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98D442" w14:textId="5E1AC6A8" w:rsidR="003F3EB9" w:rsidRDefault="003F3EB9" w:rsidP="003F3EB9">
      <w:pPr>
        <w:pStyle w:val="Title"/>
      </w:pPr>
      <w:bookmarkStart w:id="0" w:name="_Toc31317507"/>
      <w:bookmarkStart w:id="1" w:name="_Toc31318895"/>
      <w:bookmarkStart w:id="2" w:name="_Toc87947704"/>
      <w:r>
        <w:rPr>
          <w:noProof/>
        </w:rPr>
        <w:drawing>
          <wp:anchor distT="0" distB="0" distL="114300" distR="114300" simplePos="0" relativeHeight="251658297" behindDoc="1" locked="0" layoutInCell="1" allowOverlap="1" wp14:anchorId="3A05CFD9" wp14:editId="022D75EA">
            <wp:simplePos x="0" y="0"/>
            <wp:positionH relativeFrom="page">
              <wp:align>left</wp:align>
            </wp:positionH>
            <wp:positionV relativeFrom="paragraph">
              <wp:posOffset>-915366</wp:posOffset>
            </wp:positionV>
            <wp:extent cx="7556767" cy="7127129"/>
            <wp:effectExtent l="0" t="0" r="6350" b="0"/>
            <wp:wrapNone/>
            <wp:docPr id="226367278" name="Picture 2263672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P_Pre-budget-submission_0820_LAYOUT.png"/>
                    <pic:cNvPicPr/>
                  </pic:nvPicPr>
                  <pic:blipFill>
                    <a:blip r:embed="rId11"/>
                    <a:stretch>
                      <a:fillRect/>
                    </a:stretch>
                  </pic:blipFill>
                  <pic:spPr>
                    <a:xfrm>
                      <a:off x="0" y="0"/>
                      <a:ext cx="7556767" cy="7127129"/>
                    </a:xfrm>
                    <a:prstGeom prst="rect">
                      <a:avLst/>
                    </a:prstGeom>
                  </pic:spPr>
                </pic:pic>
              </a:graphicData>
            </a:graphic>
            <wp14:sizeRelH relativeFrom="margin">
              <wp14:pctWidth>0</wp14:pctWidth>
            </wp14:sizeRelH>
            <wp14:sizeRelV relativeFrom="margin">
              <wp14:pctHeight>0</wp14:pctHeight>
            </wp14:sizeRelV>
          </wp:anchor>
        </w:drawing>
      </w:r>
      <w:r w:rsidR="00103F9A">
        <w:t xml:space="preserve">St </w:t>
      </w:r>
      <w:bookmarkEnd w:id="0"/>
      <w:bookmarkEnd w:id="1"/>
      <w:r w:rsidR="00103F9A">
        <w:t>Kilda Strategic Plan</w:t>
      </w:r>
      <w:bookmarkEnd w:id="2"/>
    </w:p>
    <w:p w14:paraId="44440B59" w14:textId="141E08A9" w:rsidR="00103F9A" w:rsidRPr="00103F9A" w:rsidRDefault="00103F9A" w:rsidP="00103F9A">
      <w:pPr>
        <w:rPr>
          <w:rFonts w:ascii="Akrobat Bold" w:eastAsia="Times New Roman" w:hAnsi="Akrobat Bold" w:cs="Arial"/>
          <w:bCs/>
          <w:color w:val="FFFFFF" w:themeColor="background1"/>
          <w:sz w:val="80"/>
          <w:szCs w:val="80"/>
          <w:lang w:eastAsia="en-AU"/>
        </w:rPr>
      </w:pPr>
      <w:r w:rsidRPr="00103F9A">
        <w:rPr>
          <w:rFonts w:ascii="Akrobat Bold" w:eastAsia="Times New Roman" w:hAnsi="Akrobat Bold" w:cs="Arial"/>
          <w:bCs/>
          <w:color w:val="FFFFFF" w:themeColor="background1"/>
          <w:sz w:val="80"/>
          <w:szCs w:val="80"/>
          <w:lang w:eastAsia="en-AU"/>
        </w:rPr>
        <w:t>Volume 1</w:t>
      </w:r>
      <w:r w:rsidR="007B281E">
        <w:rPr>
          <w:rFonts w:ascii="Akrobat Bold" w:eastAsia="Times New Roman" w:hAnsi="Akrobat Bold" w:cs="Arial"/>
          <w:bCs/>
          <w:color w:val="FFFFFF" w:themeColor="background1"/>
          <w:sz w:val="80"/>
          <w:szCs w:val="80"/>
          <w:lang w:eastAsia="en-AU"/>
        </w:rPr>
        <w:t xml:space="preserve"> – The Plan</w:t>
      </w:r>
    </w:p>
    <w:p w14:paraId="4513A618" w14:textId="3AFC5E0E" w:rsidR="00050D8D" w:rsidRDefault="004D0E65" w:rsidP="003F3EB9">
      <w:pPr>
        <w:pStyle w:val="Subtitle"/>
        <w:spacing w:after="320"/>
        <w:rPr>
          <w:color w:val="FFFFFF" w:themeColor="background1"/>
        </w:rPr>
      </w:pPr>
      <w:r>
        <w:rPr>
          <w:color w:val="FFFFFF" w:themeColor="background1"/>
          <w:sz w:val="96"/>
          <w:szCs w:val="96"/>
        </w:rPr>
        <w:drawing>
          <wp:anchor distT="0" distB="0" distL="114300" distR="114300" simplePos="0" relativeHeight="251658289" behindDoc="1" locked="0" layoutInCell="1" allowOverlap="1" wp14:anchorId="70F318EA" wp14:editId="587AC0F8">
            <wp:simplePos x="0" y="0"/>
            <wp:positionH relativeFrom="page">
              <wp:posOffset>-2105319</wp:posOffset>
            </wp:positionH>
            <wp:positionV relativeFrom="paragraph">
              <wp:posOffset>568780</wp:posOffset>
            </wp:positionV>
            <wp:extent cx="14218975" cy="10688320"/>
            <wp:effectExtent l="0" t="0" r="0" b="0"/>
            <wp:wrapNone/>
            <wp:docPr id="7" name="Picture 7" descr="A picture containing water, sky, outdoor, sce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119-200715q1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18975" cy="10688320"/>
                    </a:xfrm>
                    <a:prstGeom prst="rect">
                      <a:avLst/>
                    </a:prstGeom>
                  </pic:spPr>
                </pic:pic>
              </a:graphicData>
            </a:graphic>
            <wp14:sizeRelH relativeFrom="page">
              <wp14:pctWidth>0</wp14:pctWidth>
            </wp14:sizeRelH>
            <wp14:sizeRelV relativeFrom="page">
              <wp14:pctHeight>0</wp14:pctHeight>
            </wp14:sizeRelV>
          </wp:anchor>
        </w:drawing>
      </w:r>
      <w:r w:rsidR="00BF3887">
        <w:rPr>
          <w:noProof w:val="0"/>
          <w:color w:val="FFFFFF" w:themeColor="background1"/>
        </w:rPr>
        <w:t>December</w:t>
      </w:r>
      <w:r w:rsidR="00285CD7">
        <w:rPr>
          <w:noProof w:val="0"/>
          <w:color w:val="FFFFFF" w:themeColor="background1"/>
        </w:rPr>
        <w:t xml:space="preserve"> 2021</w:t>
      </w:r>
    </w:p>
    <w:p w14:paraId="4FB9AE74" w14:textId="669E756E" w:rsidR="00050D8D" w:rsidRDefault="00E016E6" w:rsidP="00FE3E12">
      <w:pPr>
        <w:tabs>
          <w:tab w:val="left" w:pos="6302"/>
        </w:tabs>
        <w:rPr>
          <w:rFonts w:ascii="Arial" w:hAnsi="Arial" w:cs="Arial"/>
          <w:sz w:val="96"/>
          <w:szCs w:val="96"/>
        </w:rPr>
      </w:pPr>
      <w:sdt>
        <w:sdtPr>
          <w:rPr>
            <w:rFonts w:ascii="Arial" w:hAnsi="Arial" w:cs="Arial"/>
            <w:noProof/>
            <w:sz w:val="96"/>
            <w:szCs w:val="96"/>
          </w:rPr>
          <w:id w:val="-1199232957"/>
          <w:docPartObj>
            <w:docPartGallery w:val="Cover Pages"/>
            <w:docPartUnique/>
          </w:docPartObj>
        </w:sdtPr>
        <w:sdtEndPr/>
        <w:sdtContent>
          <w:r w:rsidR="003E6CA7">
            <w:rPr>
              <w:rFonts w:ascii="Arial" w:hAnsi="Arial" w:cs="Arial"/>
              <w:noProof/>
              <w:sz w:val="96"/>
              <w:szCs w:val="96"/>
            </w:rPr>
            <w:br w:type="page"/>
          </w:r>
        </w:sdtContent>
      </w:sdt>
      <w:r w:rsidR="00C4244C">
        <w:rPr>
          <w:rFonts w:ascii="Arial" w:hAnsi="Arial" w:cs="Arial"/>
          <w:noProof/>
          <w:sz w:val="96"/>
          <w:szCs w:val="96"/>
        </w:rPr>
        <w:tab/>
      </w:r>
    </w:p>
    <w:sdt>
      <w:sdtPr>
        <w:rPr>
          <w:rFonts w:asciiTheme="minorHAnsi" w:eastAsiaTheme="minorHAnsi" w:hAnsiTheme="minorHAnsi" w:cstheme="minorBidi"/>
          <w:color w:val="auto"/>
          <w:sz w:val="22"/>
          <w:szCs w:val="22"/>
          <w:lang w:val="en-AU"/>
        </w:rPr>
        <w:id w:val="769122716"/>
        <w:docPartObj>
          <w:docPartGallery w:val="Table of Contents"/>
          <w:docPartUnique/>
        </w:docPartObj>
      </w:sdtPr>
      <w:sdtEndPr>
        <w:rPr>
          <w:b/>
          <w:bCs/>
          <w:noProof/>
        </w:rPr>
      </w:sdtEndPr>
      <w:sdtContent>
        <w:p w14:paraId="0E4D848D" w14:textId="281D9D58" w:rsidR="00302035" w:rsidRDefault="00302035">
          <w:pPr>
            <w:pStyle w:val="TOCHeading"/>
            <w:rPr>
              <w:b/>
              <w:color w:val="auto"/>
            </w:rPr>
          </w:pPr>
          <w:r w:rsidRPr="008356CC">
            <w:rPr>
              <w:b/>
              <w:color w:val="auto"/>
            </w:rPr>
            <w:t>Contents</w:t>
          </w:r>
        </w:p>
        <w:p w14:paraId="1329FF08" w14:textId="77777777" w:rsidR="008356CC" w:rsidRPr="008356CC" w:rsidRDefault="008356CC" w:rsidP="008356CC">
          <w:pPr>
            <w:rPr>
              <w:lang w:val="en-US"/>
            </w:rPr>
          </w:pPr>
        </w:p>
        <w:p w14:paraId="654C1C85" w14:textId="38A18B6B" w:rsidR="00F8120B" w:rsidRDefault="00302035">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87947704" w:history="1">
            <w:r w:rsidR="00F8120B" w:rsidRPr="00693D31">
              <w:rPr>
                <w:rStyle w:val="Hyperlink"/>
                <w:noProof/>
              </w:rPr>
              <w:t>St Kilda Strategic Plan</w:t>
            </w:r>
            <w:r w:rsidR="00F8120B">
              <w:rPr>
                <w:noProof/>
                <w:webHidden/>
              </w:rPr>
              <w:tab/>
            </w:r>
            <w:r w:rsidR="00F8120B">
              <w:rPr>
                <w:noProof/>
                <w:webHidden/>
              </w:rPr>
              <w:fldChar w:fldCharType="begin"/>
            </w:r>
            <w:r w:rsidR="00F8120B">
              <w:rPr>
                <w:noProof/>
                <w:webHidden/>
              </w:rPr>
              <w:instrText xml:space="preserve"> PAGEREF _Toc87947704 \h </w:instrText>
            </w:r>
            <w:r w:rsidR="00F8120B">
              <w:rPr>
                <w:noProof/>
                <w:webHidden/>
              </w:rPr>
            </w:r>
            <w:r w:rsidR="00F8120B">
              <w:rPr>
                <w:noProof/>
                <w:webHidden/>
              </w:rPr>
              <w:fldChar w:fldCharType="separate"/>
            </w:r>
            <w:r w:rsidR="00E637FF">
              <w:rPr>
                <w:noProof/>
                <w:webHidden/>
              </w:rPr>
              <w:t>0</w:t>
            </w:r>
            <w:r w:rsidR="00F8120B">
              <w:rPr>
                <w:noProof/>
                <w:webHidden/>
              </w:rPr>
              <w:fldChar w:fldCharType="end"/>
            </w:r>
          </w:hyperlink>
        </w:p>
        <w:p w14:paraId="33EF0D42" w14:textId="4F32CD51" w:rsidR="00F8120B" w:rsidRDefault="00E016E6">
          <w:pPr>
            <w:pStyle w:val="TOC1"/>
            <w:tabs>
              <w:tab w:val="right" w:leader="dot" w:pos="9016"/>
            </w:tabs>
            <w:rPr>
              <w:rFonts w:eastAsiaTheme="minorEastAsia"/>
              <w:noProof/>
              <w:lang w:eastAsia="en-AU"/>
            </w:rPr>
          </w:pPr>
          <w:hyperlink w:anchor="_Toc87947705" w:history="1">
            <w:r w:rsidR="00F8120B" w:rsidRPr="00693D31">
              <w:rPr>
                <w:rStyle w:val="Hyperlink"/>
                <w:rFonts w:ascii="Arial" w:hAnsi="Arial" w:cs="Arial"/>
                <w:b/>
                <w:noProof/>
              </w:rPr>
              <w:t>1.0 Introduction</w:t>
            </w:r>
            <w:r w:rsidR="00F8120B">
              <w:rPr>
                <w:noProof/>
                <w:webHidden/>
              </w:rPr>
              <w:tab/>
            </w:r>
            <w:r w:rsidR="00F8120B">
              <w:rPr>
                <w:noProof/>
                <w:webHidden/>
              </w:rPr>
              <w:fldChar w:fldCharType="begin"/>
            </w:r>
            <w:r w:rsidR="00F8120B">
              <w:rPr>
                <w:noProof/>
                <w:webHidden/>
              </w:rPr>
              <w:instrText xml:space="preserve"> PAGEREF _Toc87947705 \h </w:instrText>
            </w:r>
            <w:r w:rsidR="00F8120B">
              <w:rPr>
                <w:noProof/>
                <w:webHidden/>
              </w:rPr>
            </w:r>
            <w:r w:rsidR="00F8120B">
              <w:rPr>
                <w:noProof/>
                <w:webHidden/>
              </w:rPr>
              <w:fldChar w:fldCharType="separate"/>
            </w:r>
            <w:r w:rsidR="00E637FF">
              <w:rPr>
                <w:noProof/>
                <w:webHidden/>
              </w:rPr>
              <w:t>2</w:t>
            </w:r>
            <w:r w:rsidR="00F8120B">
              <w:rPr>
                <w:noProof/>
                <w:webHidden/>
              </w:rPr>
              <w:fldChar w:fldCharType="end"/>
            </w:r>
          </w:hyperlink>
        </w:p>
        <w:p w14:paraId="74DC68E0" w14:textId="4C08FF78" w:rsidR="00F8120B" w:rsidRDefault="00E016E6">
          <w:pPr>
            <w:pStyle w:val="TOC1"/>
            <w:tabs>
              <w:tab w:val="right" w:leader="dot" w:pos="9016"/>
            </w:tabs>
            <w:rPr>
              <w:rFonts w:eastAsiaTheme="minorEastAsia"/>
              <w:noProof/>
              <w:lang w:eastAsia="en-AU"/>
            </w:rPr>
          </w:pPr>
          <w:hyperlink w:anchor="_Toc87947706" w:history="1">
            <w:r w:rsidR="00F8120B" w:rsidRPr="00693D31">
              <w:rPr>
                <w:rStyle w:val="Hyperlink"/>
                <w:rFonts w:ascii="Arial" w:hAnsi="Arial" w:cs="Arial"/>
                <w:b/>
                <w:noProof/>
              </w:rPr>
              <w:t xml:space="preserve">2.0 Demographic </w:t>
            </w:r>
            <w:r w:rsidR="00F8120B" w:rsidRPr="00693D31">
              <w:rPr>
                <w:rStyle w:val="Hyperlink"/>
                <w:rFonts w:ascii="Arial" w:hAnsi="Arial" w:cs="Arial"/>
                <w:b/>
                <w:bCs/>
                <w:noProof/>
              </w:rPr>
              <w:t>snapshot</w:t>
            </w:r>
            <w:r w:rsidR="00F8120B">
              <w:rPr>
                <w:noProof/>
                <w:webHidden/>
              </w:rPr>
              <w:tab/>
            </w:r>
            <w:r w:rsidR="00F8120B">
              <w:rPr>
                <w:noProof/>
                <w:webHidden/>
              </w:rPr>
              <w:fldChar w:fldCharType="begin"/>
            </w:r>
            <w:r w:rsidR="00F8120B">
              <w:rPr>
                <w:noProof/>
                <w:webHidden/>
              </w:rPr>
              <w:instrText xml:space="preserve"> PAGEREF _Toc87947706 \h </w:instrText>
            </w:r>
            <w:r w:rsidR="00F8120B">
              <w:rPr>
                <w:noProof/>
                <w:webHidden/>
              </w:rPr>
            </w:r>
            <w:r w:rsidR="00F8120B">
              <w:rPr>
                <w:noProof/>
                <w:webHidden/>
              </w:rPr>
              <w:fldChar w:fldCharType="separate"/>
            </w:r>
            <w:r w:rsidR="00E637FF">
              <w:rPr>
                <w:noProof/>
                <w:webHidden/>
              </w:rPr>
              <w:t>3</w:t>
            </w:r>
            <w:r w:rsidR="00F8120B">
              <w:rPr>
                <w:noProof/>
                <w:webHidden/>
              </w:rPr>
              <w:fldChar w:fldCharType="end"/>
            </w:r>
          </w:hyperlink>
        </w:p>
        <w:p w14:paraId="46B059A7" w14:textId="22A0BC38" w:rsidR="00F8120B" w:rsidRDefault="00E016E6">
          <w:pPr>
            <w:pStyle w:val="TOC1"/>
            <w:tabs>
              <w:tab w:val="right" w:leader="dot" w:pos="9016"/>
            </w:tabs>
            <w:rPr>
              <w:rFonts w:eastAsiaTheme="minorEastAsia"/>
              <w:noProof/>
              <w:lang w:eastAsia="en-AU"/>
            </w:rPr>
          </w:pPr>
          <w:hyperlink w:anchor="_Toc87947707" w:history="1">
            <w:r w:rsidR="00F8120B" w:rsidRPr="00693D31">
              <w:rPr>
                <w:rStyle w:val="Hyperlink"/>
                <w:rFonts w:ascii="Arial" w:hAnsi="Arial" w:cs="Arial"/>
                <w:b/>
                <w:noProof/>
              </w:rPr>
              <w:t>3.0 Engagement</w:t>
            </w:r>
            <w:r w:rsidR="00F8120B">
              <w:rPr>
                <w:noProof/>
                <w:webHidden/>
              </w:rPr>
              <w:tab/>
            </w:r>
            <w:r w:rsidR="00F8120B">
              <w:rPr>
                <w:noProof/>
                <w:webHidden/>
              </w:rPr>
              <w:fldChar w:fldCharType="begin"/>
            </w:r>
            <w:r w:rsidR="00F8120B">
              <w:rPr>
                <w:noProof/>
                <w:webHidden/>
              </w:rPr>
              <w:instrText xml:space="preserve"> PAGEREF _Toc87947707 \h </w:instrText>
            </w:r>
            <w:r w:rsidR="00F8120B">
              <w:rPr>
                <w:noProof/>
                <w:webHidden/>
              </w:rPr>
            </w:r>
            <w:r w:rsidR="00F8120B">
              <w:rPr>
                <w:noProof/>
                <w:webHidden/>
              </w:rPr>
              <w:fldChar w:fldCharType="separate"/>
            </w:r>
            <w:r w:rsidR="00E637FF">
              <w:rPr>
                <w:noProof/>
                <w:webHidden/>
              </w:rPr>
              <w:t>4</w:t>
            </w:r>
            <w:r w:rsidR="00F8120B">
              <w:rPr>
                <w:noProof/>
                <w:webHidden/>
              </w:rPr>
              <w:fldChar w:fldCharType="end"/>
            </w:r>
          </w:hyperlink>
        </w:p>
        <w:p w14:paraId="766C344E" w14:textId="37528682" w:rsidR="00F8120B" w:rsidRDefault="00E016E6">
          <w:pPr>
            <w:pStyle w:val="TOC1"/>
            <w:tabs>
              <w:tab w:val="right" w:leader="dot" w:pos="9016"/>
            </w:tabs>
            <w:rPr>
              <w:rFonts w:eastAsiaTheme="minorEastAsia"/>
              <w:noProof/>
              <w:lang w:eastAsia="en-AU"/>
            </w:rPr>
          </w:pPr>
          <w:hyperlink r:id="rId13" w:anchor="_Toc87947708" w:history="1">
            <w:r w:rsidR="00F8120B" w:rsidRPr="00693D31">
              <w:rPr>
                <w:rStyle w:val="Hyperlink"/>
                <w:rFonts w:ascii="Arial" w:hAnsi="Arial" w:cs="Arial"/>
                <w:b/>
                <w:bCs/>
                <w:noProof/>
              </w:rPr>
              <w:t>4.0 Themes</w:t>
            </w:r>
            <w:r w:rsidR="00F8120B">
              <w:rPr>
                <w:noProof/>
                <w:webHidden/>
              </w:rPr>
              <w:tab/>
            </w:r>
            <w:r w:rsidR="00F8120B">
              <w:rPr>
                <w:noProof/>
                <w:webHidden/>
              </w:rPr>
              <w:fldChar w:fldCharType="begin"/>
            </w:r>
            <w:r w:rsidR="00F8120B">
              <w:rPr>
                <w:noProof/>
                <w:webHidden/>
              </w:rPr>
              <w:instrText xml:space="preserve"> PAGEREF _Toc87947708 \h </w:instrText>
            </w:r>
            <w:r w:rsidR="00F8120B">
              <w:rPr>
                <w:noProof/>
                <w:webHidden/>
              </w:rPr>
            </w:r>
            <w:r w:rsidR="00F8120B">
              <w:rPr>
                <w:noProof/>
                <w:webHidden/>
              </w:rPr>
              <w:fldChar w:fldCharType="separate"/>
            </w:r>
            <w:r w:rsidR="00E637FF">
              <w:rPr>
                <w:noProof/>
                <w:webHidden/>
              </w:rPr>
              <w:t>5</w:t>
            </w:r>
            <w:r w:rsidR="00F8120B">
              <w:rPr>
                <w:noProof/>
                <w:webHidden/>
              </w:rPr>
              <w:fldChar w:fldCharType="end"/>
            </w:r>
          </w:hyperlink>
        </w:p>
        <w:p w14:paraId="301F8FF8" w14:textId="15E3DA5B" w:rsidR="00F8120B" w:rsidRDefault="00E016E6">
          <w:pPr>
            <w:pStyle w:val="TOC2"/>
            <w:rPr>
              <w:rFonts w:eastAsiaTheme="minorEastAsia" w:cstheme="minorBidi"/>
              <w:lang w:eastAsia="en-AU"/>
            </w:rPr>
          </w:pPr>
          <w:hyperlink w:anchor="_Toc87947709" w:history="1">
            <w:r w:rsidR="00F8120B" w:rsidRPr="00693D31">
              <w:rPr>
                <w:rStyle w:val="Hyperlink"/>
                <w:b/>
                <w:bCs/>
              </w:rPr>
              <w:t>Land use</w:t>
            </w:r>
            <w:r w:rsidR="00F8120B">
              <w:rPr>
                <w:webHidden/>
              </w:rPr>
              <w:tab/>
            </w:r>
            <w:r w:rsidR="00F8120B">
              <w:rPr>
                <w:webHidden/>
              </w:rPr>
              <w:fldChar w:fldCharType="begin"/>
            </w:r>
            <w:r w:rsidR="00F8120B">
              <w:rPr>
                <w:webHidden/>
              </w:rPr>
              <w:instrText xml:space="preserve"> PAGEREF _Toc87947709 \h </w:instrText>
            </w:r>
            <w:r w:rsidR="00F8120B">
              <w:rPr>
                <w:webHidden/>
              </w:rPr>
            </w:r>
            <w:r w:rsidR="00F8120B">
              <w:rPr>
                <w:webHidden/>
              </w:rPr>
              <w:fldChar w:fldCharType="separate"/>
            </w:r>
            <w:r w:rsidR="00E637FF">
              <w:rPr>
                <w:webHidden/>
              </w:rPr>
              <w:t>6</w:t>
            </w:r>
            <w:r w:rsidR="00F8120B">
              <w:rPr>
                <w:webHidden/>
              </w:rPr>
              <w:fldChar w:fldCharType="end"/>
            </w:r>
          </w:hyperlink>
        </w:p>
        <w:p w14:paraId="45E2EBD8" w14:textId="6B1DB821" w:rsidR="00F8120B" w:rsidRDefault="00E016E6">
          <w:pPr>
            <w:pStyle w:val="TOC2"/>
            <w:rPr>
              <w:rFonts w:eastAsiaTheme="minorEastAsia" w:cstheme="minorBidi"/>
              <w:lang w:eastAsia="en-AU"/>
            </w:rPr>
          </w:pPr>
          <w:hyperlink w:anchor="_Toc87947710" w:history="1">
            <w:r w:rsidR="00F8120B" w:rsidRPr="00693D31">
              <w:rPr>
                <w:rStyle w:val="Hyperlink"/>
                <w:b/>
                <w:bCs/>
              </w:rPr>
              <w:t>Economy &amp; tourism</w:t>
            </w:r>
            <w:r w:rsidR="00F8120B">
              <w:rPr>
                <w:webHidden/>
              </w:rPr>
              <w:tab/>
            </w:r>
            <w:r w:rsidR="00F8120B">
              <w:rPr>
                <w:webHidden/>
              </w:rPr>
              <w:fldChar w:fldCharType="begin"/>
            </w:r>
            <w:r w:rsidR="00F8120B">
              <w:rPr>
                <w:webHidden/>
              </w:rPr>
              <w:instrText xml:space="preserve"> PAGEREF _Toc87947710 \h </w:instrText>
            </w:r>
            <w:r w:rsidR="00F8120B">
              <w:rPr>
                <w:webHidden/>
              </w:rPr>
            </w:r>
            <w:r w:rsidR="00F8120B">
              <w:rPr>
                <w:webHidden/>
              </w:rPr>
              <w:fldChar w:fldCharType="separate"/>
            </w:r>
            <w:r w:rsidR="00E637FF">
              <w:rPr>
                <w:webHidden/>
              </w:rPr>
              <w:t>8</w:t>
            </w:r>
            <w:r w:rsidR="00F8120B">
              <w:rPr>
                <w:webHidden/>
              </w:rPr>
              <w:fldChar w:fldCharType="end"/>
            </w:r>
          </w:hyperlink>
        </w:p>
        <w:p w14:paraId="2D7E93A3" w14:textId="69687CF3" w:rsidR="00F8120B" w:rsidRDefault="00E016E6">
          <w:pPr>
            <w:pStyle w:val="TOC2"/>
            <w:rPr>
              <w:rFonts w:eastAsiaTheme="minorEastAsia" w:cstheme="minorBidi"/>
              <w:lang w:eastAsia="en-AU"/>
            </w:rPr>
          </w:pPr>
          <w:hyperlink w:anchor="_Toc87947711" w:history="1">
            <w:r w:rsidR="00F8120B" w:rsidRPr="00693D31">
              <w:rPr>
                <w:rStyle w:val="Hyperlink"/>
                <w:b/>
                <w:bCs/>
              </w:rPr>
              <w:t>Built environment</w:t>
            </w:r>
            <w:r w:rsidR="00F8120B">
              <w:rPr>
                <w:webHidden/>
              </w:rPr>
              <w:tab/>
            </w:r>
            <w:r w:rsidR="00F8120B">
              <w:rPr>
                <w:webHidden/>
              </w:rPr>
              <w:fldChar w:fldCharType="begin"/>
            </w:r>
            <w:r w:rsidR="00F8120B">
              <w:rPr>
                <w:webHidden/>
              </w:rPr>
              <w:instrText xml:space="preserve"> PAGEREF _Toc87947711 \h </w:instrText>
            </w:r>
            <w:r w:rsidR="00F8120B">
              <w:rPr>
                <w:webHidden/>
              </w:rPr>
            </w:r>
            <w:r w:rsidR="00F8120B">
              <w:rPr>
                <w:webHidden/>
              </w:rPr>
              <w:fldChar w:fldCharType="separate"/>
            </w:r>
            <w:r w:rsidR="00E637FF">
              <w:rPr>
                <w:webHidden/>
              </w:rPr>
              <w:t>10</w:t>
            </w:r>
            <w:r w:rsidR="00F8120B">
              <w:rPr>
                <w:webHidden/>
              </w:rPr>
              <w:fldChar w:fldCharType="end"/>
            </w:r>
          </w:hyperlink>
        </w:p>
        <w:p w14:paraId="6BF2A9B5" w14:textId="37D512DD" w:rsidR="00F8120B" w:rsidRDefault="00E016E6">
          <w:pPr>
            <w:pStyle w:val="TOC2"/>
            <w:rPr>
              <w:rFonts w:eastAsiaTheme="minorEastAsia" w:cstheme="minorBidi"/>
              <w:lang w:eastAsia="en-AU"/>
            </w:rPr>
          </w:pPr>
          <w:hyperlink w:anchor="_Toc87947712" w:history="1">
            <w:r w:rsidR="00F8120B" w:rsidRPr="00693D31">
              <w:rPr>
                <w:rStyle w:val="Hyperlink"/>
                <w:b/>
                <w:bCs/>
              </w:rPr>
              <w:t>Development</w:t>
            </w:r>
            <w:r w:rsidR="00F8120B">
              <w:rPr>
                <w:webHidden/>
              </w:rPr>
              <w:tab/>
            </w:r>
            <w:r w:rsidR="00F8120B">
              <w:rPr>
                <w:webHidden/>
              </w:rPr>
              <w:fldChar w:fldCharType="begin"/>
            </w:r>
            <w:r w:rsidR="00F8120B">
              <w:rPr>
                <w:webHidden/>
              </w:rPr>
              <w:instrText xml:space="preserve"> PAGEREF _Toc87947712 \h </w:instrText>
            </w:r>
            <w:r w:rsidR="00F8120B">
              <w:rPr>
                <w:webHidden/>
              </w:rPr>
            </w:r>
            <w:r w:rsidR="00F8120B">
              <w:rPr>
                <w:webHidden/>
              </w:rPr>
              <w:fldChar w:fldCharType="separate"/>
            </w:r>
            <w:r w:rsidR="00E637FF">
              <w:rPr>
                <w:webHidden/>
              </w:rPr>
              <w:t>13</w:t>
            </w:r>
            <w:r w:rsidR="00F8120B">
              <w:rPr>
                <w:webHidden/>
              </w:rPr>
              <w:fldChar w:fldCharType="end"/>
            </w:r>
          </w:hyperlink>
        </w:p>
        <w:p w14:paraId="57656842" w14:textId="5DDF71AE" w:rsidR="00F8120B" w:rsidRDefault="00E016E6">
          <w:pPr>
            <w:pStyle w:val="TOC2"/>
            <w:rPr>
              <w:rFonts w:eastAsiaTheme="minorEastAsia" w:cstheme="minorBidi"/>
              <w:lang w:eastAsia="en-AU"/>
            </w:rPr>
          </w:pPr>
          <w:hyperlink w:anchor="_Toc87947713" w:history="1">
            <w:r w:rsidR="00F8120B" w:rsidRPr="00693D31">
              <w:rPr>
                <w:rStyle w:val="Hyperlink"/>
                <w:b/>
                <w:bCs/>
              </w:rPr>
              <w:t>Housing</w:t>
            </w:r>
            <w:r w:rsidR="00F8120B">
              <w:rPr>
                <w:webHidden/>
              </w:rPr>
              <w:tab/>
            </w:r>
            <w:r w:rsidR="00F8120B">
              <w:rPr>
                <w:webHidden/>
              </w:rPr>
              <w:fldChar w:fldCharType="begin"/>
            </w:r>
            <w:r w:rsidR="00F8120B">
              <w:rPr>
                <w:webHidden/>
              </w:rPr>
              <w:instrText xml:space="preserve"> PAGEREF _Toc87947713 \h </w:instrText>
            </w:r>
            <w:r w:rsidR="00F8120B">
              <w:rPr>
                <w:webHidden/>
              </w:rPr>
            </w:r>
            <w:r w:rsidR="00F8120B">
              <w:rPr>
                <w:webHidden/>
              </w:rPr>
              <w:fldChar w:fldCharType="separate"/>
            </w:r>
            <w:r w:rsidR="00E637FF">
              <w:rPr>
                <w:webHidden/>
              </w:rPr>
              <w:t>15</w:t>
            </w:r>
            <w:r w:rsidR="00F8120B">
              <w:rPr>
                <w:webHidden/>
              </w:rPr>
              <w:fldChar w:fldCharType="end"/>
            </w:r>
          </w:hyperlink>
        </w:p>
        <w:p w14:paraId="685D8E35" w14:textId="38ADDCDD" w:rsidR="00F8120B" w:rsidRDefault="00E016E6">
          <w:pPr>
            <w:pStyle w:val="TOC2"/>
            <w:rPr>
              <w:rFonts w:eastAsiaTheme="minorEastAsia" w:cstheme="minorBidi"/>
              <w:lang w:eastAsia="en-AU"/>
            </w:rPr>
          </w:pPr>
          <w:hyperlink w:anchor="_Toc87947714" w:history="1">
            <w:r w:rsidR="00F8120B" w:rsidRPr="00693D31">
              <w:rPr>
                <w:rStyle w:val="Hyperlink"/>
                <w:b/>
                <w:bCs/>
              </w:rPr>
              <w:t>Public space &amp; amenity</w:t>
            </w:r>
            <w:r w:rsidR="00F8120B">
              <w:rPr>
                <w:webHidden/>
              </w:rPr>
              <w:tab/>
            </w:r>
            <w:r w:rsidR="00F8120B">
              <w:rPr>
                <w:webHidden/>
              </w:rPr>
              <w:fldChar w:fldCharType="begin"/>
            </w:r>
            <w:r w:rsidR="00F8120B">
              <w:rPr>
                <w:webHidden/>
              </w:rPr>
              <w:instrText xml:space="preserve"> PAGEREF _Toc87947714 \h </w:instrText>
            </w:r>
            <w:r w:rsidR="00F8120B">
              <w:rPr>
                <w:webHidden/>
              </w:rPr>
            </w:r>
            <w:r w:rsidR="00F8120B">
              <w:rPr>
                <w:webHidden/>
              </w:rPr>
              <w:fldChar w:fldCharType="separate"/>
            </w:r>
            <w:r w:rsidR="00E637FF">
              <w:rPr>
                <w:webHidden/>
              </w:rPr>
              <w:t>17</w:t>
            </w:r>
            <w:r w:rsidR="00F8120B">
              <w:rPr>
                <w:webHidden/>
              </w:rPr>
              <w:fldChar w:fldCharType="end"/>
            </w:r>
          </w:hyperlink>
        </w:p>
        <w:p w14:paraId="6825661C" w14:textId="49D39BB7" w:rsidR="00F8120B" w:rsidRDefault="00E016E6">
          <w:pPr>
            <w:pStyle w:val="TOC2"/>
            <w:rPr>
              <w:rFonts w:eastAsiaTheme="minorEastAsia" w:cstheme="minorBidi"/>
              <w:lang w:eastAsia="en-AU"/>
            </w:rPr>
          </w:pPr>
          <w:hyperlink w:anchor="_Toc87947715" w:history="1">
            <w:r w:rsidR="00F8120B" w:rsidRPr="00693D31">
              <w:rPr>
                <w:rStyle w:val="Hyperlink"/>
                <w:b/>
                <w:bCs/>
              </w:rPr>
              <w:t>Climate change &amp; sustainability</w:t>
            </w:r>
            <w:r w:rsidR="00F8120B">
              <w:rPr>
                <w:webHidden/>
              </w:rPr>
              <w:tab/>
            </w:r>
            <w:r w:rsidR="00F8120B">
              <w:rPr>
                <w:webHidden/>
              </w:rPr>
              <w:fldChar w:fldCharType="begin"/>
            </w:r>
            <w:r w:rsidR="00F8120B">
              <w:rPr>
                <w:webHidden/>
              </w:rPr>
              <w:instrText xml:space="preserve"> PAGEREF _Toc87947715 \h </w:instrText>
            </w:r>
            <w:r w:rsidR="00F8120B">
              <w:rPr>
                <w:webHidden/>
              </w:rPr>
            </w:r>
            <w:r w:rsidR="00F8120B">
              <w:rPr>
                <w:webHidden/>
              </w:rPr>
              <w:fldChar w:fldCharType="separate"/>
            </w:r>
            <w:r w:rsidR="00E637FF">
              <w:rPr>
                <w:webHidden/>
              </w:rPr>
              <w:t>19</w:t>
            </w:r>
            <w:r w:rsidR="00F8120B">
              <w:rPr>
                <w:webHidden/>
              </w:rPr>
              <w:fldChar w:fldCharType="end"/>
            </w:r>
          </w:hyperlink>
        </w:p>
        <w:p w14:paraId="7DCB3EB9" w14:textId="49F9F92E" w:rsidR="00F8120B" w:rsidRDefault="00E016E6">
          <w:pPr>
            <w:pStyle w:val="TOC2"/>
            <w:rPr>
              <w:rFonts w:eastAsiaTheme="minorEastAsia" w:cstheme="minorBidi"/>
              <w:lang w:eastAsia="en-AU"/>
            </w:rPr>
          </w:pPr>
          <w:hyperlink w:anchor="_Toc87947716" w:history="1">
            <w:r w:rsidR="00F8120B" w:rsidRPr="00693D31">
              <w:rPr>
                <w:rStyle w:val="Hyperlink"/>
                <w:b/>
                <w:bCs/>
              </w:rPr>
              <w:t>Transport &amp; parking</w:t>
            </w:r>
            <w:r w:rsidR="00F8120B">
              <w:rPr>
                <w:webHidden/>
              </w:rPr>
              <w:tab/>
            </w:r>
            <w:r w:rsidR="00F8120B">
              <w:rPr>
                <w:webHidden/>
              </w:rPr>
              <w:fldChar w:fldCharType="begin"/>
            </w:r>
            <w:r w:rsidR="00F8120B">
              <w:rPr>
                <w:webHidden/>
              </w:rPr>
              <w:instrText xml:space="preserve"> PAGEREF _Toc87947716 \h </w:instrText>
            </w:r>
            <w:r w:rsidR="00F8120B">
              <w:rPr>
                <w:webHidden/>
              </w:rPr>
            </w:r>
            <w:r w:rsidR="00F8120B">
              <w:rPr>
                <w:webHidden/>
              </w:rPr>
              <w:fldChar w:fldCharType="separate"/>
            </w:r>
            <w:r w:rsidR="00E637FF">
              <w:rPr>
                <w:webHidden/>
              </w:rPr>
              <w:t>21</w:t>
            </w:r>
            <w:r w:rsidR="00F8120B">
              <w:rPr>
                <w:webHidden/>
              </w:rPr>
              <w:fldChar w:fldCharType="end"/>
            </w:r>
          </w:hyperlink>
        </w:p>
        <w:p w14:paraId="79323764" w14:textId="4BAC3697" w:rsidR="00F8120B" w:rsidRDefault="00E016E6">
          <w:pPr>
            <w:pStyle w:val="TOC2"/>
            <w:rPr>
              <w:rFonts w:eastAsiaTheme="minorEastAsia" w:cstheme="minorBidi"/>
              <w:lang w:eastAsia="en-AU"/>
            </w:rPr>
          </w:pPr>
          <w:hyperlink w:anchor="_Toc87947717" w:history="1">
            <w:r w:rsidR="00F8120B" w:rsidRPr="00693D31">
              <w:rPr>
                <w:rStyle w:val="Hyperlink"/>
                <w:b/>
              </w:rPr>
              <w:t>Community infrastructure</w:t>
            </w:r>
            <w:r w:rsidR="00F8120B">
              <w:rPr>
                <w:webHidden/>
              </w:rPr>
              <w:tab/>
            </w:r>
            <w:r w:rsidR="00F8120B">
              <w:rPr>
                <w:webHidden/>
              </w:rPr>
              <w:fldChar w:fldCharType="begin"/>
            </w:r>
            <w:r w:rsidR="00F8120B">
              <w:rPr>
                <w:webHidden/>
              </w:rPr>
              <w:instrText xml:space="preserve"> PAGEREF _Toc87947717 \h </w:instrText>
            </w:r>
            <w:r w:rsidR="00F8120B">
              <w:rPr>
                <w:webHidden/>
              </w:rPr>
            </w:r>
            <w:r w:rsidR="00F8120B">
              <w:rPr>
                <w:webHidden/>
              </w:rPr>
              <w:fldChar w:fldCharType="separate"/>
            </w:r>
            <w:r w:rsidR="00E637FF">
              <w:rPr>
                <w:webHidden/>
              </w:rPr>
              <w:t>23</w:t>
            </w:r>
            <w:r w:rsidR="00F8120B">
              <w:rPr>
                <w:webHidden/>
              </w:rPr>
              <w:fldChar w:fldCharType="end"/>
            </w:r>
          </w:hyperlink>
        </w:p>
        <w:p w14:paraId="1683DEA8" w14:textId="1149ECB6" w:rsidR="00F8120B" w:rsidRDefault="00E016E6">
          <w:pPr>
            <w:pStyle w:val="TOC2"/>
            <w:rPr>
              <w:rFonts w:eastAsiaTheme="minorEastAsia" w:cstheme="minorBidi"/>
              <w:lang w:eastAsia="en-AU"/>
            </w:rPr>
          </w:pPr>
          <w:hyperlink w:anchor="_Toc87947718" w:history="1">
            <w:r w:rsidR="00F8120B" w:rsidRPr="00693D31">
              <w:rPr>
                <w:rStyle w:val="Hyperlink"/>
                <w:b/>
                <w:bCs/>
              </w:rPr>
              <w:t>Social issues</w:t>
            </w:r>
            <w:r w:rsidR="00F8120B">
              <w:rPr>
                <w:webHidden/>
              </w:rPr>
              <w:tab/>
            </w:r>
            <w:r w:rsidR="00F8120B">
              <w:rPr>
                <w:webHidden/>
              </w:rPr>
              <w:fldChar w:fldCharType="begin"/>
            </w:r>
            <w:r w:rsidR="00F8120B">
              <w:rPr>
                <w:webHidden/>
              </w:rPr>
              <w:instrText xml:space="preserve"> PAGEREF _Toc87947718 \h </w:instrText>
            </w:r>
            <w:r w:rsidR="00F8120B">
              <w:rPr>
                <w:webHidden/>
              </w:rPr>
            </w:r>
            <w:r w:rsidR="00F8120B">
              <w:rPr>
                <w:webHidden/>
              </w:rPr>
              <w:fldChar w:fldCharType="separate"/>
            </w:r>
            <w:r w:rsidR="00E637FF">
              <w:rPr>
                <w:webHidden/>
              </w:rPr>
              <w:t>24</w:t>
            </w:r>
            <w:r w:rsidR="00F8120B">
              <w:rPr>
                <w:webHidden/>
              </w:rPr>
              <w:fldChar w:fldCharType="end"/>
            </w:r>
          </w:hyperlink>
        </w:p>
        <w:p w14:paraId="5C019916" w14:textId="252F9400" w:rsidR="00F8120B" w:rsidRDefault="00E016E6">
          <w:pPr>
            <w:pStyle w:val="TOC1"/>
            <w:tabs>
              <w:tab w:val="right" w:leader="dot" w:pos="9016"/>
            </w:tabs>
            <w:rPr>
              <w:rFonts w:eastAsiaTheme="minorEastAsia"/>
              <w:noProof/>
              <w:lang w:eastAsia="en-AU"/>
            </w:rPr>
          </w:pPr>
          <w:hyperlink w:anchor="_Toc87947719" w:history="1">
            <w:r w:rsidR="00F8120B" w:rsidRPr="00693D31">
              <w:rPr>
                <w:rStyle w:val="Hyperlink"/>
                <w:rFonts w:ascii="Arial" w:hAnsi="Arial" w:cs="Arial"/>
                <w:b/>
                <w:noProof/>
              </w:rPr>
              <w:t>5.0 Recommendations</w:t>
            </w:r>
            <w:r w:rsidR="00F8120B">
              <w:rPr>
                <w:noProof/>
                <w:webHidden/>
              </w:rPr>
              <w:tab/>
            </w:r>
            <w:r w:rsidR="00F8120B">
              <w:rPr>
                <w:noProof/>
                <w:webHidden/>
              </w:rPr>
              <w:fldChar w:fldCharType="begin"/>
            </w:r>
            <w:r w:rsidR="00F8120B">
              <w:rPr>
                <w:noProof/>
                <w:webHidden/>
              </w:rPr>
              <w:instrText xml:space="preserve"> PAGEREF _Toc87947719 \h </w:instrText>
            </w:r>
            <w:r w:rsidR="00F8120B">
              <w:rPr>
                <w:noProof/>
                <w:webHidden/>
              </w:rPr>
            </w:r>
            <w:r w:rsidR="00F8120B">
              <w:rPr>
                <w:noProof/>
                <w:webHidden/>
              </w:rPr>
              <w:fldChar w:fldCharType="separate"/>
            </w:r>
            <w:r w:rsidR="00E637FF">
              <w:rPr>
                <w:noProof/>
                <w:webHidden/>
              </w:rPr>
              <w:t>25</w:t>
            </w:r>
            <w:r w:rsidR="00F8120B">
              <w:rPr>
                <w:noProof/>
                <w:webHidden/>
              </w:rPr>
              <w:fldChar w:fldCharType="end"/>
            </w:r>
          </w:hyperlink>
        </w:p>
        <w:p w14:paraId="445ADAD3" w14:textId="12E152FC" w:rsidR="00F8120B" w:rsidRDefault="00E016E6">
          <w:pPr>
            <w:pStyle w:val="TOC2"/>
            <w:rPr>
              <w:rFonts w:eastAsiaTheme="minorEastAsia" w:cstheme="minorBidi"/>
              <w:lang w:eastAsia="en-AU"/>
            </w:rPr>
          </w:pPr>
          <w:hyperlink w:anchor="_Toc87947720" w:history="1">
            <w:r w:rsidR="00F8120B" w:rsidRPr="00693D31">
              <w:rPr>
                <w:rStyle w:val="Hyperlink"/>
                <w:b/>
                <w:bCs/>
              </w:rPr>
              <w:t>Primary Recommendations</w:t>
            </w:r>
            <w:r w:rsidR="00F8120B">
              <w:rPr>
                <w:webHidden/>
              </w:rPr>
              <w:tab/>
            </w:r>
            <w:r w:rsidR="00F8120B">
              <w:rPr>
                <w:webHidden/>
              </w:rPr>
              <w:fldChar w:fldCharType="begin"/>
            </w:r>
            <w:r w:rsidR="00F8120B">
              <w:rPr>
                <w:webHidden/>
              </w:rPr>
              <w:instrText xml:space="preserve"> PAGEREF _Toc87947720 \h </w:instrText>
            </w:r>
            <w:r w:rsidR="00F8120B">
              <w:rPr>
                <w:webHidden/>
              </w:rPr>
            </w:r>
            <w:r w:rsidR="00F8120B">
              <w:rPr>
                <w:webHidden/>
              </w:rPr>
              <w:fldChar w:fldCharType="separate"/>
            </w:r>
            <w:r w:rsidR="00E637FF">
              <w:rPr>
                <w:webHidden/>
              </w:rPr>
              <w:t>25</w:t>
            </w:r>
            <w:r w:rsidR="00F8120B">
              <w:rPr>
                <w:webHidden/>
              </w:rPr>
              <w:fldChar w:fldCharType="end"/>
            </w:r>
          </w:hyperlink>
        </w:p>
        <w:p w14:paraId="6C89B7D4" w14:textId="52FC464F" w:rsidR="00F8120B" w:rsidRDefault="00E016E6">
          <w:pPr>
            <w:pStyle w:val="TOC2"/>
            <w:rPr>
              <w:rFonts w:eastAsiaTheme="minorEastAsia" w:cstheme="minorBidi"/>
              <w:lang w:eastAsia="en-AU"/>
            </w:rPr>
          </w:pPr>
          <w:hyperlink w:anchor="_Toc87947721" w:history="1">
            <w:r w:rsidR="00F8120B" w:rsidRPr="00693D31">
              <w:rPr>
                <w:rStyle w:val="Hyperlink"/>
                <w:b/>
                <w:bCs/>
              </w:rPr>
              <w:t>Secondary Recommendations</w:t>
            </w:r>
            <w:r w:rsidR="00F8120B">
              <w:rPr>
                <w:webHidden/>
              </w:rPr>
              <w:tab/>
            </w:r>
            <w:r w:rsidR="00F8120B">
              <w:rPr>
                <w:webHidden/>
              </w:rPr>
              <w:fldChar w:fldCharType="begin"/>
            </w:r>
            <w:r w:rsidR="00F8120B">
              <w:rPr>
                <w:webHidden/>
              </w:rPr>
              <w:instrText xml:space="preserve"> PAGEREF _Toc87947721 \h </w:instrText>
            </w:r>
            <w:r w:rsidR="00F8120B">
              <w:rPr>
                <w:webHidden/>
              </w:rPr>
            </w:r>
            <w:r w:rsidR="00F8120B">
              <w:rPr>
                <w:webHidden/>
              </w:rPr>
              <w:fldChar w:fldCharType="separate"/>
            </w:r>
            <w:r w:rsidR="00E637FF">
              <w:rPr>
                <w:webHidden/>
              </w:rPr>
              <w:t>27</w:t>
            </w:r>
            <w:r w:rsidR="00F8120B">
              <w:rPr>
                <w:webHidden/>
              </w:rPr>
              <w:fldChar w:fldCharType="end"/>
            </w:r>
          </w:hyperlink>
        </w:p>
        <w:p w14:paraId="7A5E1E6C" w14:textId="41CBE558" w:rsidR="00F8120B" w:rsidRDefault="00E016E6">
          <w:pPr>
            <w:pStyle w:val="TOC1"/>
            <w:tabs>
              <w:tab w:val="right" w:leader="dot" w:pos="9016"/>
            </w:tabs>
            <w:rPr>
              <w:rFonts w:eastAsiaTheme="minorEastAsia"/>
              <w:noProof/>
              <w:lang w:eastAsia="en-AU"/>
            </w:rPr>
          </w:pPr>
          <w:hyperlink w:anchor="_Toc87947722" w:history="1">
            <w:r w:rsidR="00F8120B" w:rsidRPr="00693D31">
              <w:rPr>
                <w:rStyle w:val="Hyperlink"/>
                <w:rFonts w:ascii="Arial" w:hAnsi="Arial" w:cs="Arial"/>
                <w:b/>
                <w:noProof/>
              </w:rPr>
              <w:t>Appendix 1 - Project sequencing</w:t>
            </w:r>
            <w:r w:rsidR="00F8120B">
              <w:rPr>
                <w:noProof/>
                <w:webHidden/>
              </w:rPr>
              <w:tab/>
            </w:r>
            <w:r w:rsidR="00F8120B">
              <w:rPr>
                <w:noProof/>
                <w:webHidden/>
              </w:rPr>
              <w:fldChar w:fldCharType="begin"/>
            </w:r>
            <w:r w:rsidR="00F8120B">
              <w:rPr>
                <w:noProof/>
                <w:webHidden/>
              </w:rPr>
              <w:instrText xml:space="preserve"> PAGEREF _Toc87947722 \h </w:instrText>
            </w:r>
            <w:r w:rsidR="00F8120B">
              <w:rPr>
                <w:noProof/>
                <w:webHidden/>
              </w:rPr>
            </w:r>
            <w:r w:rsidR="00F8120B">
              <w:rPr>
                <w:noProof/>
                <w:webHidden/>
              </w:rPr>
              <w:fldChar w:fldCharType="separate"/>
            </w:r>
            <w:r w:rsidR="00E637FF">
              <w:rPr>
                <w:noProof/>
                <w:webHidden/>
              </w:rPr>
              <w:t>29</w:t>
            </w:r>
            <w:r w:rsidR="00F8120B">
              <w:rPr>
                <w:noProof/>
                <w:webHidden/>
              </w:rPr>
              <w:fldChar w:fldCharType="end"/>
            </w:r>
          </w:hyperlink>
        </w:p>
        <w:p w14:paraId="07C21058" w14:textId="5D444730" w:rsidR="00F8120B" w:rsidRDefault="00E016E6">
          <w:pPr>
            <w:pStyle w:val="TOC1"/>
            <w:tabs>
              <w:tab w:val="right" w:leader="dot" w:pos="9016"/>
            </w:tabs>
            <w:rPr>
              <w:rFonts w:eastAsiaTheme="minorEastAsia"/>
              <w:noProof/>
              <w:lang w:eastAsia="en-AU"/>
            </w:rPr>
          </w:pPr>
          <w:hyperlink w:anchor="_Toc87947723" w:history="1">
            <w:r w:rsidR="00F8120B" w:rsidRPr="00693D31">
              <w:rPr>
                <w:rStyle w:val="Hyperlink"/>
                <w:rFonts w:ascii="Arial" w:hAnsi="Arial" w:cs="Arial"/>
                <w:b/>
                <w:noProof/>
              </w:rPr>
              <w:t>Appendix 2 – Development</w:t>
            </w:r>
            <w:r w:rsidR="00F8120B">
              <w:rPr>
                <w:noProof/>
                <w:webHidden/>
              </w:rPr>
              <w:tab/>
            </w:r>
            <w:r w:rsidR="00F8120B">
              <w:rPr>
                <w:noProof/>
                <w:webHidden/>
              </w:rPr>
              <w:fldChar w:fldCharType="begin"/>
            </w:r>
            <w:r w:rsidR="00F8120B">
              <w:rPr>
                <w:noProof/>
                <w:webHidden/>
              </w:rPr>
              <w:instrText xml:space="preserve"> PAGEREF _Toc87947723 \h </w:instrText>
            </w:r>
            <w:r w:rsidR="00F8120B">
              <w:rPr>
                <w:noProof/>
                <w:webHidden/>
              </w:rPr>
            </w:r>
            <w:r w:rsidR="00F8120B">
              <w:rPr>
                <w:noProof/>
                <w:webHidden/>
              </w:rPr>
              <w:fldChar w:fldCharType="separate"/>
            </w:r>
            <w:r w:rsidR="00E637FF">
              <w:rPr>
                <w:noProof/>
                <w:webHidden/>
              </w:rPr>
              <w:t>30</w:t>
            </w:r>
            <w:r w:rsidR="00F8120B">
              <w:rPr>
                <w:noProof/>
                <w:webHidden/>
              </w:rPr>
              <w:fldChar w:fldCharType="end"/>
            </w:r>
          </w:hyperlink>
        </w:p>
        <w:p w14:paraId="3AF9C43B" w14:textId="0A6F2C48" w:rsidR="00F8120B" w:rsidRDefault="00E016E6">
          <w:pPr>
            <w:pStyle w:val="TOC1"/>
            <w:tabs>
              <w:tab w:val="right" w:leader="dot" w:pos="9016"/>
            </w:tabs>
            <w:rPr>
              <w:rFonts w:eastAsiaTheme="minorEastAsia"/>
              <w:noProof/>
              <w:lang w:eastAsia="en-AU"/>
            </w:rPr>
          </w:pPr>
          <w:hyperlink w:anchor="_Toc87947724" w:history="1">
            <w:r w:rsidR="00F8120B">
              <w:rPr>
                <w:noProof/>
                <w:webHidden/>
              </w:rPr>
              <w:tab/>
            </w:r>
            <w:r w:rsidR="00F8120B">
              <w:rPr>
                <w:noProof/>
                <w:webHidden/>
              </w:rPr>
              <w:fldChar w:fldCharType="begin"/>
            </w:r>
            <w:r w:rsidR="00F8120B">
              <w:rPr>
                <w:noProof/>
                <w:webHidden/>
              </w:rPr>
              <w:instrText xml:space="preserve"> PAGEREF _Toc87947724 \h </w:instrText>
            </w:r>
            <w:r w:rsidR="00F8120B">
              <w:rPr>
                <w:noProof/>
                <w:webHidden/>
              </w:rPr>
            </w:r>
            <w:r w:rsidR="00F8120B">
              <w:rPr>
                <w:noProof/>
                <w:webHidden/>
              </w:rPr>
              <w:fldChar w:fldCharType="separate"/>
            </w:r>
            <w:r w:rsidR="00E637FF">
              <w:rPr>
                <w:noProof/>
                <w:webHidden/>
              </w:rPr>
              <w:t>30</w:t>
            </w:r>
            <w:r w:rsidR="00F8120B">
              <w:rPr>
                <w:noProof/>
                <w:webHidden/>
              </w:rPr>
              <w:fldChar w:fldCharType="end"/>
            </w:r>
          </w:hyperlink>
        </w:p>
        <w:p w14:paraId="1AE9D11F" w14:textId="0A87D06E" w:rsidR="00F8120B" w:rsidRDefault="00E016E6">
          <w:pPr>
            <w:pStyle w:val="TOC1"/>
            <w:tabs>
              <w:tab w:val="right" w:leader="dot" w:pos="9016"/>
            </w:tabs>
            <w:rPr>
              <w:rFonts w:eastAsiaTheme="minorEastAsia"/>
              <w:noProof/>
              <w:lang w:eastAsia="en-AU"/>
            </w:rPr>
          </w:pPr>
          <w:hyperlink w:anchor="_Toc87947725" w:history="1">
            <w:r w:rsidR="00F8120B" w:rsidRPr="00693D31">
              <w:rPr>
                <w:rStyle w:val="Hyperlink"/>
                <w:rFonts w:ascii="Arial" w:hAnsi="Arial" w:cs="Arial"/>
                <w:b/>
                <w:noProof/>
              </w:rPr>
              <w:t>Appendix 3 – Potential actions for removing barriers to businesses</w:t>
            </w:r>
            <w:r w:rsidR="00F8120B">
              <w:rPr>
                <w:noProof/>
                <w:webHidden/>
              </w:rPr>
              <w:tab/>
            </w:r>
            <w:r w:rsidR="00F8120B">
              <w:rPr>
                <w:noProof/>
                <w:webHidden/>
              </w:rPr>
              <w:fldChar w:fldCharType="begin"/>
            </w:r>
            <w:r w:rsidR="00F8120B">
              <w:rPr>
                <w:noProof/>
                <w:webHidden/>
              </w:rPr>
              <w:instrText xml:space="preserve"> PAGEREF _Toc87947725 \h </w:instrText>
            </w:r>
            <w:r w:rsidR="00F8120B">
              <w:rPr>
                <w:noProof/>
                <w:webHidden/>
              </w:rPr>
            </w:r>
            <w:r w:rsidR="00F8120B">
              <w:rPr>
                <w:noProof/>
                <w:webHidden/>
              </w:rPr>
              <w:fldChar w:fldCharType="separate"/>
            </w:r>
            <w:r w:rsidR="00E637FF">
              <w:rPr>
                <w:noProof/>
                <w:webHidden/>
              </w:rPr>
              <w:t>33</w:t>
            </w:r>
            <w:r w:rsidR="00F8120B">
              <w:rPr>
                <w:noProof/>
                <w:webHidden/>
              </w:rPr>
              <w:fldChar w:fldCharType="end"/>
            </w:r>
          </w:hyperlink>
        </w:p>
        <w:p w14:paraId="4EE2CE2B" w14:textId="170842E5" w:rsidR="00302035" w:rsidRDefault="00302035">
          <w:r>
            <w:rPr>
              <w:b/>
              <w:bCs/>
              <w:noProof/>
            </w:rPr>
            <w:fldChar w:fldCharType="end"/>
          </w:r>
        </w:p>
      </w:sdtContent>
    </w:sdt>
    <w:p w14:paraId="291B4292" w14:textId="680BDAFE" w:rsidR="00ED6B8A" w:rsidRDefault="00170A44">
      <w:pPr>
        <w:rPr>
          <w:rFonts w:ascii="Arial" w:hAnsi="Arial" w:cs="Arial"/>
          <w:b/>
          <w:color w:val="FFFFFF" w:themeColor="background1"/>
          <w:sz w:val="96"/>
          <w:szCs w:val="96"/>
        </w:rPr>
      </w:pPr>
      <w:r>
        <w:rPr>
          <w:noProof/>
        </w:rPr>
        <w:drawing>
          <wp:anchor distT="0" distB="0" distL="114300" distR="114300" simplePos="0" relativeHeight="251658300" behindDoc="0" locked="1" layoutInCell="1" allowOverlap="1" wp14:anchorId="29DD40E7" wp14:editId="404F4D0E">
            <wp:simplePos x="0" y="0"/>
            <wp:positionH relativeFrom="margin">
              <wp:posOffset>-635</wp:posOffset>
            </wp:positionH>
            <wp:positionV relativeFrom="margin">
              <wp:align>bottom</wp:align>
            </wp:positionV>
            <wp:extent cx="1795780" cy="622300"/>
            <wp:effectExtent l="0" t="0" r="0" b="6350"/>
            <wp:wrapNone/>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n't Print_Graphic_0820.jpg"/>
                    <pic:cNvPicPr/>
                  </pic:nvPicPr>
                  <pic:blipFill>
                    <a:blip r:embed="rId14"/>
                    <a:stretch>
                      <a:fillRect/>
                    </a:stretch>
                  </pic:blipFill>
                  <pic:spPr>
                    <a:xfrm>
                      <a:off x="0" y="0"/>
                      <a:ext cx="1795780" cy="622300"/>
                    </a:xfrm>
                    <a:prstGeom prst="rect">
                      <a:avLst/>
                    </a:prstGeom>
                  </pic:spPr>
                </pic:pic>
              </a:graphicData>
            </a:graphic>
            <wp14:sizeRelH relativeFrom="margin">
              <wp14:pctWidth>0</wp14:pctWidth>
            </wp14:sizeRelH>
            <wp14:sizeRelV relativeFrom="margin">
              <wp14:pctHeight>0</wp14:pctHeight>
            </wp14:sizeRelV>
          </wp:anchor>
        </w:drawing>
      </w:r>
    </w:p>
    <w:p w14:paraId="12F5B147" w14:textId="6FF825B5" w:rsidR="00150579" w:rsidRPr="004F126F" w:rsidRDefault="00FE3E12" w:rsidP="004F126F">
      <w:pPr>
        <w:rPr>
          <w:rFonts w:ascii="Arial" w:eastAsiaTheme="majorEastAsia" w:hAnsi="Arial" w:cs="Arial"/>
          <w:b/>
          <w:bCs/>
          <w:sz w:val="44"/>
          <w:szCs w:val="44"/>
        </w:rPr>
      </w:pPr>
      <w:r>
        <w:rPr>
          <w:rFonts w:ascii="Arial" w:hAnsi="Arial" w:cs="Arial"/>
          <w:b/>
          <w:bCs/>
          <w:sz w:val="44"/>
          <w:szCs w:val="44"/>
        </w:rPr>
        <w:br w:type="page"/>
      </w:r>
    </w:p>
    <w:p w14:paraId="7573634B" w14:textId="6223D029" w:rsidR="00A74CE6" w:rsidRPr="007942C4" w:rsidRDefault="004906DF" w:rsidP="00302035">
      <w:pPr>
        <w:pStyle w:val="Heading1"/>
        <w:rPr>
          <w:b/>
          <w:color w:val="auto"/>
          <w:sz w:val="44"/>
          <w:szCs w:val="44"/>
        </w:rPr>
      </w:pPr>
      <w:bookmarkStart w:id="3" w:name="_Toc87947705"/>
      <w:r w:rsidRPr="007942C4">
        <w:rPr>
          <w:rFonts w:ascii="Arial" w:hAnsi="Arial" w:cs="Arial"/>
          <w:b/>
          <w:color w:val="auto"/>
          <w:sz w:val="44"/>
          <w:szCs w:val="44"/>
        </w:rPr>
        <w:lastRenderedPageBreak/>
        <w:t xml:space="preserve">1.0 </w:t>
      </w:r>
      <w:r w:rsidR="00A74CE6" w:rsidRPr="007942C4">
        <w:rPr>
          <w:rFonts w:ascii="Arial" w:hAnsi="Arial" w:cs="Arial"/>
          <w:b/>
          <w:color w:val="auto"/>
          <w:sz w:val="44"/>
          <w:szCs w:val="44"/>
        </w:rPr>
        <w:t>Intro</w:t>
      </w:r>
      <w:r w:rsidR="00302035" w:rsidRPr="007942C4">
        <w:rPr>
          <w:rFonts w:ascii="Arial" w:hAnsi="Arial" w:cs="Arial"/>
          <w:b/>
          <w:color w:val="auto"/>
          <w:sz w:val="44"/>
          <w:szCs w:val="44"/>
        </w:rPr>
        <w:t>duction</w:t>
      </w:r>
      <w:bookmarkEnd w:id="3"/>
      <w:r w:rsidR="00302035" w:rsidRPr="007942C4">
        <w:rPr>
          <w:rFonts w:ascii="Arial" w:hAnsi="Arial" w:cs="Arial"/>
          <w:b/>
          <w:color w:val="auto"/>
          <w:sz w:val="44"/>
          <w:szCs w:val="44"/>
        </w:rPr>
        <w:t xml:space="preserve"> </w:t>
      </w:r>
      <w:r w:rsidR="00A74CE6" w:rsidRPr="007942C4">
        <w:rPr>
          <w:rFonts w:ascii="Arial" w:hAnsi="Arial" w:cs="Arial"/>
          <w:b/>
          <w:color w:val="auto"/>
          <w:sz w:val="44"/>
          <w:szCs w:val="44"/>
        </w:rPr>
        <w:t xml:space="preserve"> </w:t>
      </w:r>
    </w:p>
    <w:p w14:paraId="6A541F6D" w14:textId="0791A8E9" w:rsidR="008C3A3D" w:rsidRDefault="00841FFE" w:rsidP="00026A06">
      <w:pPr>
        <w:pStyle w:val="Pa1"/>
        <w:spacing w:after="100"/>
        <w:rPr>
          <w:rFonts w:cs="Styrene A"/>
          <w:color w:val="211D1E"/>
          <w:sz w:val="19"/>
          <w:szCs w:val="19"/>
        </w:rPr>
      </w:pPr>
      <w:r>
        <w:rPr>
          <w:rFonts w:ascii="Arial" w:hAnsi="Arial" w:cs="Arial"/>
          <w:noProof/>
          <w:color w:val="211D1E"/>
          <w:sz w:val="22"/>
          <w:szCs w:val="22"/>
        </w:rPr>
        <mc:AlternateContent>
          <mc:Choice Requires="wps">
            <w:drawing>
              <wp:anchor distT="0" distB="0" distL="114300" distR="114300" simplePos="0" relativeHeight="251658278" behindDoc="0" locked="0" layoutInCell="1" allowOverlap="1" wp14:anchorId="6E6D4488" wp14:editId="26F506E1">
                <wp:simplePos x="0" y="0"/>
                <wp:positionH relativeFrom="margin">
                  <wp:align>left</wp:align>
                </wp:positionH>
                <wp:positionV relativeFrom="paragraph">
                  <wp:posOffset>43048</wp:posOffset>
                </wp:positionV>
                <wp:extent cx="3218213" cy="4476998"/>
                <wp:effectExtent l="0" t="0" r="0" b="0"/>
                <wp:wrapNone/>
                <wp:docPr id="226367280" name="Text Box 226367280"/>
                <wp:cNvGraphicFramePr/>
                <a:graphic xmlns:a="http://schemas.openxmlformats.org/drawingml/2006/main">
                  <a:graphicData uri="http://schemas.microsoft.com/office/word/2010/wordprocessingShape">
                    <wps:wsp>
                      <wps:cNvSpPr txBox="1"/>
                      <wps:spPr>
                        <a:xfrm>
                          <a:off x="0" y="0"/>
                          <a:ext cx="3218213" cy="4476998"/>
                        </a:xfrm>
                        <a:prstGeom prst="rect">
                          <a:avLst/>
                        </a:prstGeom>
                        <a:noFill/>
                        <a:ln w="6350">
                          <a:noFill/>
                        </a:ln>
                      </wps:spPr>
                      <wps:txbx>
                        <w:txbxContent>
                          <w:p w14:paraId="6F161BD1" w14:textId="77777777" w:rsidR="00960E8E" w:rsidRPr="00E016E6" w:rsidRDefault="00960E8E" w:rsidP="00EE7235">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St Kilda study area </w:t>
                            </w:r>
                          </w:p>
                          <w:p w14:paraId="3E36058E" w14:textId="77777777" w:rsidR="00960E8E" w:rsidRPr="008C3A3D" w:rsidRDefault="00960E8E" w:rsidP="00EE7235">
                            <w:pPr>
                              <w:pStyle w:val="Pa7"/>
                              <w:spacing w:after="100"/>
                              <w:rPr>
                                <w:rFonts w:ascii="Arial" w:hAnsi="Arial" w:cs="Arial"/>
                                <w:color w:val="211D1E"/>
                                <w:sz w:val="22"/>
                                <w:szCs w:val="22"/>
                              </w:rPr>
                            </w:pPr>
                            <w:r w:rsidRPr="008C3A3D">
                              <w:rPr>
                                <w:rFonts w:ascii="Arial" w:hAnsi="Arial" w:cs="Arial"/>
                                <w:color w:val="211D1E"/>
                                <w:sz w:val="22"/>
                                <w:szCs w:val="22"/>
                              </w:rPr>
                              <w:t xml:space="preserve">St Kilda is an iconic place, with its unique mix of bohemian and inclusive culture, seaside amenities, entertainment offerings and diverse heritage. In 2019, it attracted 2 million visitors to its world-class attractions and events. </w:t>
                            </w:r>
                          </w:p>
                          <w:p w14:paraId="397FF054" w14:textId="6CE1CF55" w:rsidR="00960E8E" w:rsidRPr="008C3A3D" w:rsidRDefault="00960E8E" w:rsidP="00EE7235">
                            <w:pPr>
                              <w:rPr>
                                <w:rFonts w:ascii="Arial" w:hAnsi="Arial" w:cs="Arial"/>
                                <w:color w:val="211D1E"/>
                              </w:rPr>
                            </w:pPr>
                            <w:r w:rsidRPr="008C3A3D">
                              <w:rPr>
                                <w:rFonts w:ascii="Arial" w:hAnsi="Arial" w:cs="Arial"/>
                                <w:color w:val="211D1E"/>
                              </w:rPr>
                              <w:t>The St Kilda study area (the study area) contains two designated Major Activity Centres (MACs): the St Kilda MAC and the Carlisle Street MAC (see Figure 1). The study area was chosen to encapsulate key areas of change such as the MACs and the immediate residential areas. Each MAC provides a suburban focal point for services, employment, housing, public transport and social interaction</w:t>
                            </w:r>
                            <w:r>
                              <w:rPr>
                                <w:rFonts w:ascii="Arial" w:hAnsi="Arial" w:cs="Arial"/>
                                <w:color w:val="211D1E"/>
                              </w:rPr>
                              <w:t xml:space="preserve">. </w:t>
                            </w:r>
                          </w:p>
                          <w:p w14:paraId="7C3394E3" w14:textId="77777777" w:rsidR="00960E8E" w:rsidRPr="00E016E6" w:rsidRDefault="00960E8E" w:rsidP="00EE7235">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St Kilda MAC sub-precinct </w:t>
                            </w:r>
                          </w:p>
                          <w:p w14:paraId="61E3C884" w14:textId="18EA852D" w:rsidR="00960E8E" w:rsidRPr="008C3A3D" w:rsidRDefault="00960E8E" w:rsidP="00EE7235">
                            <w:pPr>
                              <w:rPr>
                                <w:rFonts w:ascii="Arial" w:hAnsi="Arial" w:cs="Arial"/>
                                <w:b/>
                                <w:bCs/>
                              </w:rPr>
                            </w:pPr>
                            <w:r w:rsidRPr="008C3A3D">
                              <w:rPr>
                                <w:rFonts w:ascii="Arial" w:hAnsi="Arial" w:cs="Arial"/>
                                <w:color w:val="211D1E"/>
                              </w:rPr>
                              <w:t>Th</w:t>
                            </w:r>
                            <w:r>
                              <w:rPr>
                                <w:rFonts w:ascii="Arial" w:hAnsi="Arial" w:cs="Arial"/>
                                <w:color w:val="211D1E"/>
                              </w:rPr>
                              <w:t>is</w:t>
                            </w:r>
                            <w:r w:rsidRPr="008C3A3D">
                              <w:rPr>
                                <w:rFonts w:ascii="Arial" w:hAnsi="Arial" w:cs="Arial"/>
                                <w:color w:val="211D1E"/>
                              </w:rPr>
                              <w:t xml:space="preserve"> sub-precinct includes Fitzroy Street, Acland Street, the St Kilda foreshore and surrounding residential areas. Fitzroy Street draws visitors from around the world with its iconic foreshore and entertainment offerings. Acland Street with its two supermarkets and some local retailors has a much greater focus on serving local residents.</w:t>
                            </w:r>
                          </w:p>
                          <w:p w14:paraId="0504886E" w14:textId="77777777" w:rsidR="00960E8E" w:rsidRDefault="00960E8E" w:rsidP="00EE7235">
                            <w:pPr>
                              <w:rPr>
                                <w:rFonts w:cs="Styrene A"/>
                                <w:color w:val="211D1E"/>
                                <w:sz w:val="17"/>
                                <w:szCs w:val="17"/>
                              </w:rPr>
                            </w:pPr>
                          </w:p>
                          <w:p w14:paraId="02E5B33D" w14:textId="77777777" w:rsidR="00960E8E" w:rsidRDefault="00960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D4488" id="_x0000_t202" coordsize="21600,21600" o:spt="202" path="m,l,21600r21600,l21600,xe">
                <v:stroke joinstyle="miter"/>
                <v:path gradientshapeok="t" o:connecttype="rect"/>
              </v:shapetype>
              <v:shape id="Text Box 226367280" o:spid="_x0000_s1026" type="#_x0000_t202" style="position:absolute;margin-left:0;margin-top:3.4pt;width:253.4pt;height:352.5pt;z-index:25165827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" filled="f" stroked="f" strokeweight=".5pt">
                <v:textbox>
                  <w:txbxContent>
                    <w:p w14:paraId="6F161BD1" w14:textId="77777777" w:rsidR="00960E8E" w:rsidRPr="00E016E6" w:rsidRDefault="00960E8E" w:rsidP="00EE7235">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St Kilda study area </w:t>
                      </w:r>
                    </w:p>
                    <w:p w14:paraId="3E36058E" w14:textId="77777777" w:rsidR="00960E8E" w:rsidRPr="008C3A3D" w:rsidRDefault="00960E8E" w:rsidP="00EE7235">
                      <w:pPr>
                        <w:pStyle w:val="Pa7"/>
                        <w:spacing w:after="100"/>
                        <w:rPr>
                          <w:rFonts w:ascii="Arial" w:hAnsi="Arial" w:cs="Arial"/>
                          <w:color w:val="211D1E"/>
                          <w:sz w:val="22"/>
                          <w:szCs w:val="22"/>
                        </w:rPr>
                      </w:pPr>
                      <w:r w:rsidRPr="008C3A3D">
                        <w:rPr>
                          <w:rFonts w:ascii="Arial" w:hAnsi="Arial" w:cs="Arial"/>
                          <w:color w:val="211D1E"/>
                          <w:sz w:val="22"/>
                          <w:szCs w:val="22"/>
                        </w:rPr>
                        <w:t xml:space="preserve">St Kilda is an iconic place, with its unique mix of bohemian and inclusive culture, seaside amenities, entertainment offerings and diverse heritage. In 2019, it attracted 2 million visitors to its world-class attractions and events. </w:t>
                      </w:r>
                    </w:p>
                    <w:p w14:paraId="397FF054" w14:textId="6CE1CF55" w:rsidR="00960E8E" w:rsidRPr="008C3A3D" w:rsidRDefault="00960E8E" w:rsidP="00EE7235">
                      <w:pPr>
                        <w:rPr>
                          <w:rFonts w:ascii="Arial" w:hAnsi="Arial" w:cs="Arial"/>
                          <w:color w:val="211D1E"/>
                        </w:rPr>
                      </w:pPr>
                      <w:r w:rsidRPr="008C3A3D">
                        <w:rPr>
                          <w:rFonts w:ascii="Arial" w:hAnsi="Arial" w:cs="Arial"/>
                          <w:color w:val="211D1E"/>
                        </w:rPr>
                        <w:t>The St Kilda study area (the study area) contains two designated Major Activity Centres (MACs): the St Kilda MAC and the Carlisle Street MAC (see Figure 1). The study area was chosen to encapsulate key areas of change such as the MACs and the immediate residential areas. Each MAC provides a suburban focal point for services, employment, housing, public transport and social interaction</w:t>
                      </w:r>
                      <w:r>
                        <w:rPr>
                          <w:rFonts w:ascii="Arial" w:hAnsi="Arial" w:cs="Arial"/>
                          <w:color w:val="211D1E"/>
                        </w:rPr>
                        <w:t xml:space="preserve">. </w:t>
                      </w:r>
                    </w:p>
                    <w:p w14:paraId="7C3394E3" w14:textId="77777777" w:rsidR="00960E8E" w:rsidRPr="00E016E6" w:rsidRDefault="00960E8E" w:rsidP="00EE7235">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St Kilda MAC sub-precinct </w:t>
                      </w:r>
                    </w:p>
                    <w:p w14:paraId="61E3C884" w14:textId="18EA852D" w:rsidR="00960E8E" w:rsidRPr="008C3A3D" w:rsidRDefault="00960E8E" w:rsidP="00EE7235">
                      <w:pPr>
                        <w:rPr>
                          <w:rFonts w:ascii="Arial" w:hAnsi="Arial" w:cs="Arial"/>
                          <w:b/>
                          <w:bCs/>
                        </w:rPr>
                      </w:pPr>
                      <w:r w:rsidRPr="008C3A3D">
                        <w:rPr>
                          <w:rFonts w:ascii="Arial" w:hAnsi="Arial" w:cs="Arial"/>
                          <w:color w:val="211D1E"/>
                        </w:rPr>
                        <w:t>Th</w:t>
                      </w:r>
                      <w:r>
                        <w:rPr>
                          <w:rFonts w:ascii="Arial" w:hAnsi="Arial" w:cs="Arial"/>
                          <w:color w:val="211D1E"/>
                        </w:rPr>
                        <w:t>is</w:t>
                      </w:r>
                      <w:r w:rsidRPr="008C3A3D">
                        <w:rPr>
                          <w:rFonts w:ascii="Arial" w:hAnsi="Arial" w:cs="Arial"/>
                          <w:color w:val="211D1E"/>
                        </w:rPr>
                        <w:t xml:space="preserve"> sub-precinct includes Fitzroy Street, Acland Street, the St Kilda foreshore and surrounding residential areas. Fitzroy Street draws visitors from around the world with its iconic foreshore and entertainment offerings. Acland Street with its two supermarkets and some local retailors has a much greater focus on serving local residents.</w:t>
                      </w:r>
                    </w:p>
                    <w:p w14:paraId="0504886E" w14:textId="77777777" w:rsidR="00960E8E" w:rsidRDefault="00960E8E" w:rsidP="00EE7235">
                      <w:pPr>
                        <w:rPr>
                          <w:rFonts w:cs="Styrene A"/>
                          <w:color w:val="211D1E"/>
                          <w:sz w:val="17"/>
                          <w:szCs w:val="17"/>
                        </w:rPr>
                      </w:pPr>
                    </w:p>
                    <w:p w14:paraId="02E5B33D" w14:textId="77777777" w:rsidR="00960E8E" w:rsidRDefault="00960E8E"/>
                  </w:txbxContent>
                </v:textbox>
                <w10:wrap anchorx="margin"/>
              </v:shape>
            </w:pict>
          </mc:Fallback>
        </mc:AlternateContent>
      </w:r>
    </w:p>
    <w:p w14:paraId="4D0CE712" w14:textId="539D0B99" w:rsidR="008C3A3D" w:rsidRDefault="005F7E14" w:rsidP="00026A06">
      <w:pPr>
        <w:pStyle w:val="Pa1"/>
        <w:spacing w:after="100"/>
        <w:rPr>
          <w:rFonts w:ascii="Arial" w:hAnsi="Arial" w:cs="Arial"/>
          <w:color w:val="211D1E"/>
          <w:sz w:val="22"/>
          <w:szCs w:val="22"/>
        </w:rPr>
      </w:pPr>
      <w:r w:rsidRPr="008C3A3D">
        <w:rPr>
          <w:rFonts w:ascii="Arial" w:hAnsi="Arial" w:cs="Arial"/>
          <w:noProof/>
          <w:color w:val="211D1E"/>
        </w:rPr>
        <mc:AlternateContent>
          <mc:Choice Requires="wps">
            <w:drawing>
              <wp:anchor distT="45720" distB="45720" distL="114300" distR="114300" simplePos="0" relativeHeight="251658277" behindDoc="0" locked="0" layoutInCell="1" allowOverlap="1" wp14:anchorId="3C029926" wp14:editId="0D5E586B">
                <wp:simplePos x="0" y="0"/>
                <wp:positionH relativeFrom="page">
                  <wp:posOffset>4208780</wp:posOffset>
                </wp:positionH>
                <wp:positionV relativeFrom="paragraph">
                  <wp:posOffset>87104</wp:posOffset>
                </wp:positionV>
                <wp:extent cx="3166110" cy="2017395"/>
                <wp:effectExtent l="0" t="0" r="0" b="190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2017395"/>
                        </a:xfrm>
                        <a:prstGeom prst="rect">
                          <a:avLst/>
                        </a:prstGeom>
                        <a:solidFill>
                          <a:srgbClr val="F37021"/>
                        </a:solidFill>
                        <a:ln w="9525">
                          <a:noFill/>
                          <a:miter lim="800000"/>
                          <a:headEnd/>
                          <a:tailEnd/>
                        </a:ln>
                      </wps:spPr>
                      <wps:txbx>
                        <w:txbxContent>
                          <w:p w14:paraId="13908B1F" w14:textId="5160CF44" w:rsidR="00960E8E" w:rsidRPr="007B09FA" w:rsidRDefault="00960E8E" w:rsidP="007B09FA">
                            <w:pPr>
                              <w:pStyle w:val="Pa1"/>
                              <w:spacing w:after="100"/>
                              <w:rPr>
                                <w:rFonts w:ascii="Arial" w:hAnsi="Arial" w:cs="Arial"/>
                                <w:b/>
                                <w:bCs/>
                                <w:color w:val="FFFFFF" w:themeColor="background1"/>
                                <w:sz w:val="22"/>
                                <w:szCs w:val="22"/>
                              </w:rPr>
                            </w:pPr>
                            <w:r w:rsidRPr="008C3A3D">
                              <w:rPr>
                                <w:rFonts w:ascii="Arial" w:hAnsi="Arial" w:cs="Arial"/>
                                <w:b/>
                                <w:bCs/>
                                <w:color w:val="FFFFFF" w:themeColor="background1"/>
                                <w:sz w:val="22"/>
                                <w:szCs w:val="22"/>
                              </w:rPr>
                              <w:t xml:space="preserve">Purpose of this </w:t>
                            </w:r>
                            <w:r w:rsidR="004A1F4A">
                              <w:rPr>
                                <w:rFonts w:ascii="Arial" w:hAnsi="Arial" w:cs="Arial"/>
                                <w:b/>
                                <w:bCs/>
                                <w:color w:val="FFFFFF" w:themeColor="background1"/>
                                <w:sz w:val="22"/>
                                <w:szCs w:val="22"/>
                              </w:rPr>
                              <w:t>Plan</w:t>
                            </w:r>
                          </w:p>
                          <w:p w14:paraId="05F36E81" w14:textId="7CDD2192" w:rsidR="00960E8E" w:rsidRDefault="00960E8E" w:rsidP="008C3A3D">
                            <w:pPr>
                              <w:pStyle w:val="Pa1"/>
                              <w:spacing w:after="100"/>
                              <w:rPr>
                                <w:rFonts w:ascii="Arial" w:hAnsi="Arial" w:cs="Arial"/>
                                <w:color w:val="FFFFFF" w:themeColor="background1"/>
                                <w:sz w:val="22"/>
                                <w:szCs w:val="22"/>
                              </w:rPr>
                            </w:pPr>
                            <w:r w:rsidRPr="008C3A3D">
                              <w:rPr>
                                <w:rFonts w:ascii="Arial" w:hAnsi="Arial" w:cs="Arial"/>
                                <w:color w:val="FFFFFF" w:themeColor="background1"/>
                                <w:sz w:val="22"/>
                                <w:szCs w:val="22"/>
                              </w:rPr>
                              <w:t xml:space="preserve">This </w:t>
                            </w:r>
                            <w:r w:rsidR="004A1F4A">
                              <w:rPr>
                                <w:rFonts w:ascii="Arial" w:hAnsi="Arial" w:cs="Arial"/>
                                <w:color w:val="FFFFFF" w:themeColor="background1"/>
                                <w:sz w:val="22"/>
                                <w:szCs w:val="22"/>
                              </w:rPr>
                              <w:t>plan</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 xml:space="preserve">(Volume 1) highlights key </w:t>
                            </w:r>
                            <w:r w:rsidRPr="00925F24">
                              <w:rPr>
                                <w:rFonts w:ascii="Arial" w:hAnsi="Arial" w:cs="Arial"/>
                                <w:color w:val="FFFFFF" w:themeColor="background1"/>
                                <w:sz w:val="22"/>
                                <w:szCs w:val="22"/>
                              </w:rPr>
                              <w:t>short-term</w:t>
                            </w:r>
                            <w:r>
                              <w:rPr>
                                <w:rFonts w:ascii="Arial" w:hAnsi="Arial" w:cs="Arial"/>
                                <w:color w:val="FFFFFF" w:themeColor="background1"/>
                                <w:sz w:val="22"/>
                                <w:szCs w:val="22"/>
                              </w:rPr>
                              <w:t xml:space="preserve"> activities Council can pursue to remove barriers to economic activity</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It</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 xml:space="preserve">also provides a road map for future strategic planning work by making recommendations on </w:t>
                            </w:r>
                            <w:r w:rsidRPr="008C3A3D">
                              <w:rPr>
                                <w:rFonts w:ascii="Arial" w:hAnsi="Arial" w:cs="Arial"/>
                                <w:color w:val="FFFFFF" w:themeColor="background1"/>
                                <w:sz w:val="22"/>
                                <w:szCs w:val="22"/>
                              </w:rPr>
                              <w:t xml:space="preserve">the timing, priority and sequencing of work required to respond to the challenges and opportunities identified.  </w:t>
                            </w:r>
                          </w:p>
                          <w:p w14:paraId="1E3882F8" w14:textId="0A7842C0" w:rsidR="00960E8E" w:rsidRPr="008C3A3D" w:rsidRDefault="00960E8E" w:rsidP="008C3A3D">
                            <w:pPr>
                              <w:pStyle w:val="Pa1"/>
                              <w:spacing w:after="100"/>
                              <w:rPr>
                                <w:rFonts w:ascii="Arial" w:hAnsi="Arial" w:cs="Arial"/>
                                <w:color w:val="FFFFFF" w:themeColor="background1"/>
                                <w:sz w:val="22"/>
                                <w:szCs w:val="22"/>
                              </w:rPr>
                            </w:pPr>
                            <w:r>
                              <w:rPr>
                                <w:rFonts w:ascii="Arial" w:hAnsi="Arial" w:cs="Arial"/>
                                <w:color w:val="FFFFFF" w:themeColor="background1"/>
                                <w:sz w:val="22"/>
                                <w:szCs w:val="22"/>
                              </w:rPr>
                              <w:t xml:space="preserve">This </w:t>
                            </w:r>
                            <w:r w:rsidR="004A1F4A">
                              <w:rPr>
                                <w:rFonts w:ascii="Arial" w:hAnsi="Arial" w:cs="Arial"/>
                                <w:color w:val="FFFFFF" w:themeColor="background1"/>
                                <w:sz w:val="22"/>
                                <w:szCs w:val="22"/>
                              </w:rPr>
                              <w:t>plan</w:t>
                            </w:r>
                            <w:r w:rsidRPr="008C3A3D">
                              <w:rPr>
                                <w:rFonts w:ascii="Arial" w:hAnsi="Arial" w:cs="Arial"/>
                                <w:color w:val="FFFFFF" w:themeColor="background1"/>
                                <w:sz w:val="22"/>
                                <w:szCs w:val="22"/>
                              </w:rPr>
                              <w:t xml:space="preserve"> should be read in conjunction with </w:t>
                            </w:r>
                            <w:r>
                              <w:rPr>
                                <w:rFonts w:ascii="Arial" w:hAnsi="Arial" w:cs="Arial"/>
                                <w:color w:val="FFFFFF" w:themeColor="background1"/>
                                <w:sz w:val="22"/>
                                <w:szCs w:val="22"/>
                              </w:rPr>
                              <w:t xml:space="preserve">Volume 2 (Background) and </w:t>
                            </w:r>
                            <w:r w:rsidRPr="008C3A3D">
                              <w:rPr>
                                <w:rFonts w:ascii="Arial" w:hAnsi="Arial" w:cs="Arial"/>
                                <w:color w:val="FFFFFF" w:themeColor="background1"/>
                                <w:sz w:val="22"/>
                                <w:szCs w:val="22"/>
                              </w:rPr>
                              <w:t xml:space="preserve">supporting technical reports referred to in this document. </w:t>
                            </w:r>
                          </w:p>
                          <w:p w14:paraId="4EF7C221" w14:textId="4735C553" w:rsidR="00960E8E" w:rsidRDefault="00960E8E"/>
                          <w:p w14:paraId="29AEC53D" w14:textId="77777777" w:rsidR="00960E8E" w:rsidRDefault="00960E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29926" id="Text Box 2" o:spid="_x0000_s1027" type="#_x0000_t202" style="position:absolute;margin-left:331.4pt;margin-top:6.85pt;width:249.3pt;height:158.85pt;z-index:25165827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" fillcolor="#f37021" stroked="f">
                <v:textbox>
                  <w:txbxContent>
                    <w:p w14:paraId="13908B1F" w14:textId="5160CF44" w:rsidR="00960E8E" w:rsidRPr="007B09FA" w:rsidRDefault="00960E8E" w:rsidP="007B09FA">
                      <w:pPr>
                        <w:pStyle w:val="Pa1"/>
                        <w:spacing w:after="100"/>
                        <w:rPr>
                          <w:rFonts w:ascii="Arial" w:hAnsi="Arial" w:cs="Arial"/>
                          <w:b/>
                          <w:bCs/>
                          <w:color w:val="FFFFFF" w:themeColor="background1"/>
                          <w:sz w:val="22"/>
                          <w:szCs w:val="22"/>
                        </w:rPr>
                      </w:pPr>
                      <w:r w:rsidRPr="008C3A3D">
                        <w:rPr>
                          <w:rFonts w:ascii="Arial" w:hAnsi="Arial" w:cs="Arial"/>
                          <w:b/>
                          <w:bCs/>
                          <w:color w:val="FFFFFF" w:themeColor="background1"/>
                          <w:sz w:val="22"/>
                          <w:szCs w:val="22"/>
                        </w:rPr>
                        <w:t xml:space="preserve">Purpose of this </w:t>
                      </w:r>
                      <w:r w:rsidR="004A1F4A">
                        <w:rPr>
                          <w:rFonts w:ascii="Arial" w:hAnsi="Arial" w:cs="Arial"/>
                          <w:b/>
                          <w:bCs/>
                          <w:color w:val="FFFFFF" w:themeColor="background1"/>
                          <w:sz w:val="22"/>
                          <w:szCs w:val="22"/>
                        </w:rPr>
                        <w:t>Plan</w:t>
                      </w:r>
                    </w:p>
                    <w:p w14:paraId="05F36E81" w14:textId="7CDD2192" w:rsidR="00960E8E" w:rsidRDefault="00960E8E" w:rsidP="008C3A3D">
                      <w:pPr>
                        <w:pStyle w:val="Pa1"/>
                        <w:spacing w:after="100"/>
                        <w:rPr>
                          <w:rFonts w:ascii="Arial" w:hAnsi="Arial" w:cs="Arial"/>
                          <w:color w:val="FFFFFF" w:themeColor="background1"/>
                          <w:sz w:val="22"/>
                          <w:szCs w:val="22"/>
                        </w:rPr>
                      </w:pPr>
                      <w:r w:rsidRPr="008C3A3D">
                        <w:rPr>
                          <w:rFonts w:ascii="Arial" w:hAnsi="Arial" w:cs="Arial"/>
                          <w:color w:val="FFFFFF" w:themeColor="background1"/>
                          <w:sz w:val="22"/>
                          <w:szCs w:val="22"/>
                        </w:rPr>
                        <w:t xml:space="preserve">This </w:t>
                      </w:r>
                      <w:r w:rsidR="004A1F4A">
                        <w:rPr>
                          <w:rFonts w:ascii="Arial" w:hAnsi="Arial" w:cs="Arial"/>
                          <w:color w:val="FFFFFF" w:themeColor="background1"/>
                          <w:sz w:val="22"/>
                          <w:szCs w:val="22"/>
                        </w:rPr>
                        <w:t>plan</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 xml:space="preserve">(Volume 1) highlights key </w:t>
                      </w:r>
                      <w:r w:rsidRPr="00925F24">
                        <w:rPr>
                          <w:rFonts w:ascii="Arial" w:hAnsi="Arial" w:cs="Arial"/>
                          <w:color w:val="FFFFFF" w:themeColor="background1"/>
                          <w:sz w:val="22"/>
                          <w:szCs w:val="22"/>
                        </w:rPr>
                        <w:t>short-term</w:t>
                      </w:r>
                      <w:r>
                        <w:rPr>
                          <w:rFonts w:ascii="Arial" w:hAnsi="Arial" w:cs="Arial"/>
                          <w:color w:val="FFFFFF" w:themeColor="background1"/>
                          <w:sz w:val="22"/>
                          <w:szCs w:val="22"/>
                        </w:rPr>
                        <w:t xml:space="preserve"> activities Council can pursue to remove barriers to economic activity</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It</w:t>
                      </w:r>
                      <w:r w:rsidRPr="008C3A3D">
                        <w:rPr>
                          <w:rFonts w:ascii="Arial" w:hAnsi="Arial" w:cs="Arial"/>
                          <w:color w:val="FFFFFF" w:themeColor="background1"/>
                          <w:sz w:val="22"/>
                          <w:szCs w:val="22"/>
                        </w:rPr>
                        <w:t xml:space="preserve"> </w:t>
                      </w:r>
                      <w:r>
                        <w:rPr>
                          <w:rFonts w:ascii="Arial" w:hAnsi="Arial" w:cs="Arial"/>
                          <w:color w:val="FFFFFF" w:themeColor="background1"/>
                          <w:sz w:val="22"/>
                          <w:szCs w:val="22"/>
                        </w:rPr>
                        <w:t xml:space="preserve">also provides a road map for future strategic planning work by making recommendations on </w:t>
                      </w:r>
                      <w:r w:rsidRPr="008C3A3D">
                        <w:rPr>
                          <w:rFonts w:ascii="Arial" w:hAnsi="Arial" w:cs="Arial"/>
                          <w:color w:val="FFFFFF" w:themeColor="background1"/>
                          <w:sz w:val="22"/>
                          <w:szCs w:val="22"/>
                        </w:rPr>
                        <w:t xml:space="preserve">the timing, priority and sequencing of work required to respond to the challenges and opportunities identified.  </w:t>
                      </w:r>
                    </w:p>
                    <w:p w14:paraId="1E3882F8" w14:textId="0A7842C0" w:rsidR="00960E8E" w:rsidRPr="008C3A3D" w:rsidRDefault="00960E8E" w:rsidP="008C3A3D">
                      <w:pPr>
                        <w:pStyle w:val="Pa1"/>
                        <w:spacing w:after="100"/>
                        <w:rPr>
                          <w:rFonts w:ascii="Arial" w:hAnsi="Arial" w:cs="Arial"/>
                          <w:color w:val="FFFFFF" w:themeColor="background1"/>
                          <w:sz w:val="22"/>
                          <w:szCs w:val="22"/>
                        </w:rPr>
                      </w:pPr>
                      <w:r>
                        <w:rPr>
                          <w:rFonts w:ascii="Arial" w:hAnsi="Arial" w:cs="Arial"/>
                          <w:color w:val="FFFFFF" w:themeColor="background1"/>
                          <w:sz w:val="22"/>
                          <w:szCs w:val="22"/>
                        </w:rPr>
                        <w:t xml:space="preserve">This </w:t>
                      </w:r>
                      <w:r w:rsidR="004A1F4A">
                        <w:rPr>
                          <w:rFonts w:ascii="Arial" w:hAnsi="Arial" w:cs="Arial"/>
                          <w:color w:val="FFFFFF" w:themeColor="background1"/>
                          <w:sz w:val="22"/>
                          <w:szCs w:val="22"/>
                        </w:rPr>
                        <w:t>plan</w:t>
                      </w:r>
                      <w:r w:rsidRPr="008C3A3D">
                        <w:rPr>
                          <w:rFonts w:ascii="Arial" w:hAnsi="Arial" w:cs="Arial"/>
                          <w:color w:val="FFFFFF" w:themeColor="background1"/>
                          <w:sz w:val="22"/>
                          <w:szCs w:val="22"/>
                        </w:rPr>
                        <w:t xml:space="preserve"> should be read in conjunction with </w:t>
                      </w:r>
                      <w:r>
                        <w:rPr>
                          <w:rFonts w:ascii="Arial" w:hAnsi="Arial" w:cs="Arial"/>
                          <w:color w:val="FFFFFF" w:themeColor="background1"/>
                          <w:sz w:val="22"/>
                          <w:szCs w:val="22"/>
                        </w:rPr>
                        <w:t xml:space="preserve">Volume 2 (Background) and </w:t>
                      </w:r>
                      <w:r w:rsidRPr="008C3A3D">
                        <w:rPr>
                          <w:rFonts w:ascii="Arial" w:hAnsi="Arial" w:cs="Arial"/>
                          <w:color w:val="FFFFFF" w:themeColor="background1"/>
                          <w:sz w:val="22"/>
                          <w:szCs w:val="22"/>
                        </w:rPr>
                        <w:t xml:space="preserve">supporting technical reports referred to in this document. </w:t>
                      </w:r>
                    </w:p>
                    <w:p w14:paraId="4EF7C221" w14:textId="4735C553" w:rsidR="00960E8E" w:rsidRDefault="00960E8E"/>
                    <w:p w14:paraId="29AEC53D" w14:textId="77777777" w:rsidR="00960E8E" w:rsidRDefault="00960E8E"/>
                  </w:txbxContent>
                </v:textbox>
                <w10:wrap type="square" anchorx="page"/>
              </v:shape>
            </w:pict>
          </mc:Fallback>
        </mc:AlternateContent>
      </w:r>
    </w:p>
    <w:p w14:paraId="3B59C125" w14:textId="1C49BB24" w:rsidR="00EE7235" w:rsidRDefault="00EE7235" w:rsidP="00026A06">
      <w:pPr>
        <w:pStyle w:val="Pa1"/>
        <w:spacing w:after="100"/>
        <w:rPr>
          <w:rFonts w:ascii="Arial" w:hAnsi="Arial" w:cs="Arial"/>
          <w:b/>
          <w:bCs/>
          <w:color w:val="211D1E"/>
          <w:sz w:val="22"/>
          <w:szCs w:val="22"/>
        </w:rPr>
      </w:pPr>
    </w:p>
    <w:p w14:paraId="0818B190" w14:textId="2CEC18B5" w:rsidR="00EE7235" w:rsidRDefault="00EE7235" w:rsidP="00026A06">
      <w:pPr>
        <w:pStyle w:val="Pa1"/>
        <w:spacing w:after="100"/>
        <w:rPr>
          <w:rFonts w:ascii="Arial" w:hAnsi="Arial" w:cs="Arial"/>
          <w:b/>
          <w:bCs/>
          <w:color w:val="211D1E"/>
          <w:sz w:val="22"/>
          <w:szCs w:val="22"/>
        </w:rPr>
      </w:pPr>
    </w:p>
    <w:p w14:paraId="34C83D92" w14:textId="531CB3F9" w:rsidR="00EE7235" w:rsidRDefault="00EE7235" w:rsidP="00026A06">
      <w:pPr>
        <w:pStyle w:val="Pa1"/>
        <w:spacing w:after="100"/>
        <w:rPr>
          <w:rFonts w:ascii="Arial" w:hAnsi="Arial" w:cs="Arial"/>
          <w:b/>
          <w:bCs/>
          <w:color w:val="211D1E"/>
          <w:sz w:val="22"/>
          <w:szCs w:val="22"/>
        </w:rPr>
      </w:pPr>
    </w:p>
    <w:p w14:paraId="64C361C6" w14:textId="01522548" w:rsidR="00EE7235" w:rsidRDefault="00EE7235" w:rsidP="00026A06">
      <w:pPr>
        <w:pStyle w:val="Pa1"/>
        <w:spacing w:after="100"/>
        <w:rPr>
          <w:rFonts w:ascii="Arial" w:hAnsi="Arial" w:cs="Arial"/>
          <w:b/>
          <w:bCs/>
          <w:color w:val="211D1E"/>
          <w:sz w:val="22"/>
          <w:szCs w:val="22"/>
        </w:rPr>
      </w:pPr>
    </w:p>
    <w:p w14:paraId="0869AE26" w14:textId="441046CF" w:rsidR="00EE7235" w:rsidRDefault="00EE7235" w:rsidP="00026A06">
      <w:pPr>
        <w:pStyle w:val="Pa1"/>
        <w:spacing w:after="100"/>
        <w:rPr>
          <w:rFonts w:ascii="Arial" w:hAnsi="Arial" w:cs="Arial"/>
          <w:b/>
          <w:bCs/>
          <w:color w:val="211D1E"/>
          <w:sz w:val="22"/>
          <w:szCs w:val="22"/>
        </w:rPr>
      </w:pPr>
    </w:p>
    <w:p w14:paraId="73BAB626" w14:textId="0FFB786A" w:rsidR="00150579" w:rsidRPr="004F126F" w:rsidRDefault="009D2F7F" w:rsidP="004F126F">
      <w:pPr>
        <w:spacing w:after="100"/>
        <w:rPr>
          <w:rFonts w:ascii="Arial" w:eastAsiaTheme="majorEastAsia" w:hAnsi="Arial" w:cs="Arial"/>
          <w:b/>
          <w:bCs/>
          <w:sz w:val="48"/>
          <w:szCs w:val="48"/>
        </w:rPr>
      </w:pPr>
      <w:r>
        <w:rPr>
          <w:rFonts w:ascii="Arial" w:eastAsiaTheme="majorEastAsia" w:hAnsi="Arial" w:cs="Arial"/>
          <w:b/>
          <w:bCs/>
          <w:noProof/>
          <w:sz w:val="48"/>
          <w:szCs w:val="48"/>
        </w:rPr>
        <w:drawing>
          <wp:anchor distT="0" distB="0" distL="114300" distR="114300" simplePos="0" relativeHeight="251658290" behindDoc="1" locked="0" layoutInCell="1" allowOverlap="1" wp14:anchorId="606EA799" wp14:editId="3252DBCA">
            <wp:simplePos x="0" y="0"/>
            <wp:positionH relativeFrom="margin">
              <wp:align>center</wp:align>
            </wp:positionH>
            <wp:positionV relativeFrom="paragraph">
              <wp:posOffset>3205568</wp:posOffset>
            </wp:positionV>
            <wp:extent cx="5483444" cy="4162096"/>
            <wp:effectExtent l="0" t="0" r="3175" b="0"/>
            <wp:wrapNone/>
            <wp:docPr id="226367283" name="Picture 226367283" descr="Study Are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67283" name="St Kilda Strategic Plan Study Are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3444" cy="4162096"/>
                    </a:xfrm>
                    <a:prstGeom prst="rect">
                      <a:avLst/>
                    </a:prstGeom>
                  </pic:spPr>
                </pic:pic>
              </a:graphicData>
            </a:graphic>
            <wp14:sizeRelH relativeFrom="page">
              <wp14:pctWidth>0</wp14:pctWidth>
            </wp14:sizeRelH>
            <wp14:sizeRelV relativeFrom="page">
              <wp14:pctHeight>0</wp14:pctHeight>
            </wp14:sizeRelV>
          </wp:anchor>
        </w:drawing>
      </w:r>
      <w:r w:rsidR="00DC0738" w:rsidRPr="00841FFE">
        <w:rPr>
          <w:rFonts w:ascii="Arial" w:hAnsi="Arial" w:cs="Arial"/>
          <w:b/>
          <w:bCs/>
          <w:noProof/>
          <w:sz w:val="48"/>
          <w:szCs w:val="48"/>
        </w:rPr>
        <mc:AlternateContent>
          <mc:Choice Requires="wps">
            <w:drawing>
              <wp:anchor distT="45720" distB="45720" distL="114300" distR="114300" simplePos="0" relativeHeight="251658279" behindDoc="0" locked="0" layoutInCell="1" allowOverlap="1" wp14:anchorId="4D6368CF" wp14:editId="53230902">
                <wp:simplePos x="0" y="0"/>
                <wp:positionH relativeFrom="column">
                  <wp:posOffset>3231515</wp:posOffset>
                </wp:positionH>
                <wp:positionV relativeFrom="paragraph">
                  <wp:posOffset>1225287</wp:posOffset>
                </wp:positionV>
                <wp:extent cx="3289300" cy="1353185"/>
                <wp:effectExtent l="0" t="0" r="0" b="0"/>
                <wp:wrapSquare wrapText="bothSides"/>
                <wp:docPr id="226367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9300" cy="1353185"/>
                        </a:xfrm>
                        <a:prstGeom prst="rect">
                          <a:avLst/>
                        </a:prstGeom>
                        <a:noFill/>
                        <a:ln w="9525">
                          <a:noFill/>
                          <a:miter lim="800000"/>
                          <a:headEnd/>
                          <a:tailEnd/>
                        </a:ln>
                      </wps:spPr>
                      <wps:txbx>
                        <w:txbxContent>
                          <w:p w14:paraId="3070ECF3" w14:textId="655C9964" w:rsidR="00960E8E" w:rsidRPr="00E016E6" w:rsidRDefault="00960E8E" w:rsidP="00841FFE">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Carlisle Street MAC sub-precinct </w:t>
                            </w:r>
                          </w:p>
                          <w:p w14:paraId="773EE763" w14:textId="77777777" w:rsidR="00960E8E" w:rsidRPr="008C3A3D" w:rsidRDefault="00960E8E" w:rsidP="00841FFE">
                            <w:pPr>
                              <w:rPr>
                                <w:rFonts w:ascii="Arial" w:hAnsi="Arial" w:cs="Arial"/>
                                <w:color w:val="211D1E"/>
                              </w:rPr>
                            </w:pPr>
                            <w:r w:rsidRPr="008C3A3D">
                              <w:rPr>
                                <w:rFonts w:ascii="Arial" w:hAnsi="Arial" w:cs="Arial"/>
                                <w:color w:val="211D1E"/>
                              </w:rPr>
                              <w:t>Carlisle Street MAC sub-precinct has a strong local flavour with goods and service offerings for the local community, and associations with its Eastern European and Jewish heritage.</w:t>
                            </w:r>
                          </w:p>
                          <w:p w14:paraId="09886770" w14:textId="2B39D993" w:rsidR="00960E8E" w:rsidRDefault="00960E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6368CF" id="_x0000_s1028" type="#_x0000_t202" style="position:absolute;margin-left:254.45pt;margin-top:96.5pt;width:259pt;height:106.55pt;z-index:25165827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" filled="f" stroked="f">
                <v:textbox>
                  <w:txbxContent>
                    <w:p w14:paraId="3070ECF3" w14:textId="655C9964" w:rsidR="00960E8E" w:rsidRPr="00E016E6" w:rsidRDefault="00960E8E" w:rsidP="00841FFE">
                      <w:pPr>
                        <w:pStyle w:val="Pa1"/>
                        <w:spacing w:after="100"/>
                        <w:rPr>
                          <w:rFonts w:ascii="Arial" w:hAnsi="Arial" w:cs="Arial"/>
                          <w:b/>
                          <w:bCs/>
                          <w:color w:val="F37021"/>
                          <w:sz w:val="22"/>
                          <w:szCs w:val="22"/>
                        </w:rPr>
                      </w:pPr>
                      <w:r w:rsidRPr="00E016E6">
                        <w:rPr>
                          <w:rFonts w:ascii="Arial" w:hAnsi="Arial" w:cs="Arial"/>
                          <w:b/>
                          <w:bCs/>
                          <w:color w:val="F37021"/>
                          <w:sz w:val="22"/>
                          <w:szCs w:val="22"/>
                        </w:rPr>
                        <w:t xml:space="preserve">Carlisle Street MAC sub-precinct </w:t>
                      </w:r>
                    </w:p>
                    <w:p w14:paraId="773EE763" w14:textId="77777777" w:rsidR="00960E8E" w:rsidRPr="008C3A3D" w:rsidRDefault="00960E8E" w:rsidP="00841FFE">
                      <w:pPr>
                        <w:rPr>
                          <w:rFonts w:ascii="Arial" w:hAnsi="Arial" w:cs="Arial"/>
                          <w:color w:val="211D1E"/>
                        </w:rPr>
                      </w:pPr>
                      <w:r w:rsidRPr="008C3A3D">
                        <w:rPr>
                          <w:rFonts w:ascii="Arial" w:hAnsi="Arial" w:cs="Arial"/>
                          <w:color w:val="211D1E"/>
                        </w:rPr>
                        <w:t>Carlisle Street MAC sub-precinct has a strong local flavour with goods and service offerings for the local community, and associations with its Eastern European and Jewish heritage.</w:t>
                      </w:r>
                    </w:p>
                    <w:p w14:paraId="09886770" w14:textId="2B39D993" w:rsidR="00960E8E" w:rsidRDefault="00960E8E"/>
                  </w:txbxContent>
                </v:textbox>
                <w10:wrap type="square"/>
              </v:shape>
            </w:pict>
          </mc:Fallback>
        </mc:AlternateContent>
      </w:r>
      <w:r w:rsidR="00150579" w:rsidRPr="00480D2E">
        <w:rPr>
          <w:rFonts w:ascii="Arial" w:hAnsi="Arial" w:cs="Arial"/>
          <w:b/>
          <w:bCs/>
          <w:noProof/>
          <w:sz w:val="20"/>
          <w:szCs w:val="20"/>
        </w:rPr>
        <mc:AlternateContent>
          <mc:Choice Requires="wps">
            <w:drawing>
              <wp:anchor distT="45720" distB="45720" distL="114300" distR="114300" simplePos="0" relativeHeight="251658292" behindDoc="0" locked="0" layoutInCell="1" allowOverlap="1" wp14:anchorId="6CA7C41A" wp14:editId="43B15576">
                <wp:simplePos x="0" y="0"/>
                <wp:positionH relativeFrom="margin">
                  <wp:posOffset>60960</wp:posOffset>
                </wp:positionH>
                <wp:positionV relativeFrom="paragraph">
                  <wp:posOffset>2954129</wp:posOffset>
                </wp:positionV>
                <wp:extent cx="2360930" cy="260985"/>
                <wp:effectExtent l="0" t="0" r="0" b="5715"/>
                <wp:wrapSquare wrapText="bothSides"/>
                <wp:docPr id="2263672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noFill/>
                        <a:ln w="9525">
                          <a:noFill/>
                          <a:miter lim="800000"/>
                          <a:headEnd/>
                          <a:tailEnd/>
                        </a:ln>
                      </wps:spPr>
                      <wps:txbx>
                        <w:txbxContent>
                          <w:p w14:paraId="762CFBFA" w14:textId="07EECCF5" w:rsidR="00960E8E" w:rsidRDefault="00960E8E" w:rsidP="00841FFE">
                            <w:r>
                              <w:rPr>
                                <w:rFonts w:ascii="Arial" w:hAnsi="Arial" w:cs="Arial"/>
                                <w:b/>
                                <w:bCs/>
                                <w:sz w:val="20"/>
                                <w:szCs w:val="20"/>
                              </w:rPr>
                              <w:t>Map</w:t>
                            </w:r>
                            <w:r w:rsidRPr="001044A7">
                              <w:rPr>
                                <w:rFonts w:ascii="Arial" w:hAnsi="Arial" w:cs="Arial"/>
                                <w:b/>
                                <w:bCs/>
                                <w:sz w:val="20"/>
                                <w:szCs w:val="20"/>
                              </w:rPr>
                              <w:t xml:space="preserve"> </w:t>
                            </w:r>
                            <w:r>
                              <w:rPr>
                                <w:rFonts w:ascii="Arial" w:hAnsi="Arial" w:cs="Arial"/>
                                <w:b/>
                                <w:bCs/>
                                <w:sz w:val="20"/>
                                <w:szCs w:val="20"/>
                              </w:rPr>
                              <w:t>1</w:t>
                            </w:r>
                            <w:r w:rsidRPr="001044A7">
                              <w:rPr>
                                <w:rFonts w:ascii="Arial" w:hAnsi="Arial" w:cs="Arial"/>
                                <w:b/>
                                <w:bCs/>
                                <w:sz w:val="20"/>
                                <w:szCs w:val="20"/>
                              </w:rPr>
                              <w:t xml:space="preserve"> –</w:t>
                            </w:r>
                            <w:r>
                              <w:rPr>
                                <w:rFonts w:ascii="Arial" w:hAnsi="Arial" w:cs="Arial"/>
                                <w:b/>
                                <w:bCs/>
                                <w:sz w:val="20"/>
                                <w:szCs w:val="20"/>
                              </w:rPr>
                              <w:t xml:space="preserve"> Study area</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CA7C41A" id="_x0000_s1029" type="#_x0000_t202" style="position:absolute;margin-left:4.8pt;margin-top:232.6pt;width:185.9pt;height:20.55pt;z-index:251658292;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" filled="f" stroked="f">
                <v:textbox>
                  <w:txbxContent>
                    <w:p w14:paraId="762CFBFA" w14:textId="07EECCF5" w:rsidR="00960E8E" w:rsidRDefault="00960E8E" w:rsidP="00841FFE">
                      <w:r>
                        <w:rPr>
                          <w:rFonts w:ascii="Arial" w:hAnsi="Arial" w:cs="Arial"/>
                          <w:b/>
                          <w:bCs/>
                          <w:sz w:val="20"/>
                          <w:szCs w:val="20"/>
                        </w:rPr>
                        <w:t>Map</w:t>
                      </w:r>
                      <w:r w:rsidRPr="001044A7">
                        <w:rPr>
                          <w:rFonts w:ascii="Arial" w:hAnsi="Arial" w:cs="Arial"/>
                          <w:b/>
                          <w:bCs/>
                          <w:sz w:val="20"/>
                          <w:szCs w:val="20"/>
                        </w:rPr>
                        <w:t xml:space="preserve"> </w:t>
                      </w:r>
                      <w:r>
                        <w:rPr>
                          <w:rFonts w:ascii="Arial" w:hAnsi="Arial" w:cs="Arial"/>
                          <w:b/>
                          <w:bCs/>
                          <w:sz w:val="20"/>
                          <w:szCs w:val="20"/>
                        </w:rPr>
                        <w:t>1</w:t>
                      </w:r>
                      <w:r w:rsidRPr="001044A7">
                        <w:rPr>
                          <w:rFonts w:ascii="Arial" w:hAnsi="Arial" w:cs="Arial"/>
                          <w:b/>
                          <w:bCs/>
                          <w:sz w:val="20"/>
                          <w:szCs w:val="20"/>
                        </w:rPr>
                        <w:t xml:space="preserve"> –</w:t>
                      </w:r>
                      <w:r>
                        <w:rPr>
                          <w:rFonts w:ascii="Arial" w:hAnsi="Arial" w:cs="Arial"/>
                          <w:b/>
                          <w:bCs/>
                          <w:sz w:val="20"/>
                          <w:szCs w:val="20"/>
                        </w:rPr>
                        <w:t xml:space="preserve"> Study area</w:t>
                      </w:r>
                    </w:p>
                  </w:txbxContent>
                </v:textbox>
                <w10:wrap type="square" anchorx="margin"/>
              </v:shape>
            </w:pict>
          </mc:Fallback>
        </mc:AlternateContent>
      </w:r>
      <w:r w:rsidR="00026A06">
        <w:rPr>
          <w:rFonts w:ascii="Arial" w:hAnsi="Arial" w:cs="Arial"/>
          <w:b/>
          <w:bCs/>
          <w:sz w:val="48"/>
          <w:szCs w:val="48"/>
        </w:rPr>
        <w:br w:type="page"/>
      </w:r>
    </w:p>
    <w:p w14:paraId="36C23C71" w14:textId="298C3990" w:rsidR="00A74CE6" w:rsidRPr="002719AD" w:rsidRDefault="004906DF" w:rsidP="00302035">
      <w:pPr>
        <w:pStyle w:val="Heading1"/>
        <w:rPr>
          <w:rFonts w:ascii="Arial" w:hAnsi="Arial" w:cs="Arial"/>
          <w:b/>
          <w:bCs/>
          <w:color w:val="auto"/>
          <w:sz w:val="48"/>
          <w:szCs w:val="48"/>
        </w:rPr>
      </w:pPr>
      <w:bookmarkStart w:id="4" w:name="_Toc87947706"/>
      <w:r w:rsidRPr="007942C4">
        <w:rPr>
          <w:rFonts w:ascii="Arial" w:hAnsi="Arial" w:cs="Arial"/>
          <w:b/>
          <w:color w:val="auto"/>
          <w:sz w:val="44"/>
          <w:szCs w:val="44"/>
        </w:rPr>
        <w:lastRenderedPageBreak/>
        <w:t xml:space="preserve">2.0 </w:t>
      </w:r>
      <w:r w:rsidR="00A74CE6" w:rsidRPr="007942C4">
        <w:rPr>
          <w:rFonts w:ascii="Arial" w:hAnsi="Arial" w:cs="Arial"/>
          <w:b/>
          <w:color w:val="auto"/>
          <w:sz w:val="44"/>
          <w:szCs w:val="44"/>
        </w:rPr>
        <w:t>Demographic</w:t>
      </w:r>
      <w:r w:rsidR="00841FFE" w:rsidRPr="007942C4">
        <w:rPr>
          <w:rFonts w:ascii="Arial" w:hAnsi="Arial" w:cs="Arial"/>
          <w:b/>
          <w:color w:val="auto"/>
          <w:sz w:val="44"/>
          <w:szCs w:val="44"/>
        </w:rPr>
        <w:t xml:space="preserve"> </w:t>
      </w:r>
      <w:r w:rsidR="00841FFE" w:rsidRPr="007942C4">
        <w:rPr>
          <w:rFonts w:ascii="Arial" w:hAnsi="Arial" w:cs="Arial"/>
          <w:b/>
          <w:bCs/>
          <w:color w:val="auto"/>
          <w:sz w:val="44"/>
          <w:szCs w:val="44"/>
        </w:rPr>
        <w:t>snapshot</w:t>
      </w:r>
      <w:r w:rsidR="00CB78DC">
        <w:rPr>
          <w:rFonts w:ascii="Arial" w:hAnsi="Arial" w:cs="Arial"/>
          <w:b/>
          <w:bCs/>
          <w:color w:val="auto"/>
          <w:sz w:val="48"/>
          <w:szCs w:val="48"/>
        </w:rPr>
        <w:softHyphen/>
      </w:r>
      <w:r w:rsidR="006E2463">
        <w:rPr>
          <w:rFonts w:ascii="Arial" w:hAnsi="Arial" w:cs="Arial"/>
          <w:b/>
          <w:bCs/>
          <w:color w:val="auto"/>
          <w:sz w:val="48"/>
          <w:szCs w:val="48"/>
        </w:rPr>
        <w:softHyphen/>
      </w:r>
      <w:bookmarkEnd w:id="4"/>
    </w:p>
    <w:p w14:paraId="2779C772" w14:textId="7AEB78F0" w:rsidR="00150579" w:rsidRPr="004F126F" w:rsidRDefault="00150579" w:rsidP="004F126F">
      <w:pPr>
        <w:rPr>
          <w:rFonts w:ascii="Arial" w:eastAsiaTheme="majorEastAsia" w:hAnsi="Arial" w:cs="Arial"/>
          <w:b/>
          <w:sz w:val="48"/>
          <w:szCs w:val="48"/>
        </w:rPr>
      </w:pPr>
      <w:r w:rsidRPr="007942C4">
        <w:rPr>
          <w:rFonts w:ascii="Arial" w:hAnsi="Arial" w:cs="Arial"/>
          <w:b/>
          <w:bCs/>
          <w:noProof/>
          <w:sz w:val="44"/>
          <w:szCs w:val="44"/>
        </w:rPr>
        <w:drawing>
          <wp:anchor distT="0" distB="0" distL="114300" distR="114300" simplePos="0" relativeHeight="251658298" behindDoc="1" locked="0" layoutInCell="1" allowOverlap="1" wp14:anchorId="0821F052" wp14:editId="2DD883DA">
            <wp:simplePos x="0" y="0"/>
            <wp:positionH relativeFrom="margin">
              <wp:align>left</wp:align>
            </wp:positionH>
            <wp:positionV relativeFrom="paragraph">
              <wp:posOffset>99498</wp:posOffset>
            </wp:positionV>
            <wp:extent cx="6038435" cy="8538022"/>
            <wp:effectExtent l="0" t="0" r="635" b="0"/>
            <wp:wrapNone/>
            <wp:docPr id="13" name="Picture 13" descr="Population, age groups and diversity snap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KSP demographics v2-01.jpg"/>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038435" cy="853802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4CE6">
        <w:rPr>
          <w:rFonts w:ascii="Arial" w:hAnsi="Arial" w:cs="Arial"/>
          <w:b/>
          <w:sz w:val="48"/>
          <w:szCs w:val="48"/>
        </w:rPr>
        <w:br w:type="page"/>
      </w:r>
    </w:p>
    <w:p w14:paraId="09E527B9" w14:textId="146951F4" w:rsidR="001F3D3C" w:rsidRPr="007942C4" w:rsidRDefault="002D54FA" w:rsidP="00452DEE">
      <w:pPr>
        <w:pStyle w:val="Heading1"/>
        <w:rPr>
          <w:rFonts w:ascii="Arial" w:hAnsi="Arial" w:cs="Arial"/>
          <w:b/>
          <w:color w:val="auto"/>
          <w:sz w:val="44"/>
          <w:szCs w:val="44"/>
        </w:rPr>
      </w:pPr>
      <w:bookmarkStart w:id="5" w:name="_Toc87947707"/>
      <w:r w:rsidRPr="007942C4">
        <w:rPr>
          <w:b/>
          <w:noProof/>
          <w:sz w:val="44"/>
          <w:szCs w:val="44"/>
        </w:rPr>
        <w:lastRenderedPageBreak/>
        <mc:AlternateContent>
          <mc:Choice Requires="wps">
            <w:drawing>
              <wp:anchor distT="45720" distB="45720" distL="114300" distR="114300" simplePos="0" relativeHeight="251658287" behindDoc="0" locked="0" layoutInCell="1" allowOverlap="1" wp14:anchorId="43ABE53D" wp14:editId="20E8FFDE">
                <wp:simplePos x="0" y="0"/>
                <wp:positionH relativeFrom="margin">
                  <wp:posOffset>3099435</wp:posOffset>
                </wp:positionH>
                <wp:positionV relativeFrom="paragraph">
                  <wp:posOffset>546100</wp:posOffset>
                </wp:positionV>
                <wp:extent cx="3097530" cy="7469505"/>
                <wp:effectExtent l="0" t="0" r="0" b="0"/>
                <wp:wrapSquare wrapText="bothSides"/>
                <wp:docPr id="85033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7530" cy="7469505"/>
                        </a:xfrm>
                        <a:prstGeom prst="rect">
                          <a:avLst/>
                        </a:prstGeom>
                        <a:noFill/>
                        <a:ln w="9525">
                          <a:noFill/>
                          <a:miter lim="800000"/>
                          <a:headEnd/>
                          <a:tailEnd/>
                        </a:ln>
                      </wps:spPr>
                      <wps:txbx>
                        <w:txbxContent>
                          <w:p w14:paraId="17CBAC02" w14:textId="72AC84F8" w:rsidR="00960E8E" w:rsidRPr="00DD579B" w:rsidRDefault="00960E8E" w:rsidP="00250B15">
                            <w:pPr>
                              <w:pStyle w:val="Pa1"/>
                              <w:spacing w:after="100"/>
                              <w:rPr>
                                <w:rFonts w:ascii="Arial" w:hAnsi="Arial" w:cs="Arial"/>
                                <w:b/>
                                <w:bCs/>
                                <w:color w:val="211D1E"/>
                                <w:sz w:val="22"/>
                                <w:szCs w:val="22"/>
                              </w:rPr>
                            </w:pPr>
                            <w:r w:rsidRPr="00DD579B">
                              <w:rPr>
                                <w:rFonts w:ascii="Arial" w:hAnsi="Arial" w:cs="Arial"/>
                                <w:b/>
                                <w:bCs/>
                                <w:color w:val="211D1E"/>
                                <w:sz w:val="22"/>
                                <w:szCs w:val="22"/>
                              </w:rPr>
                              <w:t xml:space="preserve">Summary of key responses </w:t>
                            </w:r>
                          </w:p>
                          <w:p w14:paraId="7B92844B" w14:textId="6D91349E" w:rsidR="00960E8E" w:rsidRPr="00DD579B" w:rsidRDefault="007131A6" w:rsidP="00250B15">
                            <w:pPr>
                              <w:pStyle w:val="Pa7"/>
                              <w:spacing w:after="100"/>
                              <w:rPr>
                                <w:rFonts w:ascii="Arial" w:hAnsi="Arial" w:cs="Arial"/>
                                <w:color w:val="211D1E"/>
                                <w:sz w:val="22"/>
                                <w:szCs w:val="22"/>
                              </w:rPr>
                            </w:pPr>
                            <w:r>
                              <w:rPr>
                                <w:rFonts w:ascii="Arial" w:hAnsi="Arial" w:cs="Arial"/>
                                <w:color w:val="211D1E"/>
                                <w:sz w:val="22"/>
                                <w:szCs w:val="22"/>
                              </w:rPr>
                              <w:t>P</w:t>
                            </w:r>
                            <w:r w:rsidR="00960E8E" w:rsidRPr="00DD579B">
                              <w:rPr>
                                <w:rFonts w:ascii="Arial" w:hAnsi="Arial" w:cs="Arial"/>
                                <w:color w:val="211D1E"/>
                                <w:sz w:val="22"/>
                                <w:szCs w:val="22"/>
                              </w:rPr>
                              <w:t xml:space="preserve">articipants were questioned on key drivers for change under the 10 themes outlined in this report. Some of the key responses included: </w:t>
                            </w:r>
                          </w:p>
                          <w:p w14:paraId="3EEA1A98"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Improving the economy and amenity were identified as having the greatest opportunities to renew the study area. </w:t>
                            </w:r>
                          </w:p>
                          <w:p w14:paraId="360B220B"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Community value the live music scene and the mix of commercial and cultural activity in St Kilda. </w:t>
                            </w:r>
                          </w:p>
                          <w:p w14:paraId="6425DE41"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Negative perceptions of amenity and safety have increased in the Acland Street and Fitzroy Street Activity Centres. </w:t>
                            </w:r>
                          </w:p>
                          <w:p w14:paraId="1BCC50C9" w14:textId="4976D295"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Key social challenges identified in St Kilda </w:t>
                            </w:r>
                            <w:r>
                              <w:rPr>
                                <w:rFonts w:ascii="Arial" w:hAnsi="Arial" w:cs="Arial"/>
                                <w:color w:val="211D1E"/>
                                <w:sz w:val="22"/>
                                <w:szCs w:val="22"/>
                              </w:rPr>
                              <w:t>are</w:t>
                            </w:r>
                            <w:r w:rsidRPr="00DD579B">
                              <w:rPr>
                                <w:rFonts w:ascii="Arial" w:hAnsi="Arial" w:cs="Arial"/>
                                <w:color w:val="211D1E"/>
                                <w:sz w:val="22"/>
                                <w:szCs w:val="22"/>
                              </w:rPr>
                              <w:t xml:space="preserve"> homelessness, drug and alcohol use and community safety. </w:t>
                            </w:r>
                          </w:p>
                          <w:p w14:paraId="0843FB73" w14:textId="04CAE029" w:rsidR="00960E8E" w:rsidRPr="007518ED" w:rsidRDefault="00960E8E" w:rsidP="00E62990">
                            <w:pPr>
                              <w:pStyle w:val="Default"/>
                              <w:numPr>
                                <w:ilvl w:val="0"/>
                                <w:numId w:val="27"/>
                              </w:numPr>
                              <w:spacing w:after="32"/>
                              <w:ind w:left="360" w:hanging="360"/>
                              <w:rPr>
                                <w:rFonts w:ascii="Arial" w:hAnsi="Arial" w:cs="Arial"/>
                                <w:color w:val="211D1E"/>
                                <w:sz w:val="22"/>
                                <w:szCs w:val="22"/>
                              </w:rPr>
                            </w:pPr>
                            <w:r w:rsidRPr="00934035">
                              <w:rPr>
                                <w:rFonts w:ascii="Arial" w:hAnsi="Arial" w:cs="Arial"/>
                                <w:color w:val="211D1E"/>
                                <w:sz w:val="22"/>
                                <w:szCs w:val="22"/>
                              </w:rPr>
                              <w:t>Mid-rise buildings, up to five stories should be encourage</w:t>
                            </w:r>
                            <w:r w:rsidR="00B51848">
                              <w:rPr>
                                <w:rFonts w:ascii="Arial" w:hAnsi="Arial" w:cs="Arial"/>
                                <w:color w:val="211D1E"/>
                                <w:sz w:val="22"/>
                                <w:szCs w:val="22"/>
                              </w:rPr>
                              <w:t>d</w:t>
                            </w:r>
                            <w:r w:rsidRPr="00934035">
                              <w:rPr>
                                <w:rFonts w:ascii="Arial" w:hAnsi="Arial" w:cs="Arial"/>
                                <w:color w:val="211D1E"/>
                                <w:sz w:val="22"/>
                                <w:szCs w:val="22"/>
                              </w:rPr>
                              <w:t xml:space="preserve"> by Council, particularly on Fitzroy Street.  </w:t>
                            </w:r>
                          </w:p>
                          <w:p w14:paraId="331228BF" w14:textId="6E2BE278"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Ret</w:t>
                            </w:r>
                            <w:r>
                              <w:rPr>
                                <w:rFonts w:ascii="Arial" w:hAnsi="Arial" w:cs="Arial"/>
                                <w:color w:val="211D1E"/>
                                <w:sz w:val="22"/>
                                <w:szCs w:val="22"/>
                              </w:rPr>
                              <w:t>aining</w:t>
                            </w:r>
                            <w:r w:rsidRPr="00DD579B">
                              <w:rPr>
                                <w:rFonts w:ascii="Arial" w:hAnsi="Arial" w:cs="Arial"/>
                                <w:color w:val="211D1E"/>
                                <w:sz w:val="22"/>
                                <w:szCs w:val="22"/>
                              </w:rPr>
                              <w:t xml:space="preserve"> heritage buildings</w:t>
                            </w:r>
                            <w:r>
                              <w:rPr>
                                <w:rFonts w:ascii="Arial" w:hAnsi="Arial" w:cs="Arial"/>
                                <w:color w:val="211D1E"/>
                                <w:sz w:val="22"/>
                                <w:szCs w:val="22"/>
                              </w:rPr>
                              <w:t xml:space="preserve"> is important to the community</w:t>
                            </w:r>
                            <w:r w:rsidR="007131A6">
                              <w:rPr>
                                <w:rFonts w:ascii="Arial" w:hAnsi="Arial" w:cs="Arial"/>
                                <w:color w:val="211D1E"/>
                                <w:sz w:val="22"/>
                                <w:szCs w:val="22"/>
                              </w:rPr>
                              <w:t>.</w:t>
                            </w:r>
                          </w:p>
                          <w:p w14:paraId="5AB1E32E"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There should be more emphasis placed on ‘living locally’ and providing shops for locals, such as delis, butchers and other diverse retail. </w:t>
                            </w:r>
                          </w:p>
                          <w:p w14:paraId="75653399"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Public realm improvements that focus on providing green spaces, public art spaces, community gardens and walkable connections from the foreshore to the St Kilda MAC sub-precinct. </w:t>
                            </w:r>
                          </w:p>
                          <w:p w14:paraId="46797742"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It would be beneficial to provide free parking to encourage more people and tourists to visit the area. </w:t>
                            </w:r>
                          </w:p>
                          <w:p w14:paraId="3CE0F06D" w14:textId="77777777" w:rsidR="00960E8E" w:rsidRPr="00DD579B" w:rsidRDefault="00960E8E" w:rsidP="00E62990">
                            <w:pPr>
                              <w:pStyle w:val="Default"/>
                              <w:numPr>
                                <w:ilvl w:val="0"/>
                                <w:numId w:val="27"/>
                              </w:numPr>
                              <w:ind w:left="360" w:hanging="360"/>
                              <w:rPr>
                                <w:rFonts w:ascii="Arial" w:hAnsi="Arial" w:cs="Arial"/>
                                <w:color w:val="211D1E"/>
                                <w:sz w:val="22"/>
                                <w:szCs w:val="22"/>
                              </w:rPr>
                            </w:pPr>
                            <w:r w:rsidRPr="00DD579B">
                              <w:rPr>
                                <w:rFonts w:ascii="Arial" w:hAnsi="Arial" w:cs="Arial"/>
                                <w:color w:val="211D1E"/>
                                <w:sz w:val="22"/>
                                <w:szCs w:val="22"/>
                              </w:rPr>
                              <w:t xml:space="preserve">Covid-19 has had a negative impact in the study area, resulting in less international tourism and the </w:t>
                            </w:r>
                            <w:r>
                              <w:rPr>
                                <w:rFonts w:ascii="Arial" w:hAnsi="Arial" w:cs="Arial"/>
                                <w:color w:val="211D1E"/>
                                <w:sz w:val="22"/>
                                <w:szCs w:val="22"/>
                              </w:rPr>
                              <w:t xml:space="preserve">perception that the pandemic has seen a rise in the number of homeless and drug affected people. </w:t>
                            </w:r>
                          </w:p>
                          <w:p w14:paraId="2F7748C3" w14:textId="0C5D4F01" w:rsidR="00960E8E" w:rsidRDefault="00960E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BE53D" id="_x0000_s1030" type="#_x0000_t202" style="position:absolute;margin-left:244.05pt;margin-top:43pt;width:243.9pt;height:588.15pt;z-index:25165828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" filled="f" stroked="f">
                <v:textbox>
                  <w:txbxContent>
                    <w:p w14:paraId="17CBAC02" w14:textId="72AC84F8" w:rsidR="00960E8E" w:rsidRPr="00DD579B" w:rsidRDefault="00960E8E" w:rsidP="00250B15">
                      <w:pPr>
                        <w:pStyle w:val="Pa1"/>
                        <w:spacing w:after="100"/>
                        <w:rPr>
                          <w:rFonts w:ascii="Arial" w:hAnsi="Arial" w:cs="Arial"/>
                          <w:b/>
                          <w:bCs/>
                          <w:color w:val="211D1E"/>
                          <w:sz w:val="22"/>
                          <w:szCs w:val="22"/>
                        </w:rPr>
                      </w:pPr>
                      <w:r w:rsidRPr="00DD579B">
                        <w:rPr>
                          <w:rFonts w:ascii="Arial" w:hAnsi="Arial" w:cs="Arial"/>
                          <w:b/>
                          <w:bCs/>
                          <w:color w:val="211D1E"/>
                          <w:sz w:val="22"/>
                          <w:szCs w:val="22"/>
                        </w:rPr>
                        <w:t xml:space="preserve">Summary of key responses </w:t>
                      </w:r>
                    </w:p>
                    <w:p w14:paraId="7B92844B" w14:textId="6D91349E" w:rsidR="00960E8E" w:rsidRPr="00DD579B" w:rsidRDefault="007131A6" w:rsidP="00250B15">
                      <w:pPr>
                        <w:pStyle w:val="Pa7"/>
                        <w:spacing w:after="100"/>
                        <w:rPr>
                          <w:rFonts w:ascii="Arial" w:hAnsi="Arial" w:cs="Arial"/>
                          <w:color w:val="211D1E"/>
                          <w:sz w:val="22"/>
                          <w:szCs w:val="22"/>
                        </w:rPr>
                      </w:pPr>
                      <w:r>
                        <w:rPr>
                          <w:rFonts w:ascii="Arial" w:hAnsi="Arial" w:cs="Arial"/>
                          <w:color w:val="211D1E"/>
                          <w:sz w:val="22"/>
                          <w:szCs w:val="22"/>
                        </w:rPr>
                        <w:t>P</w:t>
                      </w:r>
                      <w:r w:rsidR="00960E8E" w:rsidRPr="00DD579B">
                        <w:rPr>
                          <w:rFonts w:ascii="Arial" w:hAnsi="Arial" w:cs="Arial"/>
                          <w:color w:val="211D1E"/>
                          <w:sz w:val="22"/>
                          <w:szCs w:val="22"/>
                        </w:rPr>
                        <w:t xml:space="preserve">articipants were questioned on key drivers for change under the 10 themes outlined in this report. Some of the key responses included: </w:t>
                      </w:r>
                    </w:p>
                    <w:p w14:paraId="3EEA1A98"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Improving the economy and amenity were identified as having the greatest opportunities to renew the study area. </w:t>
                      </w:r>
                    </w:p>
                    <w:p w14:paraId="360B220B"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Community value the live music scene and the mix of commercial and cultural activity in St Kilda. </w:t>
                      </w:r>
                    </w:p>
                    <w:p w14:paraId="6425DE41"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Negative perceptions of amenity and safety have increased in the Acland Street and Fitzroy Street Activity Centres. </w:t>
                      </w:r>
                    </w:p>
                    <w:p w14:paraId="1BCC50C9" w14:textId="4976D295"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Key social challenges identified in St Kilda </w:t>
                      </w:r>
                      <w:r>
                        <w:rPr>
                          <w:rFonts w:ascii="Arial" w:hAnsi="Arial" w:cs="Arial"/>
                          <w:color w:val="211D1E"/>
                          <w:sz w:val="22"/>
                          <w:szCs w:val="22"/>
                        </w:rPr>
                        <w:t>are</w:t>
                      </w:r>
                      <w:r w:rsidRPr="00DD579B">
                        <w:rPr>
                          <w:rFonts w:ascii="Arial" w:hAnsi="Arial" w:cs="Arial"/>
                          <w:color w:val="211D1E"/>
                          <w:sz w:val="22"/>
                          <w:szCs w:val="22"/>
                        </w:rPr>
                        <w:t xml:space="preserve"> homelessness, drug and alcohol use and community safety. </w:t>
                      </w:r>
                    </w:p>
                    <w:p w14:paraId="0843FB73" w14:textId="04CAE029" w:rsidR="00960E8E" w:rsidRPr="007518ED" w:rsidRDefault="00960E8E" w:rsidP="00E62990">
                      <w:pPr>
                        <w:pStyle w:val="Default"/>
                        <w:numPr>
                          <w:ilvl w:val="0"/>
                          <w:numId w:val="27"/>
                        </w:numPr>
                        <w:spacing w:after="32"/>
                        <w:ind w:left="360" w:hanging="360"/>
                        <w:rPr>
                          <w:rFonts w:ascii="Arial" w:hAnsi="Arial" w:cs="Arial"/>
                          <w:color w:val="211D1E"/>
                          <w:sz w:val="22"/>
                          <w:szCs w:val="22"/>
                        </w:rPr>
                      </w:pPr>
                      <w:r w:rsidRPr="00934035">
                        <w:rPr>
                          <w:rFonts w:ascii="Arial" w:hAnsi="Arial" w:cs="Arial"/>
                          <w:color w:val="211D1E"/>
                          <w:sz w:val="22"/>
                          <w:szCs w:val="22"/>
                        </w:rPr>
                        <w:t>Mid-rise buildings, up to five stories should be encourage</w:t>
                      </w:r>
                      <w:r w:rsidR="00B51848">
                        <w:rPr>
                          <w:rFonts w:ascii="Arial" w:hAnsi="Arial" w:cs="Arial"/>
                          <w:color w:val="211D1E"/>
                          <w:sz w:val="22"/>
                          <w:szCs w:val="22"/>
                        </w:rPr>
                        <w:t>d</w:t>
                      </w:r>
                      <w:r w:rsidRPr="00934035">
                        <w:rPr>
                          <w:rFonts w:ascii="Arial" w:hAnsi="Arial" w:cs="Arial"/>
                          <w:color w:val="211D1E"/>
                          <w:sz w:val="22"/>
                          <w:szCs w:val="22"/>
                        </w:rPr>
                        <w:t xml:space="preserve"> by Council, particularly on Fitzroy Street.  </w:t>
                      </w:r>
                    </w:p>
                    <w:p w14:paraId="331228BF" w14:textId="6E2BE278"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Ret</w:t>
                      </w:r>
                      <w:r>
                        <w:rPr>
                          <w:rFonts w:ascii="Arial" w:hAnsi="Arial" w:cs="Arial"/>
                          <w:color w:val="211D1E"/>
                          <w:sz w:val="22"/>
                          <w:szCs w:val="22"/>
                        </w:rPr>
                        <w:t>aining</w:t>
                      </w:r>
                      <w:r w:rsidRPr="00DD579B">
                        <w:rPr>
                          <w:rFonts w:ascii="Arial" w:hAnsi="Arial" w:cs="Arial"/>
                          <w:color w:val="211D1E"/>
                          <w:sz w:val="22"/>
                          <w:szCs w:val="22"/>
                        </w:rPr>
                        <w:t xml:space="preserve"> heritage buildings</w:t>
                      </w:r>
                      <w:r>
                        <w:rPr>
                          <w:rFonts w:ascii="Arial" w:hAnsi="Arial" w:cs="Arial"/>
                          <w:color w:val="211D1E"/>
                          <w:sz w:val="22"/>
                          <w:szCs w:val="22"/>
                        </w:rPr>
                        <w:t xml:space="preserve"> is important to the community</w:t>
                      </w:r>
                      <w:r w:rsidR="007131A6">
                        <w:rPr>
                          <w:rFonts w:ascii="Arial" w:hAnsi="Arial" w:cs="Arial"/>
                          <w:color w:val="211D1E"/>
                          <w:sz w:val="22"/>
                          <w:szCs w:val="22"/>
                        </w:rPr>
                        <w:t>.</w:t>
                      </w:r>
                    </w:p>
                    <w:p w14:paraId="5AB1E32E"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There should be more emphasis placed on ‘living locally’ and providing shops for locals, such as delis, butchers and other diverse retail. </w:t>
                      </w:r>
                    </w:p>
                    <w:p w14:paraId="75653399"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Public realm improvements that focus on providing green spaces, public art spaces, community gardens and walkable connections from the foreshore to the St Kilda MAC sub-precinct. </w:t>
                      </w:r>
                    </w:p>
                    <w:p w14:paraId="46797742" w14:textId="77777777" w:rsidR="00960E8E" w:rsidRPr="00DD579B" w:rsidRDefault="00960E8E" w:rsidP="00E62990">
                      <w:pPr>
                        <w:pStyle w:val="Default"/>
                        <w:numPr>
                          <w:ilvl w:val="0"/>
                          <w:numId w:val="27"/>
                        </w:numPr>
                        <w:spacing w:after="32"/>
                        <w:ind w:left="360" w:hanging="360"/>
                        <w:rPr>
                          <w:rFonts w:ascii="Arial" w:hAnsi="Arial" w:cs="Arial"/>
                          <w:color w:val="211D1E"/>
                          <w:sz w:val="22"/>
                          <w:szCs w:val="22"/>
                        </w:rPr>
                      </w:pPr>
                      <w:r w:rsidRPr="00DD579B">
                        <w:rPr>
                          <w:rFonts w:ascii="Arial" w:hAnsi="Arial" w:cs="Arial"/>
                          <w:color w:val="211D1E"/>
                          <w:sz w:val="22"/>
                          <w:szCs w:val="22"/>
                        </w:rPr>
                        <w:t xml:space="preserve">It would be beneficial to provide free parking to encourage more people and tourists to visit the area. </w:t>
                      </w:r>
                    </w:p>
                    <w:p w14:paraId="3CE0F06D" w14:textId="77777777" w:rsidR="00960E8E" w:rsidRPr="00DD579B" w:rsidRDefault="00960E8E" w:rsidP="00E62990">
                      <w:pPr>
                        <w:pStyle w:val="Default"/>
                        <w:numPr>
                          <w:ilvl w:val="0"/>
                          <w:numId w:val="27"/>
                        </w:numPr>
                        <w:ind w:left="360" w:hanging="360"/>
                        <w:rPr>
                          <w:rFonts w:ascii="Arial" w:hAnsi="Arial" w:cs="Arial"/>
                          <w:color w:val="211D1E"/>
                          <w:sz w:val="22"/>
                          <w:szCs w:val="22"/>
                        </w:rPr>
                      </w:pPr>
                      <w:r w:rsidRPr="00DD579B">
                        <w:rPr>
                          <w:rFonts w:ascii="Arial" w:hAnsi="Arial" w:cs="Arial"/>
                          <w:color w:val="211D1E"/>
                          <w:sz w:val="22"/>
                          <w:szCs w:val="22"/>
                        </w:rPr>
                        <w:t xml:space="preserve">Covid-19 has had a negative impact in the study area, resulting in less international tourism and the </w:t>
                      </w:r>
                      <w:r>
                        <w:rPr>
                          <w:rFonts w:ascii="Arial" w:hAnsi="Arial" w:cs="Arial"/>
                          <w:color w:val="211D1E"/>
                          <w:sz w:val="22"/>
                          <w:szCs w:val="22"/>
                        </w:rPr>
                        <w:t xml:space="preserve">perception that the pandemic has seen a rise in the number of homeless and drug affected people. </w:t>
                      </w:r>
                    </w:p>
                    <w:p w14:paraId="2F7748C3" w14:textId="0C5D4F01" w:rsidR="00960E8E" w:rsidRDefault="00960E8E"/>
                  </w:txbxContent>
                </v:textbox>
                <w10:wrap type="square" anchorx="margin"/>
              </v:shape>
            </w:pict>
          </mc:Fallback>
        </mc:AlternateContent>
      </w:r>
      <w:r w:rsidR="009D3334" w:rsidRPr="007942C4">
        <w:rPr>
          <w:noProof/>
          <w:sz w:val="44"/>
          <w:szCs w:val="44"/>
        </w:rPr>
        <mc:AlternateContent>
          <mc:Choice Requires="wps">
            <w:drawing>
              <wp:anchor distT="45720" distB="45720" distL="114300" distR="114300" simplePos="0" relativeHeight="251658288" behindDoc="0" locked="0" layoutInCell="1" allowOverlap="1" wp14:anchorId="09B341B2" wp14:editId="432B4808">
                <wp:simplePos x="0" y="0"/>
                <wp:positionH relativeFrom="margin">
                  <wp:posOffset>-71120</wp:posOffset>
                </wp:positionH>
                <wp:positionV relativeFrom="paragraph">
                  <wp:posOffset>565150</wp:posOffset>
                </wp:positionV>
                <wp:extent cx="2992120" cy="5497830"/>
                <wp:effectExtent l="0" t="0" r="0" b="0"/>
                <wp:wrapSquare wrapText="bothSides"/>
                <wp:docPr id="850335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5497830"/>
                        </a:xfrm>
                        <a:prstGeom prst="rect">
                          <a:avLst/>
                        </a:prstGeom>
                        <a:noFill/>
                        <a:ln w="9525">
                          <a:noFill/>
                          <a:miter lim="800000"/>
                          <a:headEnd/>
                          <a:tailEnd/>
                        </a:ln>
                      </wps:spPr>
                      <wps:txbx>
                        <w:txbxContent>
                          <w:p w14:paraId="099366D6" w14:textId="11D1031A" w:rsidR="00960E8E" w:rsidRPr="00DD579B" w:rsidRDefault="00960E8E" w:rsidP="00250B15">
                            <w:pPr>
                              <w:pStyle w:val="Pa1"/>
                              <w:spacing w:after="100"/>
                              <w:rPr>
                                <w:rFonts w:ascii="Arial" w:hAnsi="Arial" w:cs="Arial"/>
                                <w:b/>
                                <w:bCs/>
                                <w:color w:val="211D1E"/>
                                <w:sz w:val="22"/>
                                <w:szCs w:val="22"/>
                              </w:rPr>
                            </w:pPr>
                            <w:r w:rsidRPr="00DD579B">
                              <w:rPr>
                                <w:rFonts w:ascii="Arial" w:hAnsi="Arial" w:cs="Arial"/>
                                <w:b/>
                                <w:bCs/>
                                <w:color w:val="211D1E"/>
                                <w:sz w:val="22"/>
                                <w:szCs w:val="22"/>
                              </w:rPr>
                              <w:t xml:space="preserve">Community feedback </w:t>
                            </w:r>
                          </w:p>
                          <w:p w14:paraId="76DCD769" w14:textId="1E5796F2" w:rsidR="00960E8E" w:rsidRDefault="00960E8E" w:rsidP="00250B15">
                            <w:pPr>
                              <w:pStyle w:val="Pa7"/>
                              <w:spacing w:after="100"/>
                              <w:rPr>
                                <w:rFonts w:ascii="Arial" w:hAnsi="Arial" w:cs="Arial"/>
                                <w:color w:val="211D1E"/>
                                <w:sz w:val="22"/>
                                <w:szCs w:val="22"/>
                              </w:rPr>
                            </w:pPr>
                            <w:r w:rsidRPr="00DD579B">
                              <w:rPr>
                                <w:rFonts w:ascii="Arial" w:hAnsi="Arial" w:cs="Arial"/>
                                <w:color w:val="211D1E"/>
                                <w:sz w:val="22"/>
                                <w:szCs w:val="22"/>
                              </w:rPr>
                              <w:t xml:space="preserve">In March 2021, targeted engagement </w:t>
                            </w:r>
                            <w:r w:rsidR="00A525CE">
                              <w:rPr>
                                <w:rFonts w:ascii="Arial" w:hAnsi="Arial" w:cs="Arial"/>
                                <w:color w:val="211D1E"/>
                                <w:sz w:val="22"/>
                                <w:szCs w:val="22"/>
                              </w:rPr>
                              <w:t xml:space="preserve">with a small sample group </w:t>
                            </w:r>
                            <w:r w:rsidRPr="00DD579B">
                              <w:rPr>
                                <w:rFonts w:ascii="Arial" w:hAnsi="Arial" w:cs="Arial"/>
                                <w:color w:val="211D1E"/>
                                <w:sz w:val="22"/>
                                <w:szCs w:val="22"/>
                              </w:rPr>
                              <w:t xml:space="preserve">was undertaken to understand the concerns and aspirations of </w:t>
                            </w:r>
                            <w:r>
                              <w:rPr>
                                <w:rFonts w:ascii="Arial" w:hAnsi="Arial" w:cs="Arial"/>
                                <w:color w:val="211D1E"/>
                                <w:sz w:val="22"/>
                                <w:szCs w:val="22"/>
                              </w:rPr>
                              <w:t xml:space="preserve">a limited number of </w:t>
                            </w:r>
                            <w:r w:rsidRPr="00DD579B">
                              <w:rPr>
                                <w:rFonts w:ascii="Arial" w:hAnsi="Arial" w:cs="Arial"/>
                                <w:color w:val="211D1E"/>
                                <w:sz w:val="22"/>
                                <w:szCs w:val="22"/>
                              </w:rPr>
                              <w:t>key stakeholders: property and business owners, traders, community groups</w:t>
                            </w:r>
                            <w:r>
                              <w:rPr>
                                <w:rFonts w:ascii="Arial" w:hAnsi="Arial" w:cs="Arial"/>
                                <w:color w:val="211D1E"/>
                                <w:sz w:val="22"/>
                                <w:szCs w:val="22"/>
                              </w:rPr>
                              <w:t xml:space="preserve"> and</w:t>
                            </w:r>
                            <w:r w:rsidRPr="00DD579B">
                              <w:rPr>
                                <w:rFonts w:ascii="Arial" w:hAnsi="Arial" w:cs="Arial"/>
                                <w:color w:val="211D1E"/>
                                <w:sz w:val="22"/>
                                <w:szCs w:val="22"/>
                              </w:rPr>
                              <w:t xml:space="preserve"> resident associations</w:t>
                            </w:r>
                            <w:r w:rsidR="0021357D">
                              <w:rPr>
                                <w:rFonts w:ascii="Arial" w:hAnsi="Arial" w:cs="Arial"/>
                                <w:color w:val="211D1E"/>
                                <w:sz w:val="22"/>
                                <w:szCs w:val="22"/>
                              </w:rPr>
                              <w:t>.</w:t>
                            </w:r>
                            <w:r w:rsidRPr="00DD579B">
                              <w:rPr>
                                <w:rFonts w:ascii="Arial" w:hAnsi="Arial" w:cs="Arial"/>
                                <w:color w:val="211D1E"/>
                                <w:sz w:val="22"/>
                                <w:szCs w:val="22"/>
                              </w:rPr>
                              <w:t xml:space="preserve"> </w:t>
                            </w:r>
                          </w:p>
                          <w:p w14:paraId="3C8E59ED" w14:textId="77777777" w:rsidR="0068258F" w:rsidRDefault="00960E8E" w:rsidP="00250B15">
                            <w:pPr>
                              <w:spacing w:before="40"/>
                              <w:rPr>
                                <w:rFonts w:ascii="Arial" w:hAnsi="Arial" w:cs="Arial"/>
                                <w:color w:val="211D1E"/>
                              </w:rPr>
                            </w:pPr>
                            <w:r w:rsidRPr="00692B89">
                              <w:rPr>
                                <w:rFonts w:ascii="Arial" w:hAnsi="Arial" w:cs="Arial"/>
                                <w:color w:val="211D1E"/>
                              </w:rPr>
                              <w:t xml:space="preserve">Outputs were gathered from two online focus group sessions attended by 15 people in total and a survey which had 20 respondents. </w:t>
                            </w:r>
                          </w:p>
                          <w:p w14:paraId="1140D5C7" w14:textId="60596B80" w:rsidR="00960E8E" w:rsidRDefault="00BB359C" w:rsidP="00250B15">
                            <w:pPr>
                              <w:spacing w:before="40"/>
                              <w:rPr>
                                <w:rFonts w:ascii="Arial" w:hAnsi="Arial" w:cs="Arial"/>
                                <w:color w:val="211D1E"/>
                              </w:rPr>
                            </w:pPr>
                            <w:r>
                              <w:rPr>
                                <w:rFonts w:ascii="Arial" w:hAnsi="Arial" w:cs="Arial"/>
                                <w:color w:val="211D1E"/>
                              </w:rPr>
                              <w:t>This</w:t>
                            </w:r>
                            <w:r w:rsidR="00960E8E" w:rsidRPr="008F7315" w:rsidDel="0068258F">
                              <w:rPr>
                                <w:rFonts w:ascii="Arial" w:hAnsi="Arial" w:cs="Arial"/>
                                <w:color w:val="211D1E"/>
                              </w:rPr>
                              <w:t xml:space="preserve"> </w:t>
                            </w:r>
                            <w:r w:rsidR="00960E8E" w:rsidRPr="008F7315">
                              <w:rPr>
                                <w:rFonts w:ascii="Arial" w:hAnsi="Arial" w:cs="Arial"/>
                                <w:color w:val="211D1E"/>
                              </w:rPr>
                              <w:t>engagement</w:t>
                            </w:r>
                            <w:r w:rsidR="00960E8E">
                              <w:rPr>
                                <w:rFonts w:ascii="Arial" w:hAnsi="Arial" w:cs="Arial"/>
                                <w:color w:val="211D1E"/>
                              </w:rPr>
                              <w:t xml:space="preserve"> </w:t>
                            </w:r>
                            <w:r>
                              <w:rPr>
                                <w:rFonts w:ascii="Arial" w:hAnsi="Arial" w:cs="Arial"/>
                                <w:color w:val="211D1E"/>
                              </w:rPr>
                              <w:t>approach</w:t>
                            </w:r>
                            <w:r w:rsidR="00960E8E">
                              <w:rPr>
                                <w:rFonts w:ascii="Arial" w:hAnsi="Arial" w:cs="Arial"/>
                                <w:color w:val="211D1E"/>
                              </w:rPr>
                              <w:t xml:space="preserve"> was </w:t>
                            </w:r>
                            <w:r>
                              <w:rPr>
                                <w:rFonts w:ascii="Arial" w:hAnsi="Arial" w:cs="Arial"/>
                                <w:color w:val="211D1E"/>
                              </w:rPr>
                              <w:t>taken</w:t>
                            </w:r>
                            <w:r w:rsidR="00960E8E">
                              <w:rPr>
                                <w:rFonts w:ascii="Arial" w:hAnsi="Arial" w:cs="Arial"/>
                                <w:color w:val="211D1E"/>
                              </w:rPr>
                              <w:t xml:space="preserve"> as Council has considerable feedback from a range of previous engagements in the study area</w:t>
                            </w:r>
                            <w:r>
                              <w:rPr>
                                <w:rFonts w:ascii="Arial" w:hAnsi="Arial" w:cs="Arial"/>
                                <w:color w:val="211D1E"/>
                              </w:rPr>
                              <w:t>. In addition,</w:t>
                            </w:r>
                            <w:r w:rsidR="00960E8E">
                              <w:rPr>
                                <w:rFonts w:ascii="Arial" w:hAnsi="Arial" w:cs="Arial"/>
                                <w:color w:val="211D1E"/>
                              </w:rPr>
                              <w:t xml:space="preserve"> far more detailed engagement will be undertaken through a formal structure plan in the future.</w:t>
                            </w:r>
                          </w:p>
                          <w:p w14:paraId="46ADD64C" w14:textId="48E845F7" w:rsidR="00960E8E" w:rsidRDefault="00960E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341B2" id="_x0000_s1031" type="#_x0000_t202" style="position:absolute;margin-left:-5.6pt;margin-top:44.5pt;width:235.6pt;height:432.9pt;z-index:251658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" filled="f" stroked="f">
                <v:textbox>
                  <w:txbxContent>
                    <w:p w14:paraId="099366D6" w14:textId="11D1031A" w:rsidR="00960E8E" w:rsidRPr="00DD579B" w:rsidRDefault="00960E8E" w:rsidP="00250B15">
                      <w:pPr>
                        <w:pStyle w:val="Pa1"/>
                        <w:spacing w:after="100"/>
                        <w:rPr>
                          <w:rFonts w:ascii="Arial" w:hAnsi="Arial" w:cs="Arial"/>
                          <w:b/>
                          <w:bCs/>
                          <w:color w:val="211D1E"/>
                          <w:sz w:val="22"/>
                          <w:szCs w:val="22"/>
                        </w:rPr>
                      </w:pPr>
                      <w:r w:rsidRPr="00DD579B">
                        <w:rPr>
                          <w:rFonts w:ascii="Arial" w:hAnsi="Arial" w:cs="Arial"/>
                          <w:b/>
                          <w:bCs/>
                          <w:color w:val="211D1E"/>
                          <w:sz w:val="22"/>
                          <w:szCs w:val="22"/>
                        </w:rPr>
                        <w:t xml:space="preserve">Community feedback </w:t>
                      </w:r>
                    </w:p>
                    <w:p w14:paraId="76DCD769" w14:textId="1E5796F2" w:rsidR="00960E8E" w:rsidRDefault="00960E8E" w:rsidP="00250B15">
                      <w:pPr>
                        <w:pStyle w:val="Pa7"/>
                        <w:spacing w:after="100"/>
                        <w:rPr>
                          <w:rFonts w:ascii="Arial" w:hAnsi="Arial" w:cs="Arial"/>
                          <w:color w:val="211D1E"/>
                          <w:sz w:val="22"/>
                          <w:szCs w:val="22"/>
                        </w:rPr>
                      </w:pPr>
                      <w:r w:rsidRPr="00DD579B">
                        <w:rPr>
                          <w:rFonts w:ascii="Arial" w:hAnsi="Arial" w:cs="Arial"/>
                          <w:color w:val="211D1E"/>
                          <w:sz w:val="22"/>
                          <w:szCs w:val="22"/>
                        </w:rPr>
                        <w:t xml:space="preserve">In March 2021, targeted engagement </w:t>
                      </w:r>
                      <w:r w:rsidR="00A525CE">
                        <w:rPr>
                          <w:rFonts w:ascii="Arial" w:hAnsi="Arial" w:cs="Arial"/>
                          <w:color w:val="211D1E"/>
                          <w:sz w:val="22"/>
                          <w:szCs w:val="22"/>
                        </w:rPr>
                        <w:t xml:space="preserve">with a small sample group </w:t>
                      </w:r>
                      <w:r w:rsidRPr="00DD579B">
                        <w:rPr>
                          <w:rFonts w:ascii="Arial" w:hAnsi="Arial" w:cs="Arial"/>
                          <w:color w:val="211D1E"/>
                          <w:sz w:val="22"/>
                          <w:szCs w:val="22"/>
                        </w:rPr>
                        <w:t xml:space="preserve">was undertaken to understand the concerns and aspirations of </w:t>
                      </w:r>
                      <w:r>
                        <w:rPr>
                          <w:rFonts w:ascii="Arial" w:hAnsi="Arial" w:cs="Arial"/>
                          <w:color w:val="211D1E"/>
                          <w:sz w:val="22"/>
                          <w:szCs w:val="22"/>
                        </w:rPr>
                        <w:t xml:space="preserve">a limited number of </w:t>
                      </w:r>
                      <w:r w:rsidRPr="00DD579B">
                        <w:rPr>
                          <w:rFonts w:ascii="Arial" w:hAnsi="Arial" w:cs="Arial"/>
                          <w:color w:val="211D1E"/>
                          <w:sz w:val="22"/>
                          <w:szCs w:val="22"/>
                        </w:rPr>
                        <w:t>key stakeholders: property and business owners, traders, community groups</w:t>
                      </w:r>
                      <w:r>
                        <w:rPr>
                          <w:rFonts w:ascii="Arial" w:hAnsi="Arial" w:cs="Arial"/>
                          <w:color w:val="211D1E"/>
                          <w:sz w:val="22"/>
                          <w:szCs w:val="22"/>
                        </w:rPr>
                        <w:t xml:space="preserve"> and</w:t>
                      </w:r>
                      <w:r w:rsidRPr="00DD579B">
                        <w:rPr>
                          <w:rFonts w:ascii="Arial" w:hAnsi="Arial" w:cs="Arial"/>
                          <w:color w:val="211D1E"/>
                          <w:sz w:val="22"/>
                          <w:szCs w:val="22"/>
                        </w:rPr>
                        <w:t xml:space="preserve"> resident associations</w:t>
                      </w:r>
                      <w:r w:rsidR="0021357D">
                        <w:rPr>
                          <w:rFonts w:ascii="Arial" w:hAnsi="Arial" w:cs="Arial"/>
                          <w:color w:val="211D1E"/>
                          <w:sz w:val="22"/>
                          <w:szCs w:val="22"/>
                        </w:rPr>
                        <w:t>.</w:t>
                      </w:r>
                      <w:r w:rsidRPr="00DD579B">
                        <w:rPr>
                          <w:rFonts w:ascii="Arial" w:hAnsi="Arial" w:cs="Arial"/>
                          <w:color w:val="211D1E"/>
                          <w:sz w:val="22"/>
                          <w:szCs w:val="22"/>
                        </w:rPr>
                        <w:t xml:space="preserve"> </w:t>
                      </w:r>
                    </w:p>
                    <w:p w14:paraId="3C8E59ED" w14:textId="77777777" w:rsidR="0068258F" w:rsidRDefault="00960E8E" w:rsidP="00250B15">
                      <w:pPr>
                        <w:spacing w:before="40"/>
                        <w:rPr>
                          <w:rFonts w:ascii="Arial" w:hAnsi="Arial" w:cs="Arial"/>
                          <w:color w:val="211D1E"/>
                        </w:rPr>
                      </w:pPr>
                      <w:r w:rsidRPr="00692B89">
                        <w:rPr>
                          <w:rFonts w:ascii="Arial" w:hAnsi="Arial" w:cs="Arial"/>
                          <w:color w:val="211D1E"/>
                        </w:rPr>
                        <w:t xml:space="preserve">Outputs were gathered from two online focus group sessions attended by 15 people in total and a survey which had 20 respondents. </w:t>
                      </w:r>
                    </w:p>
                    <w:p w14:paraId="1140D5C7" w14:textId="60596B80" w:rsidR="00960E8E" w:rsidRDefault="00BB359C" w:rsidP="00250B15">
                      <w:pPr>
                        <w:spacing w:before="40"/>
                        <w:rPr>
                          <w:rFonts w:ascii="Arial" w:hAnsi="Arial" w:cs="Arial"/>
                          <w:color w:val="211D1E"/>
                        </w:rPr>
                      </w:pPr>
                      <w:r>
                        <w:rPr>
                          <w:rFonts w:ascii="Arial" w:hAnsi="Arial" w:cs="Arial"/>
                          <w:color w:val="211D1E"/>
                        </w:rPr>
                        <w:t>This</w:t>
                      </w:r>
                      <w:r w:rsidR="00960E8E" w:rsidRPr="008F7315" w:rsidDel="0068258F">
                        <w:rPr>
                          <w:rFonts w:ascii="Arial" w:hAnsi="Arial" w:cs="Arial"/>
                          <w:color w:val="211D1E"/>
                        </w:rPr>
                        <w:t xml:space="preserve"> </w:t>
                      </w:r>
                      <w:r w:rsidR="00960E8E" w:rsidRPr="008F7315">
                        <w:rPr>
                          <w:rFonts w:ascii="Arial" w:hAnsi="Arial" w:cs="Arial"/>
                          <w:color w:val="211D1E"/>
                        </w:rPr>
                        <w:t>engagement</w:t>
                      </w:r>
                      <w:r w:rsidR="00960E8E">
                        <w:rPr>
                          <w:rFonts w:ascii="Arial" w:hAnsi="Arial" w:cs="Arial"/>
                          <w:color w:val="211D1E"/>
                        </w:rPr>
                        <w:t xml:space="preserve"> </w:t>
                      </w:r>
                      <w:r>
                        <w:rPr>
                          <w:rFonts w:ascii="Arial" w:hAnsi="Arial" w:cs="Arial"/>
                          <w:color w:val="211D1E"/>
                        </w:rPr>
                        <w:t>approach</w:t>
                      </w:r>
                      <w:r w:rsidR="00960E8E">
                        <w:rPr>
                          <w:rFonts w:ascii="Arial" w:hAnsi="Arial" w:cs="Arial"/>
                          <w:color w:val="211D1E"/>
                        </w:rPr>
                        <w:t xml:space="preserve"> was </w:t>
                      </w:r>
                      <w:r>
                        <w:rPr>
                          <w:rFonts w:ascii="Arial" w:hAnsi="Arial" w:cs="Arial"/>
                          <w:color w:val="211D1E"/>
                        </w:rPr>
                        <w:t>taken</w:t>
                      </w:r>
                      <w:r w:rsidR="00960E8E">
                        <w:rPr>
                          <w:rFonts w:ascii="Arial" w:hAnsi="Arial" w:cs="Arial"/>
                          <w:color w:val="211D1E"/>
                        </w:rPr>
                        <w:t xml:space="preserve"> as Council has considerable feedback from a range of previous engagements in the study area</w:t>
                      </w:r>
                      <w:r>
                        <w:rPr>
                          <w:rFonts w:ascii="Arial" w:hAnsi="Arial" w:cs="Arial"/>
                          <w:color w:val="211D1E"/>
                        </w:rPr>
                        <w:t>. In addition,</w:t>
                      </w:r>
                      <w:r w:rsidR="00960E8E">
                        <w:rPr>
                          <w:rFonts w:ascii="Arial" w:hAnsi="Arial" w:cs="Arial"/>
                          <w:color w:val="211D1E"/>
                        </w:rPr>
                        <w:t xml:space="preserve"> far more detailed engagement will be undertaken through a formal structure plan in the future.</w:t>
                      </w:r>
                    </w:p>
                    <w:p w14:paraId="46ADD64C" w14:textId="48E845F7" w:rsidR="00960E8E" w:rsidRDefault="00960E8E"/>
                  </w:txbxContent>
                </v:textbox>
                <w10:wrap type="square" anchorx="margin"/>
              </v:shape>
            </w:pict>
          </mc:Fallback>
        </mc:AlternateContent>
      </w:r>
      <w:r w:rsidR="001F3D3C" w:rsidRPr="007942C4">
        <w:rPr>
          <w:rFonts w:ascii="Arial" w:hAnsi="Arial" w:cs="Arial"/>
          <w:b/>
          <w:color w:val="auto"/>
          <w:sz w:val="44"/>
          <w:szCs w:val="44"/>
        </w:rPr>
        <w:t>3.0 Engagement</w:t>
      </w:r>
      <w:bookmarkEnd w:id="5"/>
    </w:p>
    <w:p w14:paraId="0B3C3AFD" w14:textId="6C67FB2C" w:rsidR="00DD579B" w:rsidRPr="00DD579B" w:rsidRDefault="00DD579B" w:rsidP="00DD579B">
      <w:pPr>
        <w:pStyle w:val="Pa1"/>
        <w:spacing w:after="100"/>
        <w:rPr>
          <w:rFonts w:cs="Styrene A"/>
          <w:color w:val="ED7D31" w:themeColor="accent2"/>
          <w:sz w:val="30"/>
          <w:szCs w:val="30"/>
        </w:rPr>
      </w:pPr>
    </w:p>
    <w:p w14:paraId="3774953C" w14:textId="091EB3D7" w:rsidR="00335B3D" w:rsidRDefault="00335B3D" w:rsidP="00DD579B">
      <w:pPr>
        <w:pStyle w:val="Pa1"/>
        <w:spacing w:after="100"/>
        <w:rPr>
          <w:rFonts w:ascii="Arial" w:hAnsi="Arial" w:cs="Arial"/>
          <w:b/>
          <w:bCs/>
          <w:color w:val="211D1E"/>
          <w:sz w:val="22"/>
          <w:szCs w:val="22"/>
        </w:rPr>
      </w:pPr>
    </w:p>
    <w:p w14:paraId="69FDD0B3" w14:textId="4CB434E4" w:rsidR="00DD579B" w:rsidRDefault="00DD579B" w:rsidP="00DD579B">
      <w:pPr>
        <w:pStyle w:val="Pa1"/>
        <w:spacing w:after="100"/>
        <w:rPr>
          <w:rFonts w:ascii="Arial" w:hAnsi="Arial" w:cs="Arial"/>
          <w:b/>
          <w:bCs/>
          <w:color w:val="211D1E"/>
          <w:sz w:val="22"/>
          <w:szCs w:val="22"/>
        </w:rPr>
      </w:pPr>
    </w:p>
    <w:p w14:paraId="0341EC37" w14:textId="5F234EBD" w:rsidR="001F3D3C" w:rsidRDefault="001F3D3C" w:rsidP="006E194B">
      <w:pPr>
        <w:tabs>
          <w:tab w:val="left" w:pos="1066"/>
        </w:tabs>
        <w:rPr>
          <w:rFonts w:asciiTheme="majorHAnsi" w:eastAsiaTheme="majorEastAsia" w:hAnsiTheme="majorHAnsi" w:cstheme="majorBidi"/>
          <w:b/>
          <w:bCs/>
          <w:sz w:val="56"/>
          <w:szCs w:val="56"/>
        </w:rPr>
      </w:pPr>
    </w:p>
    <w:p w14:paraId="7545FAAB" w14:textId="3B58A54D" w:rsidR="00DC318C" w:rsidRDefault="00DC318C" w:rsidP="000A1DF2">
      <w:pPr>
        <w:pStyle w:val="Heading1"/>
        <w:rPr>
          <w:b/>
          <w:bCs/>
          <w:sz w:val="56"/>
          <w:szCs w:val="56"/>
        </w:rPr>
      </w:pPr>
    </w:p>
    <w:p w14:paraId="61373539" w14:textId="1581C689" w:rsidR="006E194B" w:rsidRDefault="00DC318C">
      <w:pPr>
        <w:rPr>
          <w:rFonts w:asciiTheme="majorHAnsi" w:eastAsiaTheme="majorEastAsia" w:hAnsiTheme="majorHAnsi" w:cstheme="majorBidi"/>
          <w:color w:val="2F5496" w:themeColor="accent1" w:themeShade="BF"/>
          <w:sz w:val="26"/>
          <w:szCs w:val="26"/>
        </w:rPr>
      </w:pPr>
      <w:r>
        <w:br w:type="page"/>
      </w:r>
      <w:r w:rsidR="00B607AB" w:rsidRPr="005A6867">
        <w:rPr>
          <w:rFonts w:cs="Styrene A"/>
          <w:i/>
          <w:iCs/>
          <w:noProof/>
          <w:color w:val="ED7D31" w:themeColor="accent2"/>
          <w:sz w:val="30"/>
          <w:szCs w:val="30"/>
        </w:rPr>
        <w:lastRenderedPageBreak/>
        <mc:AlternateContent>
          <mc:Choice Requires="wps">
            <w:drawing>
              <wp:anchor distT="45720" distB="45720" distL="114300" distR="114300" simplePos="0" relativeHeight="251658295" behindDoc="0" locked="0" layoutInCell="1" allowOverlap="1" wp14:anchorId="05714A6A" wp14:editId="27EB6B13">
                <wp:simplePos x="0" y="0"/>
                <wp:positionH relativeFrom="page">
                  <wp:posOffset>4793605</wp:posOffset>
                </wp:positionH>
                <wp:positionV relativeFrom="paragraph">
                  <wp:posOffset>3759409</wp:posOffset>
                </wp:positionV>
                <wp:extent cx="2315210" cy="973455"/>
                <wp:effectExtent l="0" t="0" r="0" b="0"/>
                <wp:wrapSquare wrapText="bothSides"/>
                <wp:docPr id="226367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5210" cy="973455"/>
                        </a:xfrm>
                        <a:prstGeom prst="rect">
                          <a:avLst/>
                        </a:prstGeom>
                        <a:noFill/>
                        <a:ln w="9525">
                          <a:noFill/>
                          <a:miter lim="800000"/>
                          <a:headEnd/>
                          <a:tailEnd/>
                        </a:ln>
                      </wps:spPr>
                      <wps:txbx>
                        <w:txbxContent>
                          <w:p w14:paraId="58CEC3D9" w14:textId="77777777" w:rsidR="00960E8E" w:rsidRPr="007942C4" w:rsidRDefault="00960E8E" w:rsidP="005A6867">
                            <w:pPr>
                              <w:pStyle w:val="Heading1"/>
                              <w:rPr>
                                <w:rFonts w:ascii="Arial" w:hAnsi="Arial" w:cs="Arial"/>
                                <w:b/>
                                <w:bCs/>
                                <w:color w:val="F2F2F2" w:themeColor="background1" w:themeShade="F2"/>
                                <w:sz w:val="44"/>
                                <w:szCs w:val="44"/>
                              </w:rPr>
                            </w:pPr>
                            <w:bookmarkStart w:id="6" w:name="_Toc87947708"/>
                            <w:r w:rsidRPr="007942C4">
                              <w:rPr>
                                <w:rFonts w:ascii="Arial" w:hAnsi="Arial" w:cs="Arial"/>
                                <w:b/>
                                <w:bCs/>
                                <w:color w:val="F2F2F2" w:themeColor="background1" w:themeShade="F2"/>
                                <w:sz w:val="44"/>
                                <w:szCs w:val="44"/>
                              </w:rPr>
                              <w:t>4.0 Themes</w:t>
                            </w:r>
                            <w:bookmarkEnd w:id="6"/>
                          </w:p>
                          <w:p w14:paraId="0F3C4077" w14:textId="77777777" w:rsidR="00960E8E" w:rsidRDefault="00960E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714A6A" id="_x0000_s1032" type="#_x0000_t202" style="position:absolute;margin-left:377.45pt;margin-top:296pt;width:182.3pt;height:76.65pt;z-index:25165829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" filled="f" stroked="f">
                <v:textbox>
                  <w:txbxContent>
                    <w:p w14:paraId="58CEC3D9" w14:textId="77777777" w:rsidR="00960E8E" w:rsidRPr="007942C4" w:rsidRDefault="00960E8E" w:rsidP="005A6867">
                      <w:pPr>
                        <w:pStyle w:val="Heading1"/>
                        <w:rPr>
                          <w:rFonts w:ascii="Arial" w:hAnsi="Arial" w:cs="Arial"/>
                          <w:b/>
                          <w:bCs/>
                          <w:color w:val="F2F2F2" w:themeColor="background1" w:themeShade="F2"/>
                          <w:sz w:val="44"/>
                          <w:szCs w:val="44"/>
                        </w:rPr>
                      </w:pPr>
                      <w:bookmarkStart w:id="7" w:name="_Toc87947708"/>
                      <w:r w:rsidRPr="007942C4">
                        <w:rPr>
                          <w:rFonts w:ascii="Arial" w:hAnsi="Arial" w:cs="Arial"/>
                          <w:b/>
                          <w:bCs/>
                          <w:color w:val="F2F2F2" w:themeColor="background1" w:themeShade="F2"/>
                          <w:sz w:val="44"/>
                          <w:szCs w:val="44"/>
                        </w:rPr>
                        <w:t>4.0 Themes</w:t>
                      </w:r>
                      <w:bookmarkEnd w:id="7"/>
                    </w:p>
                    <w:p w14:paraId="0F3C4077" w14:textId="77777777" w:rsidR="00960E8E" w:rsidRDefault="00960E8E"/>
                  </w:txbxContent>
                </v:textbox>
                <w10:wrap type="square" anchorx="page"/>
              </v:shape>
            </w:pict>
          </mc:Fallback>
        </mc:AlternateContent>
      </w:r>
      <w:r w:rsidR="005A6867" w:rsidRPr="00050D8D">
        <w:rPr>
          <w:rFonts w:ascii="Arial" w:hAnsi="Arial" w:cs="Arial"/>
          <w:noProof/>
          <w:sz w:val="96"/>
          <w:szCs w:val="96"/>
        </w:rPr>
        <w:drawing>
          <wp:anchor distT="0" distB="0" distL="114300" distR="114300" simplePos="0" relativeHeight="251658291" behindDoc="1" locked="0" layoutInCell="1" allowOverlap="1" wp14:anchorId="4177CF2D" wp14:editId="5BC4D758">
            <wp:simplePos x="0" y="0"/>
            <wp:positionH relativeFrom="page">
              <wp:align>right</wp:align>
            </wp:positionH>
            <wp:positionV relativeFrom="paragraph">
              <wp:posOffset>-914284</wp:posOffset>
            </wp:positionV>
            <wp:extent cx="12635230" cy="10699115"/>
            <wp:effectExtent l="0" t="0" r="0" b="6985"/>
            <wp:wrapNone/>
            <wp:docPr id="226367268" name="Picture 2263672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119-194257q10.jpg"/>
                    <pic:cNvPicPr/>
                  </pic:nvPicPr>
                  <pic:blipFill rotWithShape="1">
                    <a:blip r:embed="rId17" cstate="print">
                      <a:extLst>
                        <a:ext uri="{28A0092B-C50C-407E-A947-70E740481C1C}">
                          <a14:useLocalDpi xmlns:a14="http://schemas.microsoft.com/office/drawing/2010/main" val="0"/>
                        </a:ext>
                      </a:extLst>
                    </a:blip>
                    <a:srcRect r="11488"/>
                    <a:stretch/>
                  </pic:blipFill>
                  <pic:spPr bwMode="auto">
                    <a:xfrm>
                      <a:off x="0" y="0"/>
                      <a:ext cx="12635230" cy="10699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E194B">
        <w:br w:type="page"/>
      </w:r>
    </w:p>
    <w:p w14:paraId="2F6082D3" w14:textId="61287494" w:rsidR="00D65702" w:rsidRPr="007375C7" w:rsidRDefault="002D06FA" w:rsidP="007375C7">
      <w:pPr>
        <w:pStyle w:val="Heading2"/>
        <w:rPr>
          <w:b/>
          <w:bCs/>
          <w:sz w:val="56"/>
          <w:szCs w:val="56"/>
        </w:rPr>
      </w:pPr>
      <w:bookmarkStart w:id="8" w:name="_Toc87947709"/>
      <w:r w:rsidRPr="007375C7">
        <w:rPr>
          <w:b/>
          <w:bCs/>
          <w:noProof/>
          <w:color w:val="auto"/>
          <w:sz w:val="56"/>
          <w:szCs w:val="56"/>
        </w:rPr>
        <w:lastRenderedPageBreak/>
        <mc:AlternateContent>
          <mc:Choice Requires="wps">
            <w:drawing>
              <wp:anchor distT="45720" distB="45720" distL="114300" distR="114300" simplePos="0" relativeHeight="251658251" behindDoc="0" locked="0" layoutInCell="1" allowOverlap="1" wp14:anchorId="1EFC2CF4" wp14:editId="474F7280">
                <wp:simplePos x="0" y="0"/>
                <wp:positionH relativeFrom="column">
                  <wp:posOffset>-134076</wp:posOffset>
                </wp:positionH>
                <wp:positionV relativeFrom="paragraph">
                  <wp:posOffset>4301490</wp:posOffset>
                </wp:positionV>
                <wp:extent cx="2360930" cy="260985"/>
                <wp:effectExtent l="0" t="0" r="0" b="571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solidFill>
                          <a:srgbClr val="FFFFFF"/>
                        </a:solidFill>
                        <a:ln w="9525">
                          <a:noFill/>
                          <a:miter lim="800000"/>
                          <a:headEnd/>
                          <a:tailEnd/>
                        </a:ln>
                      </wps:spPr>
                      <wps:txbx>
                        <w:txbxContent>
                          <w:p w14:paraId="20EA19F1" w14:textId="27B8F805" w:rsidR="00960E8E" w:rsidRDefault="00960E8E" w:rsidP="004C5486">
                            <w:r w:rsidRPr="001044A7">
                              <w:rPr>
                                <w:rFonts w:ascii="Arial" w:hAnsi="Arial" w:cs="Arial"/>
                                <w:b/>
                                <w:bCs/>
                                <w:sz w:val="20"/>
                                <w:szCs w:val="20"/>
                              </w:rPr>
                              <w:t xml:space="preserve">Table </w:t>
                            </w:r>
                            <w:r>
                              <w:rPr>
                                <w:rFonts w:ascii="Arial" w:hAnsi="Arial" w:cs="Arial"/>
                                <w:b/>
                                <w:bCs/>
                                <w:sz w:val="20"/>
                                <w:szCs w:val="20"/>
                              </w:rPr>
                              <w:t>1</w:t>
                            </w:r>
                            <w:r w:rsidRPr="001044A7">
                              <w:rPr>
                                <w:rFonts w:ascii="Arial" w:hAnsi="Arial" w:cs="Arial"/>
                                <w:b/>
                                <w:bCs/>
                                <w:sz w:val="20"/>
                                <w:szCs w:val="20"/>
                              </w:rPr>
                              <w:t xml:space="preserve"> –</w:t>
                            </w:r>
                            <w:r>
                              <w:rPr>
                                <w:rFonts w:ascii="Arial" w:hAnsi="Arial" w:cs="Arial"/>
                                <w:b/>
                                <w:bCs/>
                                <w:sz w:val="20"/>
                                <w:szCs w:val="20"/>
                              </w:rPr>
                              <w:t xml:space="preserve"> Land use</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EFC2CF4" id="_x0000_s1033" type="#_x0000_t202" style="position:absolute;margin-left:-10.55pt;margin-top:338.7pt;width:185.9pt;height:20.55pt;z-index:25165825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" stroked="f">
                <v:textbox>
                  <w:txbxContent>
                    <w:p w14:paraId="20EA19F1" w14:textId="27B8F805" w:rsidR="00960E8E" w:rsidRDefault="00960E8E" w:rsidP="004C5486">
                      <w:r w:rsidRPr="001044A7">
                        <w:rPr>
                          <w:rFonts w:ascii="Arial" w:hAnsi="Arial" w:cs="Arial"/>
                          <w:b/>
                          <w:bCs/>
                          <w:sz w:val="20"/>
                          <w:szCs w:val="20"/>
                        </w:rPr>
                        <w:t xml:space="preserve">Table </w:t>
                      </w:r>
                      <w:r>
                        <w:rPr>
                          <w:rFonts w:ascii="Arial" w:hAnsi="Arial" w:cs="Arial"/>
                          <w:b/>
                          <w:bCs/>
                          <w:sz w:val="20"/>
                          <w:szCs w:val="20"/>
                        </w:rPr>
                        <w:t>1</w:t>
                      </w:r>
                      <w:r w:rsidRPr="001044A7">
                        <w:rPr>
                          <w:rFonts w:ascii="Arial" w:hAnsi="Arial" w:cs="Arial"/>
                          <w:b/>
                          <w:bCs/>
                          <w:sz w:val="20"/>
                          <w:szCs w:val="20"/>
                        </w:rPr>
                        <w:t xml:space="preserve"> –</w:t>
                      </w:r>
                      <w:r>
                        <w:rPr>
                          <w:rFonts w:ascii="Arial" w:hAnsi="Arial" w:cs="Arial"/>
                          <w:b/>
                          <w:bCs/>
                          <w:sz w:val="20"/>
                          <w:szCs w:val="20"/>
                        </w:rPr>
                        <w:t xml:space="preserve"> Land use</w:t>
                      </w:r>
                    </w:p>
                  </w:txbxContent>
                </v:textbox>
                <w10:wrap type="square"/>
              </v:shape>
            </w:pict>
          </mc:Fallback>
        </mc:AlternateContent>
      </w:r>
      <w:r w:rsidR="00344A9D" w:rsidRPr="007375C7">
        <w:rPr>
          <w:b/>
          <w:bCs/>
          <w:noProof/>
          <w:color w:val="auto"/>
          <w:sz w:val="56"/>
          <w:szCs w:val="56"/>
        </w:rPr>
        <mc:AlternateContent>
          <mc:Choice Requires="wps">
            <w:drawing>
              <wp:anchor distT="45720" distB="45720" distL="114300" distR="114300" simplePos="0" relativeHeight="251658242" behindDoc="0" locked="0" layoutInCell="1" allowOverlap="1" wp14:anchorId="59A0697A" wp14:editId="76291F24">
                <wp:simplePos x="0" y="0"/>
                <wp:positionH relativeFrom="margin">
                  <wp:posOffset>-130686</wp:posOffset>
                </wp:positionH>
                <wp:positionV relativeFrom="paragraph">
                  <wp:posOffset>498475</wp:posOffset>
                </wp:positionV>
                <wp:extent cx="3099435" cy="3752215"/>
                <wp:effectExtent l="0" t="0" r="0" b="6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3752215"/>
                        </a:xfrm>
                        <a:prstGeom prst="rect">
                          <a:avLst/>
                        </a:prstGeom>
                        <a:noFill/>
                        <a:ln w="9525">
                          <a:noFill/>
                          <a:miter lim="800000"/>
                          <a:headEnd/>
                          <a:tailEnd/>
                        </a:ln>
                      </wps:spPr>
                      <wps:txbx>
                        <w:txbxContent>
                          <w:p w14:paraId="2EAA3D2D" w14:textId="77777777" w:rsidR="00960E8E" w:rsidRPr="00B2552C" w:rsidRDefault="00960E8E" w:rsidP="00DC318C">
                            <w:pPr>
                              <w:ind w:left="360" w:hanging="360"/>
                            </w:pPr>
                            <w:r w:rsidRPr="00B2552C">
                              <w:rPr>
                                <w:rFonts w:ascii="Arial" w:hAnsi="Arial" w:cs="Arial"/>
                                <w:b/>
                                <w:bCs/>
                              </w:rPr>
                              <w:t>St Kilda MAC sub-precinct</w:t>
                            </w:r>
                          </w:p>
                          <w:p w14:paraId="53F9C528" w14:textId="77777777" w:rsidR="00960E8E" w:rsidRPr="00A41C68" w:rsidRDefault="00960E8E" w:rsidP="00DC318C">
                            <w:pPr>
                              <w:pStyle w:val="ListParagraph"/>
                              <w:numPr>
                                <w:ilvl w:val="0"/>
                                <w:numId w:val="1"/>
                              </w:numPr>
                              <w:rPr>
                                <w:rFonts w:ascii="Arial" w:hAnsi="Arial" w:cs="Arial"/>
                                <w:b/>
                                <w:bCs/>
                                <w:sz w:val="24"/>
                                <w:szCs w:val="24"/>
                              </w:rPr>
                            </w:pPr>
                            <w:r>
                              <w:rPr>
                                <w:rFonts w:ascii="Arial" w:hAnsi="Arial" w:cs="Arial"/>
                              </w:rPr>
                              <w:t xml:space="preserve">The </w:t>
                            </w:r>
                            <w:r w:rsidRPr="007F3EF3">
                              <w:rPr>
                                <w:rFonts w:ascii="Arial" w:hAnsi="Arial" w:cs="Arial"/>
                              </w:rPr>
                              <w:t>land use mix along Fitzroy Street is predominantly characterised by retail, hospitality, late night entertainment, accommodation and residential uses, with one small-medium sized supermarket.</w:t>
                            </w:r>
                          </w:p>
                          <w:p w14:paraId="300D7942" w14:textId="77777777" w:rsidR="00960E8E" w:rsidRDefault="00960E8E" w:rsidP="00DC318C">
                            <w:pPr>
                              <w:pStyle w:val="ListParagraph"/>
                              <w:numPr>
                                <w:ilvl w:val="0"/>
                                <w:numId w:val="1"/>
                              </w:numPr>
                              <w:rPr>
                                <w:rFonts w:ascii="Arial" w:hAnsi="Arial" w:cs="Arial"/>
                              </w:rPr>
                            </w:pPr>
                            <w:r w:rsidRPr="00755039">
                              <w:rPr>
                                <w:rFonts w:ascii="Arial" w:hAnsi="Arial" w:cs="Arial"/>
                              </w:rPr>
                              <w:t>The foreshore includes a number of well-known restaurants and bars including the Stokehouse and Donovans</w:t>
                            </w:r>
                            <w:r>
                              <w:rPr>
                                <w:rFonts w:ascii="Arial" w:hAnsi="Arial" w:cs="Arial"/>
                              </w:rPr>
                              <w:t xml:space="preserve">. </w:t>
                            </w:r>
                          </w:p>
                          <w:p w14:paraId="0FF197C5" w14:textId="77777777" w:rsidR="00960E8E" w:rsidRPr="00755039" w:rsidRDefault="00960E8E" w:rsidP="00DC318C">
                            <w:pPr>
                              <w:pStyle w:val="ListParagraph"/>
                              <w:numPr>
                                <w:ilvl w:val="0"/>
                                <w:numId w:val="1"/>
                              </w:numPr>
                              <w:rPr>
                                <w:rFonts w:ascii="Arial" w:hAnsi="Arial" w:cs="Arial"/>
                              </w:rPr>
                            </w:pPr>
                            <w:r>
                              <w:rPr>
                                <w:rFonts w:ascii="Arial" w:hAnsi="Arial" w:cs="Arial"/>
                              </w:rPr>
                              <w:t xml:space="preserve">The </w:t>
                            </w:r>
                            <w:r w:rsidRPr="00755039">
                              <w:rPr>
                                <w:rFonts w:ascii="Arial" w:hAnsi="Arial" w:cs="Arial"/>
                              </w:rPr>
                              <w:t>Esplanade includes predominantly mid to high rise residential and the well-known Esplanade Hotel.</w:t>
                            </w:r>
                          </w:p>
                          <w:p w14:paraId="42581C49" w14:textId="77777777" w:rsidR="00960E8E" w:rsidRDefault="00960E8E" w:rsidP="00DC318C">
                            <w:pPr>
                              <w:pStyle w:val="ListParagraph"/>
                              <w:numPr>
                                <w:ilvl w:val="0"/>
                                <w:numId w:val="1"/>
                              </w:numPr>
                              <w:rPr>
                                <w:rFonts w:ascii="Arial" w:hAnsi="Arial" w:cs="Arial"/>
                              </w:rPr>
                            </w:pPr>
                            <w:r w:rsidRPr="00755039">
                              <w:rPr>
                                <w:rFonts w:ascii="Arial" w:hAnsi="Arial" w:cs="Arial"/>
                              </w:rPr>
                              <w:t>Acland Street comprises street-based retail and hospitality venues with some office uses. Two shopping centres, both centred around supermarkets, are located in arcades.</w:t>
                            </w:r>
                          </w:p>
                          <w:p w14:paraId="4941ED71" w14:textId="77777777" w:rsidR="00960E8E" w:rsidRPr="005F3FCA" w:rsidRDefault="00960E8E" w:rsidP="00DC318C">
                            <w:pPr>
                              <w:pStyle w:val="ListParagraph"/>
                              <w:numPr>
                                <w:ilvl w:val="0"/>
                                <w:numId w:val="1"/>
                              </w:numPr>
                              <w:rPr>
                                <w:rFonts w:ascii="Arial" w:hAnsi="Arial" w:cs="Arial"/>
                              </w:rPr>
                            </w:pPr>
                            <w:r w:rsidRPr="00200E8C">
                              <w:rPr>
                                <w:rFonts w:ascii="Arial" w:hAnsi="Arial" w:cs="Arial"/>
                              </w:rPr>
                              <w:t>Almost 70 per cent</w:t>
                            </w:r>
                            <w:r>
                              <w:rPr>
                                <w:rStyle w:val="FootnoteReference"/>
                                <w:rFonts w:ascii="Arial" w:hAnsi="Arial" w:cs="Arial"/>
                              </w:rPr>
                              <w:t xml:space="preserve"> </w:t>
                            </w:r>
                            <w:r w:rsidRPr="00200E8C">
                              <w:rPr>
                                <w:rFonts w:ascii="Arial" w:hAnsi="Arial" w:cs="Arial"/>
                              </w:rPr>
                              <w:t>of identified music venues in Port Phillip are in St Kilda</w:t>
                            </w:r>
                            <w:r>
                              <w:rPr>
                                <w:rFonts w:ascii="Arial" w:hAnsi="Arial" w:cs="Aria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A0697A" id="_x0000_s1034" type="#_x0000_t202" style="position:absolute;margin-left:-10.3pt;margin-top:39.25pt;width:244.05pt;height:295.45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" filled="f" stroked="f">
                <v:textbox>
                  <w:txbxContent>
                    <w:p w14:paraId="2EAA3D2D" w14:textId="77777777" w:rsidR="00960E8E" w:rsidRPr="00B2552C" w:rsidRDefault="00960E8E" w:rsidP="00DC318C">
                      <w:pPr>
                        <w:ind w:left="360" w:hanging="360"/>
                      </w:pPr>
                      <w:r w:rsidRPr="00B2552C">
                        <w:rPr>
                          <w:rFonts w:ascii="Arial" w:hAnsi="Arial" w:cs="Arial"/>
                          <w:b/>
                          <w:bCs/>
                        </w:rPr>
                        <w:t>St Kilda MAC sub-precinct</w:t>
                      </w:r>
                    </w:p>
                    <w:p w14:paraId="53F9C528" w14:textId="77777777" w:rsidR="00960E8E" w:rsidRPr="00A41C68" w:rsidRDefault="00960E8E" w:rsidP="00DC318C">
                      <w:pPr>
                        <w:pStyle w:val="ListParagraph"/>
                        <w:numPr>
                          <w:ilvl w:val="0"/>
                          <w:numId w:val="1"/>
                        </w:numPr>
                        <w:rPr>
                          <w:rFonts w:ascii="Arial" w:hAnsi="Arial" w:cs="Arial"/>
                          <w:b/>
                          <w:bCs/>
                          <w:sz w:val="24"/>
                          <w:szCs w:val="24"/>
                        </w:rPr>
                      </w:pPr>
                      <w:r>
                        <w:rPr>
                          <w:rFonts w:ascii="Arial" w:hAnsi="Arial" w:cs="Arial"/>
                        </w:rPr>
                        <w:t xml:space="preserve">The </w:t>
                      </w:r>
                      <w:r w:rsidRPr="007F3EF3">
                        <w:rPr>
                          <w:rFonts w:ascii="Arial" w:hAnsi="Arial" w:cs="Arial"/>
                        </w:rPr>
                        <w:t>land use mix along Fitzroy Street is predominantly characterised by retail, hospitality, late night entertainment, accommodation and residential uses, with one small-medium sized supermarket.</w:t>
                      </w:r>
                    </w:p>
                    <w:p w14:paraId="300D7942" w14:textId="77777777" w:rsidR="00960E8E" w:rsidRDefault="00960E8E" w:rsidP="00DC318C">
                      <w:pPr>
                        <w:pStyle w:val="ListParagraph"/>
                        <w:numPr>
                          <w:ilvl w:val="0"/>
                          <w:numId w:val="1"/>
                        </w:numPr>
                        <w:rPr>
                          <w:rFonts w:ascii="Arial" w:hAnsi="Arial" w:cs="Arial"/>
                        </w:rPr>
                      </w:pPr>
                      <w:r w:rsidRPr="00755039">
                        <w:rPr>
                          <w:rFonts w:ascii="Arial" w:hAnsi="Arial" w:cs="Arial"/>
                        </w:rPr>
                        <w:t>The foreshore includes a number of well-known restaurants and bars including the Stokehouse and Donovans</w:t>
                      </w:r>
                      <w:r>
                        <w:rPr>
                          <w:rFonts w:ascii="Arial" w:hAnsi="Arial" w:cs="Arial"/>
                        </w:rPr>
                        <w:t xml:space="preserve">. </w:t>
                      </w:r>
                    </w:p>
                    <w:p w14:paraId="0FF197C5" w14:textId="77777777" w:rsidR="00960E8E" w:rsidRPr="00755039" w:rsidRDefault="00960E8E" w:rsidP="00DC318C">
                      <w:pPr>
                        <w:pStyle w:val="ListParagraph"/>
                        <w:numPr>
                          <w:ilvl w:val="0"/>
                          <w:numId w:val="1"/>
                        </w:numPr>
                        <w:rPr>
                          <w:rFonts w:ascii="Arial" w:hAnsi="Arial" w:cs="Arial"/>
                        </w:rPr>
                      </w:pPr>
                      <w:r>
                        <w:rPr>
                          <w:rFonts w:ascii="Arial" w:hAnsi="Arial" w:cs="Arial"/>
                        </w:rPr>
                        <w:t xml:space="preserve">The </w:t>
                      </w:r>
                      <w:r w:rsidRPr="00755039">
                        <w:rPr>
                          <w:rFonts w:ascii="Arial" w:hAnsi="Arial" w:cs="Arial"/>
                        </w:rPr>
                        <w:t>Esplanade includes predominantly mid to high rise residential and the well-known Esplanade Hotel.</w:t>
                      </w:r>
                    </w:p>
                    <w:p w14:paraId="42581C49" w14:textId="77777777" w:rsidR="00960E8E" w:rsidRDefault="00960E8E" w:rsidP="00DC318C">
                      <w:pPr>
                        <w:pStyle w:val="ListParagraph"/>
                        <w:numPr>
                          <w:ilvl w:val="0"/>
                          <w:numId w:val="1"/>
                        </w:numPr>
                        <w:rPr>
                          <w:rFonts w:ascii="Arial" w:hAnsi="Arial" w:cs="Arial"/>
                        </w:rPr>
                      </w:pPr>
                      <w:r w:rsidRPr="00755039">
                        <w:rPr>
                          <w:rFonts w:ascii="Arial" w:hAnsi="Arial" w:cs="Arial"/>
                        </w:rPr>
                        <w:t>Acland Street comprises street-based retail and hospitality venues with some office uses. Two shopping centres, both centred around supermarkets, are located in arcades.</w:t>
                      </w:r>
                    </w:p>
                    <w:p w14:paraId="4941ED71" w14:textId="77777777" w:rsidR="00960E8E" w:rsidRPr="005F3FCA" w:rsidRDefault="00960E8E" w:rsidP="00DC318C">
                      <w:pPr>
                        <w:pStyle w:val="ListParagraph"/>
                        <w:numPr>
                          <w:ilvl w:val="0"/>
                          <w:numId w:val="1"/>
                        </w:numPr>
                        <w:rPr>
                          <w:rFonts w:ascii="Arial" w:hAnsi="Arial" w:cs="Arial"/>
                        </w:rPr>
                      </w:pPr>
                      <w:r w:rsidRPr="00200E8C">
                        <w:rPr>
                          <w:rFonts w:ascii="Arial" w:hAnsi="Arial" w:cs="Arial"/>
                        </w:rPr>
                        <w:t>Almost 70 per cent</w:t>
                      </w:r>
                      <w:r>
                        <w:rPr>
                          <w:rStyle w:val="FootnoteReference"/>
                          <w:rFonts w:ascii="Arial" w:hAnsi="Arial" w:cs="Arial"/>
                        </w:rPr>
                        <w:t xml:space="preserve"> </w:t>
                      </w:r>
                      <w:r w:rsidRPr="00200E8C">
                        <w:rPr>
                          <w:rFonts w:ascii="Arial" w:hAnsi="Arial" w:cs="Arial"/>
                        </w:rPr>
                        <w:t>of identified music venues in Port Phillip are in St Kilda</w:t>
                      </w:r>
                      <w:r>
                        <w:rPr>
                          <w:rFonts w:ascii="Arial" w:hAnsi="Arial" w:cs="Arial"/>
                        </w:rPr>
                        <w:t>.</w:t>
                      </w:r>
                    </w:p>
                  </w:txbxContent>
                </v:textbox>
                <w10:wrap type="square" anchorx="margin"/>
              </v:shape>
            </w:pict>
          </mc:Fallback>
        </mc:AlternateContent>
      </w:r>
      <w:r w:rsidR="004B000A" w:rsidRPr="007375C7">
        <w:rPr>
          <w:b/>
          <w:bCs/>
          <w:noProof/>
          <w:color w:val="auto"/>
          <w:sz w:val="56"/>
          <w:szCs w:val="56"/>
        </w:rPr>
        <mc:AlternateContent>
          <mc:Choice Requires="wps">
            <w:drawing>
              <wp:anchor distT="45720" distB="45720" distL="114300" distR="114300" simplePos="0" relativeHeight="251658244" behindDoc="0" locked="0" layoutInCell="1" allowOverlap="1" wp14:anchorId="2073EFC6" wp14:editId="4A100598">
                <wp:simplePos x="0" y="0"/>
                <wp:positionH relativeFrom="page">
                  <wp:posOffset>4026090</wp:posOffset>
                </wp:positionH>
                <wp:positionV relativeFrom="paragraph">
                  <wp:posOffset>3370997</wp:posOffset>
                </wp:positionV>
                <wp:extent cx="3162300" cy="1064525"/>
                <wp:effectExtent l="0" t="0" r="0"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064525"/>
                        </a:xfrm>
                        <a:prstGeom prst="rect">
                          <a:avLst/>
                        </a:prstGeom>
                        <a:noFill/>
                        <a:ln w="9525">
                          <a:noFill/>
                          <a:miter lim="800000"/>
                          <a:headEnd/>
                          <a:tailEnd/>
                        </a:ln>
                      </wps:spPr>
                      <wps:txbx>
                        <w:txbxContent>
                          <w:p w14:paraId="3AB57082" w14:textId="77777777" w:rsidR="00960E8E" w:rsidRPr="00B2552C" w:rsidRDefault="00960E8E" w:rsidP="00DC318C">
                            <w:pPr>
                              <w:rPr>
                                <w:rFonts w:ascii="Arial" w:hAnsi="Arial" w:cs="Arial"/>
                                <w:b/>
                                <w:bCs/>
                              </w:rPr>
                            </w:pPr>
                            <w:r w:rsidRPr="00B2552C">
                              <w:rPr>
                                <w:rFonts w:ascii="Arial" w:hAnsi="Arial" w:cs="Arial"/>
                                <w:b/>
                                <w:bCs/>
                              </w:rPr>
                              <w:t xml:space="preserve">Supporting documents </w:t>
                            </w:r>
                          </w:p>
                          <w:p w14:paraId="5DAA0C8F" w14:textId="77777777" w:rsidR="00960E8E" w:rsidRPr="004C5486" w:rsidRDefault="00960E8E" w:rsidP="004B000A">
                            <w:pPr>
                              <w:spacing w:line="240" w:lineRule="auto"/>
                              <w:rPr>
                                <w:rFonts w:ascii="Arial" w:hAnsi="Arial" w:cs="Arial"/>
                                <w:i/>
                                <w:iCs/>
                                <w:sz w:val="20"/>
                                <w:szCs w:val="20"/>
                              </w:rPr>
                            </w:pPr>
                            <w:r w:rsidRPr="004C5486">
                              <w:rPr>
                                <w:rFonts w:ascii="Arial" w:hAnsi="Arial" w:cs="Arial"/>
                                <w:i/>
                                <w:iCs/>
                                <w:sz w:val="20"/>
                                <w:szCs w:val="20"/>
                              </w:rPr>
                              <w:t>City of Port Phillip Activity Centre Strategy 2006</w:t>
                            </w:r>
                          </w:p>
                          <w:p w14:paraId="5FB0A1EA" w14:textId="77777777" w:rsidR="00960E8E" w:rsidRPr="004C5486" w:rsidRDefault="00960E8E" w:rsidP="004B000A">
                            <w:pPr>
                              <w:spacing w:line="240" w:lineRule="auto"/>
                              <w:rPr>
                                <w:rFonts w:ascii="Arial" w:hAnsi="Arial" w:cs="Arial"/>
                                <w:i/>
                                <w:iCs/>
                                <w:sz w:val="20"/>
                                <w:szCs w:val="20"/>
                              </w:rPr>
                            </w:pPr>
                            <w:r w:rsidRPr="004C5486">
                              <w:rPr>
                                <w:rFonts w:ascii="Arial" w:hAnsi="Arial" w:cs="Arial"/>
                                <w:i/>
                                <w:iCs/>
                                <w:sz w:val="20"/>
                                <w:szCs w:val="20"/>
                              </w:rPr>
                              <w:t>Carlisle Street Activity Centre Structure Plan 2009</w:t>
                            </w:r>
                          </w:p>
                          <w:p w14:paraId="1640714A" w14:textId="77777777" w:rsidR="00960E8E" w:rsidRPr="007E7AA2" w:rsidRDefault="00960E8E" w:rsidP="004B000A">
                            <w:pPr>
                              <w:spacing w:line="240" w:lineRule="auto"/>
                              <w:rPr>
                                <w:rFonts w:ascii="Arial" w:hAnsi="Arial" w:cs="Arial"/>
                                <w:i/>
                                <w:iCs/>
                                <w:sz w:val="20"/>
                                <w:szCs w:val="20"/>
                              </w:rPr>
                            </w:pPr>
                            <w:r w:rsidRPr="007E7AA2">
                              <w:rPr>
                                <w:rFonts w:ascii="Arial" w:hAnsi="Arial" w:cs="Arial"/>
                                <w:i/>
                                <w:iCs/>
                                <w:sz w:val="20"/>
                                <w:szCs w:val="20"/>
                              </w:rPr>
                              <w:t>Carlisle Street Urban Design Framework 2009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3EFC6" id="_x0000_s1035" type="#_x0000_t202" style="position:absolute;margin-left:317pt;margin-top:265.45pt;width:249pt;height:83.8pt;z-index:2516582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" filled="f" stroked="f">
                <v:textbox>
                  <w:txbxContent>
                    <w:p w14:paraId="3AB57082" w14:textId="77777777" w:rsidR="00960E8E" w:rsidRPr="00B2552C" w:rsidRDefault="00960E8E" w:rsidP="00DC318C">
                      <w:pPr>
                        <w:rPr>
                          <w:rFonts w:ascii="Arial" w:hAnsi="Arial" w:cs="Arial"/>
                          <w:b/>
                          <w:bCs/>
                        </w:rPr>
                      </w:pPr>
                      <w:r w:rsidRPr="00B2552C">
                        <w:rPr>
                          <w:rFonts w:ascii="Arial" w:hAnsi="Arial" w:cs="Arial"/>
                          <w:b/>
                          <w:bCs/>
                        </w:rPr>
                        <w:t xml:space="preserve">Supporting documents </w:t>
                      </w:r>
                    </w:p>
                    <w:p w14:paraId="5DAA0C8F" w14:textId="77777777" w:rsidR="00960E8E" w:rsidRPr="004C5486" w:rsidRDefault="00960E8E" w:rsidP="004B000A">
                      <w:pPr>
                        <w:spacing w:line="240" w:lineRule="auto"/>
                        <w:rPr>
                          <w:rFonts w:ascii="Arial" w:hAnsi="Arial" w:cs="Arial"/>
                          <w:i/>
                          <w:iCs/>
                          <w:sz w:val="20"/>
                          <w:szCs w:val="20"/>
                        </w:rPr>
                      </w:pPr>
                      <w:r w:rsidRPr="004C5486">
                        <w:rPr>
                          <w:rFonts w:ascii="Arial" w:hAnsi="Arial" w:cs="Arial"/>
                          <w:i/>
                          <w:iCs/>
                          <w:sz w:val="20"/>
                          <w:szCs w:val="20"/>
                        </w:rPr>
                        <w:t>City of Port Phillip Activity Centre Strategy 2006</w:t>
                      </w:r>
                    </w:p>
                    <w:p w14:paraId="5FB0A1EA" w14:textId="77777777" w:rsidR="00960E8E" w:rsidRPr="004C5486" w:rsidRDefault="00960E8E" w:rsidP="004B000A">
                      <w:pPr>
                        <w:spacing w:line="240" w:lineRule="auto"/>
                        <w:rPr>
                          <w:rFonts w:ascii="Arial" w:hAnsi="Arial" w:cs="Arial"/>
                          <w:i/>
                          <w:iCs/>
                          <w:sz w:val="20"/>
                          <w:szCs w:val="20"/>
                        </w:rPr>
                      </w:pPr>
                      <w:r w:rsidRPr="004C5486">
                        <w:rPr>
                          <w:rFonts w:ascii="Arial" w:hAnsi="Arial" w:cs="Arial"/>
                          <w:i/>
                          <w:iCs/>
                          <w:sz w:val="20"/>
                          <w:szCs w:val="20"/>
                        </w:rPr>
                        <w:t>Carlisle Street Activity Centre Structure Plan 2009</w:t>
                      </w:r>
                    </w:p>
                    <w:p w14:paraId="1640714A" w14:textId="77777777" w:rsidR="00960E8E" w:rsidRPr="007E7AA2" w:rsidRDefault="00960E8E" w:rsidP="004B000A">
                      <w:pPr>
                        <w:spacing w:line="240" w:lineRule="auto"/>
                        <w:rPr>
                          <w:rFonts w:ascii="Arial" w:hAnsi="Arial" w:cs="Arial"/>
                          <w:i/>
                          <w:iCs/>
                          <w:sz w:val="20"/>
                          <w:szCs w:val="20"/>
                        </w:rPr>
                      </w:pPr>
                      <w:r w:rsidRPr="007E7AA2">
                        <w:rPr>
                          <w:rFonts w:ascii="Arial" w:hAnsi="Arial" w:cs="Arial"/>
                          <w:i/>
                          <w:iCs/>
                          <w:sz w:val="20"/>
                          <w:szCs w:val="20"/>
                        </w:rPr>
                        <w:t>Carlisle Street Urban Design Framework 2009</w:t>
                      </w:r>
                    </w:p>
                  </w:txbxContent>
                </v:textbox>
                <w10:wrap anchorx="page"/>
              </v:shape>
            </w:pict>
          </mc:Fallback>
        </mc:AlternateContent>
      </w:r>
      <w:r w:rsidR="004C5486" w:rsidRPr="007375C7">
        <w:rPr>
          <w:b/>
          <w:bCs/>
          <w:noProof/>
          <w:color w:val="auto"/>
          <w:sz w:val="56"/>
          <w:szCs w:val="56"/>
        </w:rPr>
        <mc:AlternateContent>
          <mc:Choice Requires="wps">
            <w:drawing>
              <wp:anchor distT="45720" distB="45720" distL="114300" distR="114300" simplePos="0" relativeHeight="251658243" behindDoc="0" locked="0" layoutInCell="1" allowOverlap="1" wp14:anchorId="377B665A" wp14:editId="30D4D596">
                <wp:simplePos x="0" y="0"/>
                <wp:positionH relativeFrom="margin">
                  <wp:posOffset>2976880</wp:posOffset>
                </wp:positionH>
                <wp:positionV relativeFrom="paragraph">
                  <wp:posOffset>499110</wp:posOffset>
                </wp:positionV>
                <wp:extent cx="3133725" cy="28067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806700"/>
                        </a:xfrm>
                        <a:prstGeom prst="rect">
                          <a:avLst/>
                        </a:prstGeom>
                        <a:noFill/>
                        <a:ln w="9525">
                          <a:noFill/>
                          <a:miter lim="800000"/>
                          <a:headEnd/>
                          <a:tailEnd/>
                        </a:ln>
                      </wps:spPr>
                      <wps:txbx>
                        <w:txbxContent>
                          <w:p w14:paraId="1A437CF5" w14:textId="77777777" w:rsidR="00960E8E" w:rsidRPr="00B2552C" w:rsidRDefault="00960E8E" w:rsidP="00DC318C">
                            <w:pPr>
                              <w:ind w:left="360" w:hanging="360"/>
                            </w:pPr>
                            <w:r w:rsidRPr="00B2552C">
                              <w:rPr>
                                <w:rFonts w:ascii="Arial" w:hAnsi="Arial" w:cs="Arial"/>
                                <w:b/>
                                <w:bCs/>
                              </w:rPr>
                              <w:t>Carlisle Street MAC sub-precinct</w:t>
                            </w:r>
                          </w:p>
                          <w:p w14:paraId="2A1D7968"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Carlisle Street comprises of street-based retail with community and administrative uses clustered around the Town Hall and Primary School.</w:t>
                            </w:r>
                          </w:p>
                          <w:p w14:paraId="47C75051"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Chapel Street is characterised by multi-unit developments and older factory buildings.</w:t>
                            </w:r>
                          </w:p>
                          <w:p w14:paraId="4460FC7B"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 xml:space="preserve">Along St Kilda Road/ Nepean Highway is a mix of newer commercial and residential with office uses and some showrooms and large format retail uses. </w:t>
                            </w:r>
                          </w:p>
                          <w:p w14:paraId="57C2D858"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 xml:space="preserve">The north section of William Street is zoned Industrial 3 and contains small scale industrial and commercial buildings. </w:t>
                            </w:r>
                          </w:p>
                          <w:p w14:paraId="68F283C1" w14:textId="77777777" w:rsidR="00960E8E" w:rsidRDefault="00960E8E" w:rsidP="00DC318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B665A" id="_x0000_s1036" type="#_x0000_t202" style="position:absolute;margin-left:234.4pt;margin-top:39.3pt;width:246.75pt;height:22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" filled="f" stroked="f">
                <v:textbox>
                  <w:txbxContent>
                    <w:p w14:paraId="1A437CF5" w14:textId="77777777" w:rsidR="00960E8E" w:rsidRPr="00B2552C" w:rsidRDefault="00960E8E" w:rsidP="00DC318C">
                      <w:pPr>
                        <w:ind w:left="360" w:hanging="360"/>
                      </w:pPr>
                      <w:r w:rsidRPr="00B2552C">
                        <w:rPr>
                          <w:rFonts w:ascii="Arial" w:hAnsi="Arial" w:cs="Arial"/>
                          <w:b/>
                          <w:bCs/>
                        </w:rPr>
                        <w:t>Carlisle Street MAC sub-precinct</w:t>
                      </w:r>
                    </w:p>
                    <w:p w14:paraId="2A1D7968"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Carlisle Street comprises of street-based retail with community and administrative uses clustered around the Town Hall and Primary School.</w:t>
                      </w:r>
                    </w:p>
                    <w:p w14:paraId="47C75051"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Chapel Street is characterised by multi-unit developments and older factory buildings.</w:t>
                      </w:r>
                    </w:p>
                    <w:p w14:paraId="4460FC7B"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 xml:space="preserve">Along St Kilda Road/ Nepean Highway is a mix of newer commercial and residential with office uses and some showrooms and large format retail uses. </w:t>
                      </w:r>
                    </w:p>
                    <w:p w14:paraId="57C2D858" w14:textId="77777777" w:rsidR="00960E8E" w:rsidRPr="00EA0FFA" w:rsidRDefault="00960E8E" w:rsidP="00DC318C">
                      <w:pPr>
                        <w:pStyle w:val="ListParagraph"/>
                        <w:numPr>
                          <w:ilvl w:val="0"/>
                          <w:numId w:val="1"/>
                        </w:numPr>
                        <w:rPr>
                          <w:rFonts w:ascii="Arial" w:hAnsi="Arial" w:cs="Arial"/>
                        </w:rPr>
                      </w:pPr>
                      <w:r w:rsidRPr="00EA0FFA">
                        <w:rPr>
                          <w:rFonts w:ascii="Arial" w:hAnsi="Arial" w:cs="Arial"/>
                        </w:rPr>
                        <w:t xml:space="preserve">The north section of William Street is zoned Industrial 3 and contains small scale industrial and commercial buildings. </w:t>
                      </w:r>
                    </w:p>
                    <w:p w14:paraId="68F283C1" w14:textId="77777777" w:rsidR="00960E8E" w:rsidRDefault="00960E8E" w:rsidP="00DC318C"/>
                  </w:txbxContent>
                </v:textbox>
                <w10:wrap type="square" anchorx="margin"/>
              </v:shape>
            </w:pict>
          </mc:Fallback>
        </mc:AlternateContent>
      </w:r>
      <w:r w:rsidR="00DC318C" w:rsidRPr="007375C7">
        <w:rPr>
          <w:b/>
          <w:bCs/>
          <w:color w:val="auto"/>
          <w:sz w:val="56"/>
          <w:szCs w:val="56"/>
        </w:rPr>
        <w:t>Land use</w:t>
      </w:r>
      <w:bookmarkEnd w:id="8"/>
      <w:r w:rsidR="001044A7" w:rsidRPr="007375C7">
        <w:rPr>
          <w:b/>
          <w:bCs/>
          <w:color w:val="auto"/>
          <w:sz w:val="56"/>
          <w:szCs w:val="56"/>
        </w:rPr>
        <w:t xml:space="preserve"> </w:t>
      </w:r>
    </w:p>
    <w:tbl>
      <w:tblPr>
        <w:tblStyle w:val="ListTable3-Accent2"/>
        <w:tblW w:w="9923" w:type="dxa"/>
        <w:tblInd w:w="-147" w:type="dxa"/>
        <w:tblLook w:val="04A0" w:firstRow="1" w:lastRow="0" w:firstColumn="1" w:lastColumn="0" w:noHBand="0" w:noVBand="1"/>
        <w:tblCaption w:val="Land use"/>
        <w:tblDescription w:val="Table outlining challenges and opportunities under the land use theme. "/>
      </w:tblPr>
      <w:tblGrid>
        <w:gridCol w:w="1418"/>
        <w:gridCol w:w="4111"/>
        <w:gridCol w:w="4394"/>
      </w:tblGrid>
      <w:tr w:rsidR="007712DE" w14:paraId="55D258AB"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shd w:val="clear" w:color="auto" w:fill="F37021"/>
          </w:tcPr>
          <w:p w14:paraId="13A7EB36" w14:textId="3331380E" w:rsidR="007712DE" w:rsidRPr="00CD710B" w:rsidRDefault="007712DE" w:rsidP="00AC57A7">
            <w:pPr>
              <w:rPr>
                <w:rFonts w:ascii="Arial" w:hAnsi="Arial" w:cs="Arial"/>
                <w:sz w:val="24"/>
                <w:szCs w:val="24"/>
              </w:rPr>
            </w:pPr>
            <w:r w:rsidRPr="00CD710B">
              <w:rPr>
                <w:rFonts w:ascii="Arial" w:hAnsi="Arial" w:cs="Arial"/>
                <w:sz w:val="24"/>
                <w:szCs w:val="24"/>
              </w:rPr>
              <w:t>Area</w:t>
            </w:r>
          </w:p>
        </w:tc>
        <w:tc>
          <w:tcPr>
            <w:tcW w:w="4111" w:type="dxa"/>
            <w:shd w:val="clear" w:color="auto" w:fill="F37021"/>
          </w:tcPr>
          <w:p w14:paraId="2BF73FC0" w14:textId="2DF29121" w:rsidR="007712DE" w:rsidRPr="00CD710B" w:rsidRDefault="007712DE" w:rsidP="00AC57A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394" w:type="dxa"/>
            <w:shd w:val="clear" w:color="auto" w:fill="F37021"/>
          </w:tcPr>
          <w:p w14:paraId="47556704" w14:textId="46F36547" w:rsidR="007712DE" w:rsidRPr="009E675F" w:rsidRDefault="007712DE" w:rsidP="00AC57A7">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9E675F">
              <w:rPr>
                <w:rFonts w:ascii="Arial" w:hAnsi="Arial" w:cs="Arial"/>
                <w:sz w:val="24"/>
                <w:szCs w:val="24"/>
              </w:rPr>
              <w:t>Opportunities</w:t>
            </w:r>
          </w:p>
        </w:tc>
      </w:tr>
      <w:tr w:rsidR="007712DE" w14:paraId="2CF0F746" w14:textId="77777777" w:rsidTr="00EC6F9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418" w:type="dxa"/>
          </w:tcPr>
          <w:p w14:paraId="01A075EF" w14:textId="4E5EC3BC" w:rsidR="007712DE" w:rsidRPr="00D23E8A" w:rsidRDefault="007712DE" w:rsidP="00AC57A7">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4111" w:type="dxa"/>
          </w:tcPr>
          <w:p w14:paraId="03D91530" w14:textId="1364B8A2" w:rsidR="007712DE" w:rsidRPr="005746BF" w:rsidRDefault="007712DE" w:rsidP="005746BF">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5746BF">
              <w:rPr>
                <w:rFonts w:ascii="Arial" w:hAnsi="Arial" w:cs="Arial"/>
              </w:rPr>
              <w:t>The City of Port Phillip Activity Centre Strategy 2006 is over 11 years old and is outdated</w:t>
            </w:r>
            <w:r w:rsidR="00DA42B3">
              <w:rPr>
                <w:rFonts w:ascii="Arial" w:hAnsi="Arial" w:cs="Arial"/>
              </w:rPr>
              <w:t>.</w:t>
            </w:r>
          </w:p>
        </w:tc>
        <w:tc>
          <w:tcPr>
            <w:tcW w:w="4394" w:type="dxa"/>
          </w:tcPr>
          <w:p w14:paraId="72EB9E41" w14:textId="75F86462" w:rsidR="006F1B78" w:rsidRDefault="002949C2" w:rsidP="00AC57A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To better</w:t>
            </w:r>
            <w:r w:rsidR="007310E1">
              <w:rPr>
                <w:rFonts w:ascii="Arial" w:hAnsi="Arial" w:cs="Arial"/>
              </w:rPr>
              <w:t xml:space="preserve"> define the boundaries, role and differences between the sub-precincts within the study area.</w:t>
            </w:r>
          </w:p>
          <w:p w14:paraId="64D4F69D" w14:textId="14E839D9" w:rsidR="007712DE" w:rsidRPr="009E675F" w:rsidRDefault="007712DE" w:rsidP="00AC57A7">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Build an understanding of the projected growth in demand for retail and service business floorspace</w:t>
            </w:r>
            <w:r w:rsidR="00A33079">
              <w:rPr>
                <w:rFonts w:ascii="Arial" w:hAnsi="Arial" w:cs="Arial"/>
              </w:rPr>
              <w:t>,</w:t>
            </w:r>
            <w:r w:rsidRPr="009E675F">
              <w:rPr>
                <w:rFonts w:ascii="Arial" w:hAnsi="Arial" w:cs="Arial"/>
              </w:rPr>
              <w:t xml:space="preserve"> and the capacity of the activity centres and mixed-use areas to accommodate growth.</w:t>
            </w:r>
          </w:p>
          <w:p w14:paraId="3A0E913B" w14:textId="22EDE9B9" w:rsidR="007712DE" w:rsidRPr="009E675F" w:rsidRDefault="007712DE" w:rsidP="001942FD">
            <w:pPr>
              <w:pStyle w:val="ListParagraph"/>
              <w:numPr>
                <w:ilvl w:val="0"/>
                <w:numId w:val="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 xml:space="preserve">Undertake a comprehensive needs analysis for the current and future land uses in the study area. </w:t>
            </w:r>
          </w:p>
        </w:tc>
      </w:tr>
      <w:tr w:rsidR="007712DE" w14:paraId="19933F9A" w14:textId="77777777" w:rsidTr="00EC6F9C">
        <w:trPr>
          <w:trHeight w:val="1832"/>
        </w:trPr>
        <w:tc>
          <w:tcPr>
            <w:cnfStyle w:val="001000000000" w:firstRow="0" w:lastRow="0" w:firstColumn="1" w:lastColumn="0" w:oddVBand="0" w:evenVBand="0" w:oddHBand="0" w:evenHBand="0" w:firstRowFirstColumn="0" w:firstRowLastColumn="0" w:lastRowFirstColumn="0" w:lastRowLastColumn="0"/>
            <w:tcW w:w="1418" w:type="dxa"/>
          </w:tcPr>
          <w:p w14:paraId="334AF559" w14:textId="1F62ED55" w:rsidR="007712DE" w:rsidRPr="00D23E8A" w:rsidRDefault="007712DE" w:rsidP="00AC57A7">
            <w:pPr>
              <w:rPr>
                <w:rFonts w:ascii="Arial" w:hAnsi="Arial" w:cs="Arial"/>
              </w:rPr>
            </w:pPr>
            <w:r w:rsidRPr="00D23E8A">
              <w:rPr>
                <w:rFonts w:ascii="Arial" w:hAnsi="Arial" w:cs="Arial"/>
              </w:rPr>
              <w:t>St Kilda MAC sub-precinct</w:t>
            </w:r>
          </w:p>
        </w:tc>
        <w:tc>
          <w:tcPr>
            <w:tcW w:w="4111" w:type="dxa"/>
          </w:tcPr>
          <w:p w14:paraId="56A74D34" w14:textId="450EA84C" w:rsidR="007712DE" w:rsidRPr="009E675F" w:rsidRDefault="007712DE" w:rsidP="005746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9E675F">
              <w:rPr>
                <w:rFonts w:ascii="Arial" w:hAnsi="Arial" w:cs="Arial"/>
              </w:rPr>
              <w:t>Fitzroy Street lacks daytime retailers and has a high commercial vacancy rate (15.5 per cent compared to average strip vacancy rates of between 3-7 percent).</w:t>
            </w:r>
          </w:p>
          <w:p w14:paraId="3B635919" w14:textId="47A49669" w:rsidR="007712DE" w:rsidRPr="009E675F" w:rsidRDefault="007712DE" w:rsidP="005746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9E675F">
              <w:rPr>
                <w:rFonts w:ascii="Arial" w:hAnsi="Arial" w:cs="Arial"/>
              </w:rPr>
              <w:t>Acland Street has an identified shortfall in supermarket floorspace to serve expected populations growth.</w:t>
            </w:r>
          </w:p>
          <w:p w14:paraId="5DB324A8" w14:textId="66C97315" w:rsidR="007712DE" w:rsidRPr="009E675F" w:rsidRDefault="007712DE" w:rsidP="005746BF">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75F">
              <w:rPr>
                <w:rFonts w:ascii="Arial" w:hAnsi="Arial" w:cs="Arial"/>
              </w:rPr>
              <w:t xml:space="preserve">Lack of overarching vision and direction in relation to future </w:t>
            </w:r>
            <w:r>
              <w:rPr>
                <w:rFonts w:ascii="Arial" w:hAnsi="Arial" w:cs="Arial"/>
              </w:rPr>
              <w:t>growth,</w:t>
            </w:r>
            <w:r w:rsidRPr="009E675F">
              <w:rPr>
                <w:rFonts w:ascii="Arial" w:hAnsi="Arial" w:cs="Arial"/>
              </w:rPr>
              <w:t xml:space="preserve"> land uses, </w:t>
            </w:r>
            <w:r>
              <w:rPr>
                <w:rFonts w:ascii="Arial" w:hAnsi="Arial" w:cs="Arial"/>
              </w:rPr>
              <w:t xml:space="preserve">and </w:t>
            </w:r>
            <w:r w:rsidRPr="009E675F">
              <w:rPr>
                <w:rFonts w:ascii="Arial" w:hAnsi="Arial" w:cs="Arial"/>
              </w:rPr>
              <w:t>built form</w:t>
            </w:r>
            <w:r>
              <w:rPr>
                <w:rFonts w:ascii="Arial" w:hAnsi="Arial" w:cs="Arial"/>
              </w:rPr>
              <w:t>.</w:t>
            </w:r>
            <w:r w:rsidRPr="009E675F">
              <w:rPr>
                <w:rFonts w:ascii="Arial" w:hAnsi="Arial" w:cs="Arial"/>
              </w:rPr>
              <w:t xml:space="preserve"> </w:t>
            </w:r>
          </w:p>
        </w:tc>
        <w:tc>
          <w:tcPr>
            <w:tcW w:w="4394" w:type="dxa"/>
          </w:tcPr>
          <w:p w14:paraId="031742D6" w14:textId="43A23BDC" w:rsidR="007712DE" w:rsidRPr="009E675F" w:rsidRDefault="007712DE" w:rsidP="003476B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75F">
              <w:rPr>
                <w:rFonts w:ascii="Arial" w:hAnsi="Arial" w:cs="Arial"/>
              </w:rPr>
              <w:t>Capitalise on the existing high concentration of creative and entertainment businesses and organisations.</w:t>
            </w:r>
          </w:p>
          <w:p w14:paraId="41DF43D5" w14:textId="7FE75036" w:rsidR="007712DE" w:rsidRPr="009E675F" w:rsidRDefault="007712DE" w:rsidP="003476BA">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E675F">
              <w:rPr>
                <w:rFonts w:ascii="Arial" w:hAnsi="Arial" w:cs="Arial"/>
              </w:rPr>
              <w:t xml:space="preserve">Prepare a structure plan </w:t>
            </w:r>
            <w:r w:rsidR="002B0111">
              <w:rPr>
                <w:rFonts w:ascii="Arial" w:hAnsi="Arial" w:cs="Arial"/>
              </w:rPr>
              <w:t>to guide</w:t>
            </w:r>
            <w:r w:rsidRPr="009E675F">
              <w:rPr>
                <w:rFonts w:ascii="Arial" w:hAnsi="Arial" w:cs="Arial"/>
              </w:rPr>
              <w:t xml:space="preserve"> future growth and land use.   </w:t>
            </w:r>
          </w:p>
          <w:p w14:paraId="3C922C41" w14:textId="77777777" w:rsidR="007712DE" w:rsidRPr="009E675F" w:rsidRDefault="007712DE" w:rsidP="00AC57A7">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r>
      <w:tr w:rsidR="007712DE" w14:paraId="14EBE8DD" w14:textId="77777777" w:rsidTr="00EC6F9C">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1418" w:type="dxa"/>
          </w:tcPr>
          <w:p w14:paraId="40FBA8FF" w14:textId="6BB234B6" w:rsidR="007712DE" w:rsidRPr="00D23E8A" w:rsidRDefault="007712DE" w:rsidP="00AC57A7">
            <w:pPr>
              <w:rPr>
                <w:rFonts w:ascii="Arial" w:hAnsi="Arial" w:cs="Arial"/>
              </w:rPr>
            </w:pPr>
            <w:r w:rsidRPr="00D23E8A">
              <w:rPr>
                <w:rFonts w:ascii="Arial" w:hAnsi="Arial" w:cs="Arial"/>
              </w:rPr>
              <w:lastRenderedPageBreak/>
              <w:t xml:space="preserve">Carlisle Street MAC sub-precinct </w:t>
            </w:r>
          </w:p>
        </w:tc>
        <w:tc>
          <w:tcPr>
            <w:tcW w:w="4111" w:type="dxa"/>
          </w:tcPr>
          <w:p w14:paraId="1D78CFD5" w14:textId="01D82FE7" w:rsidR="007712DE" w:rsidRPr="009E675F" w:rsidRDefault="007712DE" w:rsidP="00AC57A7">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 xml:space="preserve">The William Street </w:t>
            </w:r>
            <w:r w:rsidR="00E20962">
              <w:rPr>
                <w:rFonts w:ascii="Arial" w:hAnsi="Arial" w:cs="Arial"/>
              </w:rPr>
              <w:t>precinct</w:t>
            </w:r>
            <w:r w:rsidRPr="009E675F">
              <w:rPr>
                <w:rFonts w:ascii="Arial" w:hAnsi="Arial" w:cs="Arial"/>
              </w:rPr>
              <w:t xml:space="preserve"> requires further strategic planning work to review the zoning and built form controls</w:t>
            </w:r>
          </w:p>
          <w:p w14:paraId="118F255E" w14:textId="67349C51" w:rsidR="007712DE" w:rsidRPr="009E675F" w:rsidRDefault="007712DE" w:rsidP="00D23E8A">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 xml:space="preserve">The existing supermarkets (Coles and Woolworths) need redevelopment as neither are contemporary ‘full-line’ supermarkets. </w:t>
            </w:r>
          </w:p>
        </w:tc>
        <w:tc>
          <w:tcPr>
            <w:tcW w:w="4394" w:type="dxa"/>
          </w:tcPr>
          <w:p w14:paraId="111F056A" w14:textId="77777777" w:rsidR="007712DE" w:rsidRPr="009E675F" w:rsidRDefault="007712DE" w:rsidP="00E13927">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 xml:space="preserve">Capitalise on the locational attributes of the William Street precinct when determining its future direction. </w:t>
            </w:r>
          </w:p>
          <w:p w14:paraId="3B993BC0" w14:textId="50D57571" w:rsidR="007712DE" w:rsidRPr="009E675F" w:rsidRDefault="007712DE" w:rsidP="00E13927">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9E675F">
              <w:rPr>
                <w:rFonts w:ascii="Arial" w:hAnsi="Arial" w:cs="Arial"/>
              </w:rPr>
              <w:t xml:space="preserve">Facilitate catalyst projects that have an economic and social benefit through the development of the two supermarket sites. </w:t>
            </w:r>
          </w:p>
        </w:tc>
      </w:tr>
    </w:tbl>
    <w:p w14:paraId="06F6A098" w14:textId="3C616A6F" w:rsidR="003A28BD" w:rsidRDefault="003A28BD" w:rsidP="003A28BD">
      <w:pPr>
        <w:ind w:left="360" w:hanging="360"/>
        <w:rPr>
          <w:rFonts w:ascii="Arial" w:hAnsi="Arial" w:cs="Arial"/>
          <w:b/>
          <w:bCs/>
        </w:rPr>
      </w:pPr>
    </w:p>
    <w:p w14:paraId="728416F4" w14:textId="271C4833" w:rsidR="00E97FE9" w:rsidRPr="003A28BD" w:rsidRDefault="00E97FE9" w:rsidP="00E97FE9">
      <w:pPr>
        <w:ind w:left="360" w:hanging="360"/>
        <w:rPr>
          <w:rFonts w:ascii="Arial" w:hAnsi="Arial" w:cs="Arial"/>
          <w:b/>
          <w:bCs/>
        </w:rPr>
      </w:pPr>
      <w:r w:rsidRPr="003A28BD">
        <w:rPr>
          <w:rFonts w:ascii="Arial" w:hAnsi="Arial" w:cs="Arial"/>
          <w:b/>
          <w:bCs/>
        </w:rPr>
        <w:t xml:space="preserve">Recommendations </w:t>
      </w:r>
    </w:p>
    <w:p w14:paraId="1DDA665F" w14:textId="665D62BD" w:rsidR="00534F25" w:rsidRDefault="00534F25" w:rsidP="008D20D0">
      <w:pPr>
        <w:rPr>
          <w:rFonts w:ascii="Arial" w:hAnsi="Arial" w:cs="Arial"/>
        </w:rPr>
      </w:pPr>
      <w:r w:rsidRPr="007F7240">
        <w:rPr>
          <w:rFonts w:ascii="Arial" w:hAnsi="Arial" w:cs="Arial"/>
        </w:rPr>
        <w:t xml:space="preserve">It is recommended that Council continue to prepare the Spatial Economic and Employment Framework to define the role, function and </w:t>
      </w:r>
      <w:r w:rsidR="002C0A63" w:rsidRPr="007F7240">
        <w:rPr>
          <w:rFonts w:ascii="Arial" w:hAnsi="Arial" w:cs="Arial"/>
        </w:rPr>
        <w:t>high-level</w:t>
      </w:r>
      <w:r w:rsidRPr="007F7240">
        <w:rPr>
          <w:rFonts w:ascii="Arial" w:hAnsi="Arial" w:cs="Arial"/>
        </w:rPr>
        <w:t xml:space="preserve"> strategic directions for each activity centre, including the St Kilda </w:t>
      </w:r>
      <w:r w:rsidR="00867959" w:rsidRPr="007F7240">
        <w:rPr>
          <w:rFonts w:ascii="Arial" w:hAnsi="Arial" w:cs="Arial"/>
        </w:rPr>
        <w:t>MAC and Carlisle Street MAC.</w:t>
      </w:r>
    </w:p>
    <w:p w14:paraId="1124D1B3" w14:textId="5E95FFB6" w:rsidR="003E3840" w:rsidRPr="008D20D0" w:rsidRDefault="003E3840" w:rsidP="008D20D0">
      <w:pPr>
        <w:rPr>
          <w:rFonts w:ascii="Arial" w:hAnsi="Arial" w:cs="Arial"/>
        </w:rPr>
      </w:pPr>
      <w:r w:rsidRPr="008D20D0">
        <w:rPr>
          <w:rFonts w:ascii="Arial" w:hAnsi="Arial" w:cs="Arial"/>
        </w:rPr>
        <w:t>The following new actions are recommended for Council:</w:t>
      </w:r>
    </w:p>
    <w:p w14:paraId="2CF263B4" w14:textId="0C803C0C" w:rsidR="00E97FE9" w:rsidRPr="008D20D0" w:rsidRDefault="00E97FE9" w:rsidP="00E62990">
      <w:pPr>
        <w:pStyle w:val="ListParagraph"/>
        <w:numPr>
          <w:ilvl w:val="0"/>
          <w:numId w:val="48"/>
        </w:numPr>
        <w:rPr>
          <w:rFonts w:ascii="Arial" w:hAnsi="Arial" w:cs="Arial"/>
        </w:rPr>
      </w:pPr>
      <w:r w:rsidRPr="008D20D0">
        <w:rPr>
          <w:rFonts w:ascii="Arial" w:hAnsi="Arial" w:cs="Arial"/>
        </w:rPr>
        <w:t xml:space="preserve">Further review the need for an updated Activity Centre Strategy that </w:t>
      </w:r>
      <w:r w:rsidRPr="00E15179">
        <w:rPr>
          <w:rFonts w:ascii="Arial" w:hAnsi="Arial" w:cs="Arial"/>
        </w:rPr>
        <w:t xml:space="preserve">includes a </w:t>
      </w:r>
      <w:r>
        <w:rPr>
          <w:rFonts w:ascii="Arial" w:hAnsi="Arial" w:cs="Arial"/>
        </w:rPr>
        <w:t xml:space="preserve">retail </w:t>
      </w:r>
      <w:r w:rsidR="0081614E">
        <w:rPr>
          <w:rFonts w:ascii="Arial" w:hAnsi="Arial" w:cs="Arial"/>
        </w:rPr>
        <w:t xml:space="preserve">supply and </w:t>
      </w:r>
      <w:r>
        <w:rPr>
          <w:rFonts w:ascii="Arial" w:hAnsi="Arial" w:cs="Arial"/>
        </w:rPr>
        <w:t>demand</w:t>
      </w:r>
      <w:r w:rsidRPr="00E15179">
        <w:rPr>
          <w:rFonts w:ascii="Arial" w:hAnsi="Arial" w:cs="Arial"/>
        </w:rPr>
        <w:t xml:space="preserve"> </w:t>
      </w:r>
      <w:r w:rsidR="003502F8">
        <w:rPr>
          <w:rFonts w:ascii="Arial" w:hAnsi="Arial" w:cs="Arial"/>
        </w:rPr>
        <w:t>assessment</w:t>
      </w:r>
      <w:r w:rsidRPr="008D20D0">
        <w:rPr>
          <w:rFonts w:ascii="Arial" w:hAnsi="Arial" w:cs="Arial"/>
        </w:rPr>
        <w:t xml:space="preserve"> once the Spatial Economic and Employment Framework is complete.    </w:t>
      </w:r>
    </w:p>
    <w:p w14:paraId="69E7BD44" w14:textId="2E8C5F51" w:rsidR="00E97FE9" w:rsidRPr="008D20D0" w:rsidRDefault="00E02923" w:rsidP="00E62990">
      <w:pPr>
        <w:pStyle w:val="ListParagraph"/>
        <w:numPr>
          <w:ilvl w:val="0"/>
          <w:numId w:val="48"/>
        </w:numPr>
        <w:rPr>
          <w:rFonts w:ascii="Arial" w:eastAsiaTheme="minorEastAsia" w:hAnsi="Arial" w:cs="Arial"/>
        </w:rPr>
      </w:pPr>
      <w:r>
        <w:rPr>
          <w:rFonts w:ascii="Arial" w:eastAsiaTheme="minorEastAsia" w:hAnsi="Arial" w:cs="Arial"/>
        </w:rPr>
        <w:t>Create and curate</w:t>
      </w:r>
      <w:r w:rsidR="00E97FE9" w:rsidRPr="008D20D0">
        <w:rPr>
          <w:rFonts w:ascii="Arial" w:eastAsiaTheme="minorEastAsia" w:hAnsi="Arial" w:cs="Arial"/>
        </w:rPr>
        <w:t xml:space="preserve"> St Kilda as an Arts precinct</w:t>
      </w:r>
      <w:r w:rsidR="00F1774B">
        <w:rPr>
          <w:rFonts w:ascii="Arial" w:eastAsiaTheme="minorEastAsia" w:hAnsi="Arial" w:cs="Arial"/>
        </w:rPr>
        <w:t xml:space="preserve"> to capitalise on the existing concentration of creative and entertainment organisations. </w:t>
      </w:r>
    </w:p>
    <w:p w14:paraId="7A54C17A" w14:textId="67FD2293" w:rsidR="00E97FE9" w:rsidRPr="008D20D0" w:rsidRDefault="00E97FE9" w:rsidP="00E62990">
      <w:pPr>
        <w:pStyle w:val="ListParagraph"/>
        <w:numPr>
          <w:ilvl w:val="0"/>
          <w:numId w:val="48"/>
        </w:numPr>
        <w:rPr>
          <w:rFonts w:ascii="Arial" w:hAnsi="Arial" w:cs="Arial"/>
        </w:rPr>
      </w:pPr>
      <w:r w:rsidRPr="008D20D0">
        <w:rPr>
          <w:rFonts w:ascii="Arial" w:hAnsi="Arial" w:cs="Arial"/>
        </w:rPr>
        <w:t>Prepare a Structure Plan for the St Kilda MAC sub-precinct</w:t>
      </w:r>
      <w:r w:rsidR="002B0111">
        <w:rPr>
          <w:rFonts w:ascii="Arial" w:hAnsi="Arial" w:cs="Arial"/>
        </w:rPr>
        <w:t>.</w:t>
      </w:r>
    </w:p>
    <w:p w14:paraId="208F551E" w14:textId="3D0D5B80" w:rsidR="00E97FE9" w:rsidRPr="008D20D0" w:rsidRDefault="00E97FE9" w:rsidP="00E62990">
      <w:pPr>
        <w:pStyle w:val="ListParagraph"/>
        <w:numPr>
          <w:ilvl w:val="0"/>
          <w:numId w:val="48"/>
        </w:numPr>
      </w:pPr>
      <w:r w:rsidRPr="008D20D0">
        <w:rPr>
          <w:rFonts w:ascii="Arial" w:hAnsi="Arial" w:cs="Arial"/>
        </w:rPr>
        <w:t>Investigate</w:t>
      </w:r>
      <w:r w:rsidR="00A949BF">
        <w:rPr>
          <w:rFonts w:ascii="Arial" w:hAnsi="Arial" w:cs="Arial"/>
        </w:rPr>
        <w:t xml:space="preserve"> </w:t>
      </w:r>
      <w:r w:rsidR="00164017">
        <w:rPr>
          <w:rFonts w:ascii="Arial" w:hAnsi="Arial" w:cs="Arial"/>
        </w:rPr>
        <w:t>whether there is a</w:t>
      </w:r>
      <w:r w:rsidR="00A949BF">
        <w:rPr>
          <w:rFonts w:ascii="Arial" w:hAnsi="Arial" w:cs="Arial"/>
        </w:rPr>
        <w:t xml:space="preserve"> need </w:t>
      </w:r>
      <w:r w:rsidR="00C117CD">
        <w:rPr>
          <w:rFonts w:ascii="Arial" w:hAnsi="Arial" w:cs="Arial"/>
        </w:rPr>
        <w:t>to</w:t>
      </w:r>
      <w:r w:rsidR="00A949BF">
        <w:rPr>
          <w:rFonts w:ascii="Arial" w:hAnsi="Arial" w:cs="Arial"/>
        </w:rPr>
        <w:t xml:space="preserve"> review the </w:t>
      </w:r>
      <w:r w:rsidRPr="008D20D0">
        <w:rPr>
          <w:rFonts w:ascii="Arial" w:hAnsi="Arial" w:cs="Arial"/>
        </w:rPr>
        <w:t xml:space="preserve">zoning and built form controls for </w:t>
      </w:r>
      <w:r w:rsidR="00C117CD">
        <w:rPr>
          <w:rFonts w:ascii="Arial" w:hAnsi="Arial" w:cs="Arial"/>
        </w:rPr>
        <w:t xml:space="preserve">the </w:t>
      </w:r>
      <w:r w:rsidRPr="008D20D0">
        <w:rPr>
          <w:rFonts w:ascii="Arial" w:hAnsi="Arial" w:cs="Arial"/>
        </w:rPr>
        <w:t>William Street</w:t>
      </w:r>
      <w:r w:rsidR="00C117CD">
        <w:rPr>
          <w:rFonts w:ascii="Arial" w:hAnsi="Arial" w:cs="Arial"/>
        </w:rPr>
        <w:t xml:space="preserve"> </w:t>
      </w:r>
      <w:r w:rsidR="00C94C7D">
        <w:rPr>
          <w:rFonts w:ascii="Arial" w:hAnsi="Arial" w:cs="Arial"/>
        </w:rPr>
        <w:t>p</w:t>
      </w:r>
      <w:r w:rsidR="00C117CD">
        <w:rPr>
          <w:rFonts w:ascii="Arial" w:hAnsi="Arial" w:cs="Arial"/>
        </w:rPr>
        <w:t>recinct</w:t>
      </w:r>
      <w:r w:rsidRPr="008D20D0">
        <w:rPr>
          <w:rFonts w:ascii="Arial" w:hAnsi="Arial" w:cs="Arial"/>
        </w:rPr>
        <w:t xml:space="preserve">.  </w:t>
      </w:r>
    </w:p>
    <w:p w14:paraId="316FFD42" w14:textId="75243E16" w:rsidR="003E3840" w:rsidRPr="008D20D0" w:rsidRDefault="002C0A63" w:rsidP="00E62990">
      <w:pPr>
        <w:pStyle w:val="ListParagraph"/>
        <w:numPr>
          <w:ilvl w:val="0"/>
          <w:numId w:val="48"/>
        </w:numPr>
        <w:rPr>
          <w:rFonts w:ascii="Arial" w:hAnsi="Arial" w:cs="Arial"/>
        </w:rPr>
      </w:pPr>
      <w:r>
        <w:rPr>
          <w:rFonts w:ascii="Arial" w:hAnsi="Arial" w:cs="Arial"/>
        </w:rPr>
        <w:t>Review the</w:t>
      </w:r>
      <w:r w:rsidR="003E3840" w:rsidRPr="008D20D0">
        <w:rPr>
          <w:rFonts w:ascii="Arial" w:hAnsi="Arial" w:cs="Arial"/>
        </w:rPr>
        <w:t xml:space="preserve"> Carlisle Street Structure Plan</w:t>
      </w:r>
      <w:r w:rsidR="003E3840">
        <w:rPr>
          <w:rFonts w:ascii="Arial" w:hAnsi="Arial" w:cs="Arial"/>
        </w:rPr>
        <w:t xml:space="preserve"> and implementation plan. </w:t>
      </w:r>
      <w:r w:rsidR="003E3840" w:rsidRPr="008D20D0">
        <w:rPr>
          <w:rFonts w:ascii="Arial" w:hAnsi="Arial" w:cs="Arial"/>
        </w:rPr>
        <w:t xml:space="preserve"> </w:t>
      </w:r>
    </w:p>
    <w:p w14:paraId="267D3541" w14:textId="2558026A" w:rsidR="006A368C" w:rsidRPr="008D20D0" w:rsidRDefault="006A368C">
      <w:pPr>
        <w:rPr>
          <w:rFonts w:ascii="Arial" w:eastAsiaTheme="majorEastAsia" w:hAnsi="Arial" w:cs="Arial"/>
        </w:rPr>
      </w:pPr>
      <w:r w:rsidRPr="008D20D0">
        <w:rPr>
          <w:rFonts w:ascii="Arial" w:hAnsi="Arial" w:cs="Arial"/>
        </w:rPr>
        <w:br w:type="page"/>
      </w:r>
    </w:p>
    <w:p w14:paraId="17C8EBA5" w14:textId="622FACC4" w:rsidR="00AB5A62" w:rsidRPr="00D87C8D" w:rsidRDefault="00D87C8D" w:rsidP="00A74CE6">
      <w:pPr>
        <w:pStyle w:val="Heading2"/>
        <w:rPr>
          <w:b/>
          <w:bCs/>
          <w:color w:val="auto"/>
          <w:sz w:val="56"/>
          <w:szCs w:val="56"/>
        </w:rPr>
      </w:pPr>
      <w:bookmarkStart w:id="9" w:name="_Toc87947710"/>
      <w:r w:rsidRPr="00D87C8D">
        <w:rPr>
          <w:b/>
          <w:bCs/>
          <w:color w:val="auto"/>
          <w:sz w:val="56"/>
          <w:szCs w:val="56"/>
        </w:rPr>
        <w:lastRenderedPageBreak/>
        <w:t xml:space="preserve">Economy &amp; </w:t>
      </w:r>
      <w:r w:rsidR="00152805">
        <w:rPr>
          <w:b/>
          <w:bCs/>
          <w:color w:val="auto"/>
          <w:sz w:val="56"/>
          <w:szCs w:val="56"/>
        </w:rPr>
        <w:t>t</w:t>
      </w:r>
      <w:r w:rsidRPr="00D87C8D">
        <w:rPr>
          <w:b/>
          <w:bCs/>
          <w:color w:val="auto"/>
          <w:sz w:val="56"/>
          <w:szCs w:val="56"/>
        </w:rPr>
        <w:t>ourism</w:t>
      </w:r>
      <w:bookmarkEnd w:id="9"/>
      <w:r w:rsidRPr="00D87C8D">
        <w:rPr>
          <w:b/>
          <w:bCs/>
          <w:color w:val="auto"/>
          <w:sz w:val="56"/>
          <w:szCs w:val="56"/>
        </w:rPr>
        <w:t xml:space="preserve"> </w:t>
      </w:r>
    </w:p>
    <w:p w14:paraId="289B68E3" w14:textId="5A03C84C" w:rsidR="00D87C8D" w:rsidRDefault="006A3D52">
      <w:pPr>
        <w:rPr>
          <w:rFonts w:ascii="Arial" w:hAnsi="Arial" w:cs="Arial"/>
          <w:b/>
          <w:bCs/>
          <w:sz w:val="44"/>
          <w:szCs w:val="44"/>
        </w:rPr>
      </w:pPr>
      <w:r w:rsidRPr="008C270F">
        <w:rPr>
          <w:noProof/>
        </w:rPr>
        <mc:AlternateContent>
          <mc:Choice Requires="wps">
            <w:drawing>
              <wp:anchor distT="45720" distB="45720" distL="114300" distR="114300" simplePos="0" relativeHeight="251658240" behindDoc="0" locked="0" layoutInCell="1" allowOverlap="1" wp14:anchorId="41099330" wp14:editId="107ABCD0">
                <wp:simplePos x="0" y="0"/>
                <wp:positionH relativeFrom="margin">
                  <wp:posOffset>-71433</wp:posOffset>
                </wp:positionH>
                <wp:positionV relativeFrom="paragraph">
                  <wp:posOffset>53340</wp:posOffset>
                </wp:positionV>
                <wp:extent cx="3146425" cy="3039745"/>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3039745"/>
                        </a:xfrm>
                        <a:prstGeom prst="rect">
                          <a:avLst/>
                        </a:prstGeom>
                        <a:noFill/>
                        <a:ln w="9525">
                          <a:noFill/>
                          <a:miter lim="800000"/>
                          <a:headEnd/>
                          <a:tailEnd/>
                        </a:ln>
                      </wps:spPr>
                      <wps:txbx>
                        <w:txbxContent>
                          <w:p w14:paraId="588EED9D" w14:textId="3507F2DB" w:rsidR="00960E8E" w:rsidRPr="00B2552C" w:rsidRDefault="00960E8E" w:rsidP="001E07FC">
                            <w:pPr>
                              <w:ind w:left="360" w:hanging="360"/>
                            </w:pPr>
                            <w:r w:rsidRPr="00B2552C">
                              <w:rPr>
                                <w:rFonts w:ascii="Arial" w:hAnsi="Arial" w:cs="Arial"/>
                                <w:b/>
                                <w:bCs/>
                              </w:rPr>
                              <w:t xml:space="preserve">Study area </w:t>
                            </w:r>
                          </w:p>
                          <w:p w14:paraId="0A72DBCA" w14:textId="52F61CFB" w:rsidR="00960E8E" w:rsidRPr="00AD1E2D" w:rsidRDefault="00960E8E" w:rsidP="00F62F22">
                            <w:pPr>
                              <w:pStyle w:val="ListParagraph"/>
                              <w:numPr>
                                <w:ilvl w:val="0"/>
                                <w:numId w:val="5"/>
                              </w:numPr>
                              <w:rPr>
                                <w:rFonts w:ascii="Arial" w:hAnsi="Arial" w:cs="Arial"/>
                              </w:rPr>
                            </w:pPr>
                            <w:r w:rsidRPr="00AD1E2D">
                              <w:rPr>
                                <w:rFonts w:ascii="Arial" w:hAnsi="Arial" w:cs="Arial"/>
                              </w:rPr>
                              <w:t>9,200 jobs (approx.) in the study area</w:t>
                            </w:r>
                          </w:p>
                          <w:p w14:paraId="69F27687" w14:textId="60D1AC47" w:rsidR="00960E8E" w:rsidRPr="00AD1E2D" w:rsidRDefault="00960E8E" w:rsidP="00F62F22">
                            <w:pPr>
                              <w:pStyle w:val="ListParagraph"/>
                              <w:numPr>
                                <w:ilvl w:val="0"/>
                                <w:numId w:val="5"/>
                              </w:numPr>
                              <w:rPr>
                                <w:rFonts w:ascii="Arial" w:hAnsi="Arial" w:cs="Arial"/>
                              </w:rPr>
                            </w:pPr>
                            <w:r w:rsidRPr="00AD1E2D">
                              <w:rPr>
                                <w:rFonts w:ascii="Arial" w:hAnsi="Arial" w:cs="Arial"/>
                              </w:rPr>
                              <w:t>12 per cent of total employment in the municipality</w:t>
                            </w:r>
                          </w:p>
                          <w:p w14:paraId="529D39CD" w14:textId="77777777" w:rsidR="00960E8E" w:rsidRDefault="00960E8E" w:rsidP="00925F24">
                            <w:pPr>
                              <w:pStyle w:val="ListParagraph"/>
                              <w:numPr>
                                <w:ilvl w:val="0"/>
                                <w:numId w:val="5"/>
                              </w:numPr>
                              <w:rPr>
                                <w:rFonts w:ascii="Arial" w:hAnsi="Arial" w:cs="Arial"/>
                              </w:rPr>
                            </w:pPr>
                            <w:r w:rsidRPr="00AD1E2D">
                              <w:rPr>
                                <w:rFonts w:ascii="Arial" w:hAnsi="Arial" w:cs="Arial"/>
                              </w:rPr>
                              <w:t>Top employment industries:</w:t>
                            </w:r>
                          </w:p>
                          <w:p w14:paraId="318C3CF4" w14:textId="77777777" w:rsidR="00960E8E" w:rsidRDefault="00960E8E" w:rsidP="004D75AA">
                            <w:pPr>
                              <w:pStyle w:val="ListParagraph"/>
                              <w:numPr>
                                <w:ilvl w:val="0"/>
                                <w:numId w:val="6"/>
                              </w:numPr>
                              <w:rPr>
                                <w:rFonts w:ascii="Arial" w:hAnsi="Arial" w:cs="Arial"/>
                              </w:rPr>
                            </w:pPr>
                            <w:r w:rsidRPr="00AD1E2D">
                              <w:rPr>
                                <w:rFonts w:ascii="Arial" w:hAnsi="Arial" w:cs="Arial"/>
                              </w:rPr>
                              <w:t>Accommodation and Food Services (20%)</w:t>
                            </w:r>
                          </w:p>
                          <w:p w14:paraId="484E11B6" w14:textId="77777777" w:rsidR="00960E8E" w:rsidRDefault="00960E8E" w:rsidP="004D75AA">
                            <w:pPr>
                              <w:pStyle w:val="ListParagraph"/>
                              <w:numPr>
                                <w:ilvl w:val="0"/>
                                <w:numId w:val="6"/>
                              </w:numPr>
                              <w:rPr>
                                <w:rFonts w:ascii="Arial" w:hAnsi="Arial" w:cs="Arial"/>
                              </w:rPr>
                            </w:pPr>
                            <w:r w:rsidRPr="00AD1E2D">
                              <w:rPr>
                                <w:rFonts w:ascii="Arial" w:hAnsi="Arial" w:cs="Arial"/>
                              </w:rPr>
                              <w:t>Professional, Scientific and Technical Services (14%</w:t>
                            </w:r>
                            <w:r>
                              <w:rPr>
                                <w:rFonts w:ascii="Arial" w:hAnsi="Arial" w:cs="Arial"/>
                              </w:rPr>
                              <w:t>)</w:t>
                            </w:r>
                          </w:p>
                          <w:p w14:paraId="6A96D8B2" w14:textId="760A519A" w:rsidR="00960E8E" w:rsidRPr="00AD1E2D" w:rsidRDefault="00960E8E" w:rsidP="004D75AA">
                            <w:pPr>
                              <w:pStyle w:val="ListParagraph"/>
                              <w:numPr>
                                <w:ilvl w:val="0"/>
                                <w:numId w:val="6"/>
                              </w:numPr>
                              <w:rPr>
                                <w:rFonts w:ascii="Arial" w:hAnsi="Arial" w:cs="Arial"/>
                              </w:rPr>
                            </w:pPr>
                            <w:r w:rsidRPr="00AD1E2D">
                              <w:rPr>
                                <w:rFonts w:ascii="Arial" w:hAnsi="Arial" w:cs="Arial"/>
                              </w:rPr>
                              <w:t xml:space="preserve">Retail Trade (12%). </w:t>
                            </w:r>
                          </w:p>
                          <w:p w14:paraId="38040253" w14:textId="744CD627" w:rsidR="00960E8E" w:rsidRPr="00AD1E2D" w:rsidRDefault="00960E8E" w:rsidP="00F62F22">
                            <w:pPr>
                              <w:pStyle w:val="ListParagraph"/>
                              <w:numPr>
                                <w:ilvl w:val="0"/>
                                <w:numId w:val="5"/>
                              </w:numPr>
                              <w:rPr>
                                <w:rFonts w:ascii="Arial" w:hAnsi="Arial" w:cs="Arial"/>
                              </w:rPr>
                            </w:pPr>
                            <w:r w:rsidRPr="00AD1E2D">
                              <w:rPr>
                                <w:rFonts w:ascii="Arial" w:hAnsi="Arial" w:cs="Arial"/>
                              </w:rPr>
                              <w:t xml:space="preserve">In the top 10 places for Melbourne’s Top Attractions in 2019 </w:t>
                            </w:r>
                          </w:p>
                          <w:p w14:paraId="6658EF77" w14:textId="5FB44D85" w:rsidR="00960E8E" w:rsidRPr="00AD1E2D" w:rsidRDefault="00960E8E" w:rsidP="00F62F22">
                            <w:pPr>
                              <w:pStyle w:val="ListParagraph"/>
                              <w:numPr>
                                <w:ilvl w:val="0"/>
                                <w:numId w:val="5"/>
                              </w:numPr>
                              <w:rPr>
                                <w:rFonts w:ascii="Arial" w:hAnsi="Arial" w:cs="Arial"/>
                              </w:rPr>
                            </w:pPr>
                            <w:r>
                              <w:rPr>
                                <w:rFonts w:ascii="Arial" w:hAnsi="Arial" w:cs="Arial"/>
                              </w:rPr>
                              <w:t>Attracted</w:t>
                            </w:r>
                            <w:r w:rsidRPr="00AD1E2D">
                              <w:rPr>
                                <w:rFonts w:ascii="Arial" w:hAnsi="Arial" w:cs="Arial"/>
                              </w:rPr>
                              <w:t xml:space="preserve"> 2 million visitors </w:t>
                            </w:r>
                            <w:r>
                              <w:rPr>
                                <w:rFonts w:ascii="Arial" w:hAnsi="Arial" w:cs="Arial"/>
                              </w:rPr>
                              <w:t>in 2019</w:t>
                            </w:r>
                          </w:p>
                          <w:p w14:paraId="0CDA05F1" w14:textId="070461AB" w:rsidR="00960E8E" w:rsidRPr="00AD1E2D" w:rsidRDefault="00960E8E" w:rsidP="00F62F22">
                            <w:pPr>
                              <w:pStyle w:val="ListParagraph"/>
                              <w:numPr>
                                <w:ilvl w:val="0"/>
                                <w:numId w:val="6"/>
                              </w:numPr>
                              <w:rPr>
                                <w:rFonts w:ascii="Arial" w:hAnsi="Arial" w:cs="Arial"/>
                              </w:rPr>
                            </w:pPr>
                            <w:r w:rsidRPr="00AD1E2D">
                              <w:rPr>
                                <w:rFonts w:ascii="Arial" w:hAnsi="Arial" w:cs="Arial"/>
                              </w:rPr>
                              <w:t xml:space="preserve">1.1 million domestic overnight visitors </w:t>
                            </w:r>
                          </w:p>
                          <w:p w14:paraId="2322B596" w14:textId="77777777" w:rsidR="00960E8E" w:rsidRPr="00ED1E36" w:rsidRDefault="00960E8E" w:rsidP="00F62F22">
                            <w:pPr>
                              <w:pStyle w:val="ListParagraph"/>
                              <w:numPr>
                                <w:ilvl w:val="0"/>
                                <w:numId w:val="6"/>
                              </w:numPr>
                            </w:pPr>
                            <w:r w:rsidRPr="00AD1E2D">
                              <w:rPr>
                                <w:rFonts w:ascii="Arial" w:hAnsi="Arial" w:cs="Arial"/>
                              </w:rPr>
                              <w:t>884,000 international overnight visitors</w:t>
                            </w:r>
                            <w:r w:rsidRPr="00ED1E36">
                              <w:t xml:space="preserve"> </w:t>
                            </w:r>
                          </w:p>
                          <w:p w14:paraId="059CF677" w14:textId="77777777" w:rsidR="00960E8E" w:rsidRDefault="00960E8E" w:rsidP="00ED1E36">
                            <w:pPr>
                              <w:pStyle w:val="Default"/>
                              <w:rPr>
                                <w:color w:val="211D1E"/>
                                <w:sz w:val="17"/>
                                <w:szCs w:val="17"/>
                              </w:rPr>
                            </w:pPr>
                          </w:p>
                          <w:p w14:paraId="474FF7A7" w14:textId="4F0D3598" w:rsidR="00960E8E" w:rsidRDefault="00960E8E" w:rsidP="00ED1E36">
                            <w:pPr>
                              <w:pStyle w:val="ListParagraph"/>
                              <w:ind w:left="36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099330" id="_x0000_s1037" type="#_x0000_t202" style="position:absolute;margin-left:-5.6pt;margin-top:4.2pt;width:247.75pt;height:239.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" filled="f" stroked="f">
                <v:textbox>
                  <w:txbxContent>
                    <w:p w14:paraId="588EED9D" w14:textId="3507F2DB" w:rsidR="00960E8E" w:rsidRPr="00B2552C" w:rsidRDefault="00960E8E" w:rsidP="001E07FC">
                      <w:pPr>
                        <w:ind w:left="360" w:hanging="360"/>
                      </w:pPr>
                      <w:r w:rsidRPr="00B2552C">
                        <w:rPr>
                          <w:rFonts w:ascii="Arial" w:hAnsi="Arial" w:cs="Arial"/>
                          <w:b/>
                          <w:bCs/>
                        </w:rPr>
                        <w:t xml:space="preserve">Study area </w:t>
                      </w:r>
                    </w:p>
                    <w:p w14:paraId="0A72DBCA" w14:textId="52F61CFB" w:rsidR="00960E8E" w:rsidRPr="00AD1E2D" w:rsidRDefault="00960E8E" w:rsidP="00F62F22">
                      <w:pPr>
                        <w:pStyle w:val="ListParagraph"/>
                        <w:numPr>
                          <w:ilvl w:val="0"/>
                          <w:numId w:val="5"/>
                        </w:numPr>
                        <w:rPr>
                          <w:rFonts w:ascii="Arial" w:hAnsi="Arial" w:cs="Arial"/>
                        </w:rPr>
                      </w:pPr>
                      <w:r w:rsidRPr="00AD1E2D">
                        <w:rPr>
                          <w:rFonts w:ascii="Arial" w:hAnsi="Arial" w:cs="Arial"/>
                        </w:rPr>
                        <w:t>9,200 jobs (approx.) in the study area</w:t>
                      </w:r>
                    </w:p>
                    <w:p w14:paraId="69F27687" w14:textId="60D1AC47" w:rsidR="00960E8E" w:rsidRPr="00AD1E2D" w:rsidRDefault="00960E8E" w:rsidP="00F62F22">
                      <w:pPr>
                        <w:pStyle w:val="ListParagraph"/>
                        <w:numPr>
                          <w:ilvl w:val="0"/>
                          <w:numId w:val="5"/>
                        </w:numPr>
                        <w:rPr>
                          <w:rFonts w:ascii="Arial" w:hAnsi="Arial" w:cs="Arial"/>
                        </w:rPr>
                      </w:pPr>
                      <w:r w:rsidRPr="00AD1E2D">
                        <w:rPr>
                          <w:rFonts w:ascii="Arial" w:hAnsi="Arial" w:cs="Arial"/>
                        </w:rPr>
                        <w:t>12 per cent of total employment in the municipality</w:t>
                      </w:r>
                    </w:p>
                    <w:p w14:paraId="529D39CD" w14:textId="77777777" w:rsidR="00960E8E" w:rsidRDefault="00960E8E" w:rsidP="00925F24">
                      <w:pPr>
                        <w:pStyle w:val="ListParagraph"/>
                        <w:numPr>
                          <w:ilvl w:val="0"/>
                          <w:numId w:val="5"/>
                        </w:numPr>
                        <w:rPr>
                          <w:rFonts w:ascii="Arial" w:hAnsi="Arial" w:cs="Arial"/>
                        </w:rPr>
                      </w:pPr>
                      <w:r w:rsidRPr="00AD1E2D">
                        <w:rPr>
                          <w:rFonts w:ascii="Arial" w:hAnsi="Arial" w:cs="Arial"/>
                        </w:rPr>
                        <w:t>Top employment industries:</w:t>
                      </w:r>
                    </w:p>
                    <w:p w14:paraId="318C3CF4" w14:textId="77777777" w:rsidR="00960E8E" w:rsidRDefault="00960E8E" w:rsidP="004D75AA">
                      <w:pPr>
                        <w:pStyle w:val="ListParagraph"/>
                        <w:numPr>
                          <w:ilvl w:val="0"/>
                          <w:numId w:val="6"/>
                        </w:numPr>
                        <w:rPr>
                          <w:rFonts w:ascii="Arial" w:hAnsi="Arial" w:cs="Arial"/>
                        </w:rPr>
                      </w:pPr>
                      <w:r w:rsidRPr="00AD1E2D">
                        <w:rPr>
                          <w:rFonts w:ascii="Arial" w:hAnsi="Arial" w:cs="Arial"/>
                        </w:rPr>
                        <w:t>Accommodation and Food Services (20%)</w:t>
                      </w:r>
                    </w:p>
                    <w:p w14:paraId="484E11B6" w14:textId="77777777" w:rsidR="00960E8E" w:rsidRDefault="00960E8E" w:rsidP="004D75AA">
                      <w:pPr>
                        <w:pStyle w:val="ListParagraph"/>
                        <w:numPr>
                          <w:ilvl w:val="0"/>
                          <w:numId w:val="6"/>
                        </w:numPr>
                        <w:rPr>
                          <w:rFonts w:ascii="Arial" w:hAnsi="Arial" w:cs="Arial"/>
                        </w:rPr>
                      </w:pPr>
                      <w:r w:rsidRPr="00AD1E2D">
                        <w:rPr>
                          <w:rFonts w:ascii="Arial" w:hAnsi="Arial" w:cs="Arial"/>
                        </w:rPr>
                        <w:t>Professional, Scientific and Technical Services (14%</w:t>
                      </w:r>
                      <w:r>
                        <w:rPr>
                          <w:rFonts w:ascii="Arial" w:hAnsi="Arial" w:cs="Arial"/>
                        </w:rPr>
                        <w:t>)</w:t>
                      </w:r>
                    </w:p>
                    <w:p w14:paraId="6A96D8B2" w14:textId="760A519A" w:rsidR="00960E8E" w:rsidRPr="00AD1E2D" w:rsidRDefault="00960E8E" w:rsidP="004D75AA">
                      <w:pPr>
                        <w:pStyle w:val="ListParagraph"/>
                        <w:numPr>
                          <w:ilvl w:val="0"/>
                          <w:numId w:val="6"/>
                        </w:numPr>
                        <w:rPr>
                          <w:rFonts w:ascii="Arial" w:hAnsi="Arial" w:cs="Arial"/>
                        </w:rPr>
                      </w:pPr>
                      <w:r w:rsidRPr="00AD1E2D">
                        <w:rPr>
                          <w:rFonts w:ascii="Arial" w:hAnsi="Arial" w:cs="Arial"/>
                        </w:rPr>
                        <w:t xml:space="preserve">Retail Trade (12%). </w:t>
                      </w:r>
                    </w:p>
                    <w:p w14:paraId="38040253" w14:textId="744CD627" w:rsidR="00960E8E" w:rsidRPr="00AD1E2D" w:rsidRDefault="00960E8E" w:rsidP="00F62F22">
                      <w:pPr>
                        <w:pStyle w:val="ListParagraph"/>
                        <w:numPr>
                          <w:ilvl w:val="0"/>
                          <w:numId w:val="5"/>
                        </w:numPr>
                        <w:rPr>
                          <w:rFonts w:ascii="Arial" w:hAnsi="Arial" w:cs="Arial"/>
                        </w:rPr>
                      </w:pPr>
                      <w:r w:rsidRPr="00AD1E2D">
                        <w:rPr>
                          <w:rFonts w:ascii="Arial" w:hAnsi="Arial" w:cs="Arial"/>
                        </w:rPr>
                        <w:t xml:space="preserve">In the top 10 places for Melbourne’s Top Attractions in 2019 </w:t>
                      </w:r>
                    </w:p>
                    <w:p w14:paraId="6658EF77" w14:textId="5FB44D85" w:rsidR="00960E8E" w:rsidRPr="00AD1E2D" w:rsidRDefault="00960E8E" w:rsidP="00F62F22">
                      <w:pPr>
                        <w:pStyle w:val="ListParagraph"/>
                        <w:numPr>
                          <w:ilvl w:val="0"/>
                          <w:numId w:val="5"/>
                        </w:numPr>
                        <w:rPr>
                          <w:rFonts w:ascii="Arial" w:hAnsi="Arial" w:cs="Arial"/>
                        </w:rPr>
                      </w:pPr>
                      <w:r>
                        <w:rPr>
                          <w:rFonts w:ascii="Arial" w:hAnsi="Arial" w:cs="Arial"/>
                        </w:rPr>
                        <w:t>Attracted</w:t>
                      </w:r>
                      <w:r w:rsidRPr="00AD1E2D">
                        <w:rPr>
                          <w:rFonts w:ascii="Arial" w:hAnsi="Arial" w:cs="Arial"/>
                        </w:rPr>
                        <w:t xml:space="preserve"> 2 million visitors </w:t>
                      </w:r>
                      <w:r>
                        <w:rPr>
                          <w:rFonts w:ascii="Arial" w:hAnsi="Arial" w:cs="Arial"/>
                        </w:rPr>
                        <w:t>in 2019</w:t>
                      </w:r>
                    </w:p>
                    <w:p w14:paraId="0CDA05F1" w14:textId="070461AB" w:rsidR="00960E8E" w:rsidRPr="00AD1E2D" w:rsidRDefault="00960E8E" w:rsidP="00F62F22">
                      <w:pPr>
                        <w:pStyle w:val="ListParagraph"/>
                        <w:numPr>
                          <w:ilvl w:val="0"/>
                          <w:numId w:val="6"/>
                        </w:numPr>
                        <w:rPr>
                          <w:rFonts w:ascii="Arial" w:hAnsi="Arial" w:cs="Arial"/>
                        </w:rPr>
                      </w:pPr>
                      <w:r w:rsidRPr="00AD1E2D">
                        <w:rPr>
                          <w:rFonts w:ascii="Arial" w:hAnsi="Arial" w:cs="Arial"/>
                        </w:rPr>
                        <w:t xml:space="preserve">1.1 million domestic overnight visitors </w:t>
                      </w:r>
                    </w:p>
                    <w:p w14:paraId="2322B596" w14:textId="77777777" w:rsidR="00960E8E" w:rsidRPr="00ED1E36" w:rsidRDefault="00960E8E" w:rsidP="00F62F22">
                      <w:pPr>
                        <w:pStyle w:val="ListParagraph"/>
                        <w:numPr>
                          <w:ilvl w:val="0"/>
                          <w:numId w:val="6"/>
                        </w:numPr>
                      </w:pPr>
                      <w:r w:rsidRPr="00AD1E2D">
                        <w:rPr>
                          <w:rFonts w:ascii="Arial" w:hAnsi="Arial" w:cs="Arial"/>
                        </w:rPr>
                        <w:t>884,000 international overnight visitors</w:t>
                      </w:r>
                      <w:r w:rsidRPr="00ED1E36">
                        <w:t xml:space="preserve"> </w:t>
                      </w:r>
                    </w:p>
                    <w:p w14:paraId="059CF677" w14:textId="77777777" w:rsidR="00960E8E" w:rsidRDefault="00960E8E" w:rsidP="00ED1E36">
                      <w:pPr>
                        <w:pStyle w:val="Default"/>
                        <w:rPr>
                          <w:color w:val="211D1E"/>
                          <w:sz w:val="17"/>
                          <w:szCs w:val="17"/>
                        </w:rPr>
                      </w:pPr>
                    </w:p>
                    <w:p w14:paraId="474FF7A7" w14:textId="4F0D3598" w:rsidR="00960E8E" w:rsidRDefault="00960E8E" w:rsidP="00ED1E36">
                      <w:pPr>
                        <w:pStyle w:val="ListParagraph"/>
                        <w:ind w:left="360"/>
                      </w:pPr>
                    </w:p>
                  </w:txbxContent>
                </v:textbox>
                <w10:wrap type="square" anchorx="margin"/>
              </v:shape>
            </w:pict>
          </mc:Fallback>
        </mc:AlternateContent>
      </w:r>
      <w:r w:rsidR="00717AA2" w:rsidRPr="001E07FC">
        <w:rPr>
          <w:rFonts w:ascii="Arial" w:hAnsi="Arial" w:cs="Arial"/>
          <w:noProof/>
          <w:sz w:val="44"/>
          <w:szCs w:val="44"/>
        </w:rPr>
        <mc:AlternateContent>
          <mc:Choice Requires="wps">
            <w:drawing>
              <wp:anchor distT="45720" distB="45720" distL="114300" distR="114300" simplePos="0" relativeHeight="251658245" behindDoc="0" locked="0" layoutInCell="1" allowOverlap="1" wp14:anchorId="555608E5" wp14:editId="00AEAE70">
                <wp:simplePos x="0" y="0"/>
                <wp:positionH relativeFrom="margin">
                  <wp:posOffset>3549972</wp:posOffset>
                </wp:positionH>
                <wp:positionV relativeFrom="paragraph">
                  <wp:posOffset>41489</wp:posOffset>
                </wp:positionV>
                <wp:extent cx="2743200" cy="629392"/>
                <wp:effectExtent l="0" t="0" r="19050" b="1841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629392"/>
                        </a:xfrm>
                        <a:prstGeom prst="rect">
                          <a:avLst/>
                        </a:prstGeom>
                        <a:solidFill>
                          <a:srgbClr val="FFFFFF"/>
                        </a:solidFill>
                        <a:ln w="9525">
                          <a:solidFill>
                            <a:schemeClr val="accent2"/>
                          </a:solidFill>
                          <a:miter lim="800000"/>
                          <a:headEnd/>
                          <a:tailEnd/>
                        </a:ln>
                      </wps:spPr>
                      <wps:txbx>
                        <w:txbxContent>
                          <w:p w14:paraId="5DDD1CCA" w14:textId="6EF60A18" w:rsidR="00960E8E" w:rsidRPr="00E016E6" w:rsidRDefault="00960E8E">
                            <w:pPr>
                              <w:rPr>
                                <w:color w:val="F37021"/>
                              </w:rPr>
                            </w:pPr>
                            <w:r w:rsidRPr="00E016E6">
                              <w:rPr>
                                <w:rFonts w:ascii="Arial" w:hAnsi="Arial" w:cs="Arial"/>
                                <w:color w:val="F37021"/>
                              </w:rPr>
                              <w:t>Fitzroy Street, Acland Street and Carlisle Street all differ in terms of their role and economy.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5608E5" id="_x0000_s1038" type="#_x0000_t202" style="position:absolute;margin-left:279.55pt;margin-top:3.25pt;width:3in;height:49.55pt;z-index:25165824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" strokecolor="#ed7d31 [3205]">
                <v:textbox>
                  <w:txbxContent>
                    <w:p w14:paraId="5DDD1CCA" w14:textId="6EF60A18" w:rsidR="00960E8E" w:rsidRPr="00E016E6" w:rsidRDefault="00960E8E">
                      <w:pPr>
                        <w:rPr>
                          <w:color w:val="F37021"/>
                        </w:rPr>
                      </w:pPr>
                      <w:r w:rsidRPr="00E016E6">
                        <w:rPr>
                          <w:rFonts w:ascii="Arial" w:hAnsi="Arial" w:cs="Arial"/>
                          <w:color w:val="F37021"/>
                        </w:rPr>
                        <w:t>Fitzroy Street, Acland Street and Carlisle Street all differ in terms of their role and economy.</w:t>
                      </w:r>
                    </w:p>
                  </w:txbxContent>
                </v:textbox>
                <w10:wrap anchorx="margin"/>
              </v:shape>
            </w:pict>
          </mc:Fallback>
        </mc:AlternateContent>
      </w:r>
    </w:p>
    <w:p w14:paraId="5F232037" w14:textId="341CA346" w:rsidR="002B4E63" w:rsidRPr="002B4E63" w:rsidRDefault="002B4E63" w:rsidP="002B4E63">
      <w:pPr>
        <w:rPr>
          <w:rFonts w:ascii="Arial" w:hAnsi="Arial" w:cs="Arial"/>
          <w:sz w:val="44"/>
          <w:szCs w:val="44"/>
        </w:rPr>
      </w:pPr>
    </w:p>
    <w:p w14:paraId="1611B257" w14:textId="0278C8C4" w:rsidR="002B4E63" w:rsidRPr="002B4E63" w:rsidRDefault="0084065B" w:rsidP="002B4E63">
      <w:pPr>
        <w:rPr>
          <w:rFonts w:ascii="Arial" w:hAnsi="Arial" w:cs="Arial"/>
          <w:sz w:val="44"/>
          <w:szCs w:val="44"/>
        </w:rPr>
      </w:pPr>
      <w:r w:rsidRPr="00EA0FFA">
        <w:rPr>
          <w:rFonts w:ascii="Arial" w:hAnsi="Arial" w:cs="Arial"/>
          <w:b/>
          <w:bCs/>
          <w:noProof/>
          <w:sz w:val="44"/>
          <w:szCs w:val="44"/>
        </w:rPr>
        <mc:AlternateContent>
          <mc:Choice Requires="wps">
            <w:drawing>
              <wp:anchor distT="45720" distB="45720" distL="114300" distR="114300" simplePos="0" relativeHeight="251658241" behindDoc="0" locked="0" layoutInCell="1" allowOverlap="1" wp14:anchorId="3D98A5D7" wp14:editId="54B1454D">
                <wp:simplePos x="0" y="0"/>
                <wp:positionH relativeFrom="margin">
                  <wp:posOffset>3454846</wp:posOffset>
                </wp:positionH>
                <wp:positionV relativeFrom="paragraph">
                  <wp:posOffset>10721</wp:posOffset>
                </wp:positionV>
                <wp:extent cx="2923540" cy="2185060"/>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3540" cy="2185060"/>
                        </a:xfrm>
                        <a:prstGeom prst="rect">
                          <a:avLst/>
                        </a:prstGeom>
                        <a:noFill/>
                        <a:ln w="9525">
                          <a:noFill/>
                          <a:miter lim="800000"/>
                          <a:headEnd/>
                          <a:tailEnd/>
                        </a:ln>
                      </wps:spPr>
                      <wps:txbx>
                        <w:txbxContent>
                          <w:p w14:paraId="2B80E026" w14:textId="77777777" w:rsidR="00960E8E" w:rsidRPr="00B2552C" w:rsidRDefault="00960E8E" w:rsidP="00D87C8D">
                            <w:pPr>
                              <w:rPr>
                                <w:rFonts w:ascii="Arial" w:hAnsi="Arial" w:cs="Arial"/>
                                <w:b/>
                                <w:bCs/>
                              </w:rPr>
                            </w:pPr>
                            <w:r w:rsidRPr="00B2552C">
                              <w:rPr>
                                <w:rFonts w:ascii="Arial" w:hAnsi="Arial" w:cs="Arial"/>
                                <w:b/>
                                <w:bCs/>
                              </w:rPr>
                              <w:t xml:space="preserve">Supporting documents </w:t>
                            </w:r>
                          </w:p>
                          <w:p w14:paraId="1A031A1D" w14:textId="76D502BB" w:rsidR="00960E8E" w:rsidRPr="00590789" w:rsidRDefault="00960E8E" w:rsidP="00CE3894">
                            <w:pPr>
                              <w:spacing w:line="240" w:lineRule="auto"/>
                              <w:rPr>
                                <w:rFonts w:ascii="Arial" w:hAnsi="Arial" w:cs="Arial"/>
                                <w:i/>
                                <w:sz w:val="20"/>
                                <w:szCs w:val="20"/>
                              </w:rPr>
                            </w:pPr>
                            <w:r w:rsidRPr="00590789">
                              <w:rPr>
                                <w:rFonts w:ascii="Arial" w:hAnsi="Arial" w:cs="Arial"/>
                                <w:i/>
                                <w:sz w:val="20"/>
                                <w:szCs w:val="20"/>
                              </w:rPr>
                              <w:t xml:space="preserve">St Kilda Precinct ‘Current State’ Analysis report (Urban Enterprise, 2021) </w:t>
                            </w:r>
                          </w:p>
                          <w:p w14:paraId="07020D98" w14:textId="77777777" w:rsidR="00960E8E" w:rsidRPr="00590789" w:rsidRDefault="00960E8E" w:rsidP="00CE3894">
                            <w:pPr>
                              <w:spacing w:line="240" w:lineRule="auto"/>
                              <w:rPr>
                                <w:rFonts w:ascii="Arial" w:hAnsi="Arial" w:cs="Arial"/>
                                <w:i/>
                                <w:iCs/>
                                <w:sz w:val="20"/>
                                <w:szCs w:val="20"/>
                              </w:rPr>
                            </w:pPr>
                            <w:r w:rsidRPr="00590789">
                              <w:rPr>
                                <w:rFonts w:ascii="Arial" w:hAnsi="Arial" w:cs="Arial"/>
                                <w:i/>
                                <w:iCs/>
                                <w:sz w:val="20"/>
                                <w:szCs w:val="20"/>
                              </w:rPr>
                              <w:t>City of Port Phillip Activity Centre Strategy 2006</w:t>
                            </w:r>
                          </w:p>
                          <w:p w14:paraId="74D042E7" w14:textId="77777777" w:rsidR="00960E8E" w:rsidRPr="00590789" w:rsidRDefault="00960E8E" w:rsidP="00CE3894">
                            <w:pPr>
                              <w:spacing w:line="240" w:lineRule="auto"/>
                              <w:rPr>
                                <w:rFonts w:ascii="Arial" w:hAnsi="Arial" w:cs="Arial"/>
                                <w:i/>
                                <w:iCs/>
                                <w:sz w:val="20"/>
                                <w:szCs w:val="20"/>
                              </w:rPr>
                            </w:pPr>
                            <w:r w:rsidRPr="00590789">
                              <w:rPr>
                                <w:rFonts w:ascii="Arial" w:hAnsi="Arial" w:cs="Arial"/>
                                <w:i/>
                                <w:iCs/>
                                <w:sz w:val="20"/>
                                <w:szCs w:val="20"/>
                              </w:rPr>
                              <w:t>Carlisle Street Activity Centre Structure Plan 2009</w:t>
                            </w:r>
                          </w:p>
                          <w:p w14:paraId="22E99EEE" w14:textId="7B1CC6C9" w:rsidR="00960E8E" w:rsidRPr="00590789" w:rsidRDefault="00960E8E" w:rsidP="00CE3894">
                            <w:pPr>
                              <w:spacing w:line="240" w:lineRule="auto"/>
                              <w:rPr>
                                <w:rFonts w:ascii="Arial" w:hAnsi="Arial" w:cs="Arial"/>
                                <w:sz w:val="20"/>
                                <w:szCs w:val="20"/>
                              </w:rPr>
                            </w:pPr>
                            <w:r w:rsidRPr="00590789">
                              <w:rPr>
                                <w:rFonts w:ascii="Arial" w:hAnsi="Arial" w:cs="Arial"/>
                                <w:i/>
                                <w:sz w:val="20"/>
                                <w:szCs w:val="20"/>
                              </w:rPr>
                              <w:t>Art and Soul Creative and Prosperous City Strategy 2018-28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98A5D7" id="_x0000_s1039" type="#_x0000_t202" style="position:absolute;margin-left:272.05pt;margin-top:.85pt;width:230.2pt;height:172.0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" filled="f" stroked="f">
                <v:textbox>
                  <w:txbxContent>
                    <w:p w14:paraId="2B80E026" w14:textId="77777777" w:rsidR="00960E8E" w:rsidRPr="00B2552C" w:rsidRDefault="00960E8E" w:rsidP="00D87C8D">
                      <w:pPr>
                        <w:rPr>
                          <w:rFonts w:ascii="Arial" w:hAnsi="Arial" w:cs="Arial"/>
                          <w:b/>
                          <w:bCs/>
                        </w:rPr>
                      </w:pPr>
                      <w:r w:rsidRPr="00B2552C">
                        <w:rPr>
                          <w:rFonts w:ascii="Arial" w:hAnsi="Arial" w:cs="Arial"/>
                          <w:b/>
                          <w:bCs/>
                        </w:rPr>
                        <w:t xml:space="preserve">Supporting documents </w:t>
                      </w:r>
                    </w:p>
                    <w:p w14:paraId="1A031A1D" w14:textId="76D502BB" w:rsidR="00960E8E" w:rsidRPr="00590789" w:rsidRDefault="00960E8E" w:rsidP="00CE3894">
                      <w:pPr>
                        <w:spacing w:line="240" w:lineRule="auto"/>
                        <w:rPr>
                          <w:rFonts w:ascii="Arial" w:hAnsi="Arial" w:cs="Arial"/>
                          <w:i/>
                          <w:sz w:val="20"/>
                          <w:szCs w:val="20"/>
                        </w:rPr>
                      </w:pPr>
                      <w:r w:rsidRPr="00590789">
                        <w:rPr>
                          <w:rFonts w:ascii="Arial" w:hAnsi="Arial" w:cs="Arial"/>
                          <w:i/>
                          <w:sz w:val="20"/>
                          <w:szCs w:val="20"/>
                        </w:rPr>
                        <w:t xml:space="preserve">St Kilda Precinct ‘Current State’ Analysis report (Urban Enterprise, 2021) </w:t>
                      </w:r>
                    </w:p>
                    <w:p w14:paraId="07020D98" w14:textId="77777777" w:rsidR="00960E8E" w:rsidRPr="00590789" w:rsidRDefault="00960E8E" w:rsidP="00CE3894">
                      <w:pPr>
                        <w:spacing w:line="240" w:lineRule="auto"/>
                        <w:rPr>
                          <w:rFonts w:ascii="Arial" w:hAnsi="Arial" w:cs="Arial"/>
                          <w:i/>
                          <w:iCs/>
                          <w:sz w:val="20"/>
                          <w:szCs w:val="20"/>
                        </w:rPr>
                      </w:pPr>
                      <w:r w:rsidRPr="00590789">
                        <w:rPr>
                          <w:rFonts w:ascii="Arial" w:hAnsi="Arial" w:cs="Arial"/>
                          <w:i/>
                          <w:iCs/>
                          <w:sz w:val="20"/>
                          <w:szCs w:val="20"/>
                        </w:rPr>
                        <w:t>City of Port Phillip Activity Centre Strategy 2006</w:t>
                      </w:r>
                    </w:p>
                    <w:p w14:paraId="74D042E7" w14:textId="77777777" w:rsidR="00960E8E" w:rsidRPr="00590789" w:rsidRDefault="00960E8E" w:rsidP="00CE3894">
                      <w:pPr>
                        <w:spacing w:line="240" w:lineRule="auto"/>
                        <w:rPr>
                          <w:rFonts w:ascii="Arial" w:hAnsi="Arial" w:cs="Arial"/>
                          <w:i/>
                          <w:iCs/>
                          <w:sz w:val="20"/>
                          <w:szCs w:val="20"/>
                        </w:rPr>
                      </w:pPr>
                      <w:r w:rsidRPr="00590789">
                        <w:rPr>
                          <w:rFonts w:ascii="Arial" w:hAnsi="Arial" w:cs="Arial"/>
                          <w:i/>
                          <w:iCs/>
                          <w:sz w:val="20"/>
                          <w:szCs w:val="20"/>
                        </w:rPr>
                        <w:t>Carlisle Street Activity Centre Structure Plan 2009</w:t>
                      </w:r>
                    </w:p>
                    <w:p w14:paraId="22E99EEE" w14:textId="7B1CC6C9" w:rsidR="00960E8E" w:rsidRPr="00590789" w:rsidRDefault="00960E8E" w:rsidP="00CE3894">
                      <w:pPr>
                        <w:spacing w:line="240" w:lineRule="auto"/>
                        <w:rPr>
                          <w:rFonts w:ascii="Arial" w:hAnsi="Arial" w:cs="Arial"/>
                          <w:sz w:val="20"/>
                          <w:szCs w:val="20"/>
                        </w:rPr>
                      </w:pPr>
                      <w:r w:rsidRPr="00590789">
                        <w:rPr>
                          <w:rFonts w:ascii="Arial" w:hAnsi="Arial" w:cs="Arial"/>
                          <w:i/>
                          <w:sz w:val="20"/>
                          <w:szCs w:val="20"/>
                        </w:rPr>
                        <w:t>Art and Soul Creative and Prosperous City Strategy 2018-28</w:t>
                      </w:r>
                    </w:p>
                  </w:txbxContent>
                </v:textbox>
                <w10:wrap anchorx="margin"/>
              </v:shape>
            </w:pict>
          </mc:Fallback>
        </mc:AlternateContent>
      </w:r>
    </w:p>
    <w:p w14:paraId="7AC2FFE6" w14:textId="2A3F9BF2" w:rsidR="002B4E63" w:rsidRPr="002B4E63" w:rsidRDefault="002B4E63" w:rsidP="002B4E63">
      <w:pPr>
        <w:rPr>
          <w:rFonts w:ascii="Arial" w:hAnsi="Arial" w:cs="Arial"/>
          <w:sz w:val="44"/>
          <w:szCs w:val="44"/>
        </w:rPr>
      </w:pPr>
    </w:p>
    <w:p w14:paraId="1E10FD06" w14:textId="46BE2892" w:rsidR="002B4E63" w:rsidRPr="002B4E63" w:rsidRDefault="002B4E63" w:rsidP="002B4E63">
      <w:pPr>
        <w:rPr>
          <w:rFonts w:ascii="Arial" w:hAnsi="Arial" w:cs="Arial"/>
          <w:sz w:val="44"/>
          <w:szCs w:val="44"/>
        </w:rPr>
      </w:pPr>
    </w:p>
    <w:p w14:paraId="769EF054" w14:textId="34C85920" w:rsidR="00480D2E" w:rsidRDefault="00480D2E" w:rsidP="001A675F">
      <w:pPr>
        <w:rPr>
          <w:rFonts w:ascii="Arial" w:hAnsi="Arial" w:cs="Arial"/>
          <w:sz w:val="44"/>
          <w:szCs w:val="44"/>
        </w:rPr>
      </w:pPr>
    </w:p>
    <w:p w14:paraId="3DCD886B" w14:textId="01167710" w:rsidR="002B4E63" w:rsidRPr="00334212" w:rsidRDefault="004D75AA" w:rsidP="001A675F">
      <w:pPr>
        <w:rPr>
          <w:rFonts w:ascii="Arial" w:hAnsi="Arial" w:cs="Arial"/>
          <w:b/>
          <w:bCs/>
          <w:sz w:val="20"/>
          <w:szCs w:val="20"/>
        </w:rPr>
      </w:pPr>
      <w:r w:rsidRPr="00480D2E">
        <w:rPr>
          <w:rFonts w:ascii="Arial" w:hAnsi="Arial" w:cs="Arial"/>
          <w:b/>
          <w:bCs/>
          <w:noProof/>
          <w:sz w:val="20"/>
          <w:szCs w:val="20"/>
        </w:rPr>
        <mc:AlternateContent>
          <mc:Choice Requires="wps">
            <w:drawing>
              <wp:anchor distT="45720" distB="45720" distL="114300" distR="114300" simplePos="0" relativeHeight="251658246" behindDoc="0" locked="0" layoutInCell="1" allowOverlap="1" wp14:anchorId="2D969285" wp14:editId="54B45BD6">
                <wp:simplePos x="0" y="0"/>
                <wp:positionH relativeFrom="margin">
                  <wp:align>left</wp:align>
                </wp:positionH>
                <wp:positionV relativeFrom="paragraph">
                  <wp:posOffset>441713</wp:posOffset>
                </wp:positionV>
                <wp:extent cx="2360930" cy="260985"/>
                <wp:effectExtent l="0" t="0" r="0" b="571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solidFill>
                          <a:srgbClr val="FFFFFF"/>
                        </a:solidFill>
                        <a:ln w="9525">
                          <a:noFill/>
                          <a:miter lim="800000"/>
                          <a:headEnd/>
                          <a:tailEnd/>
                        </a:ln>
                      </wps:spPr>
                      <wps:txbx>
                        <w:txbxContent>
                          <w:p w14:paraId="5647192B" w14:textId="15C28401" w:rsidR="00960E8E" w:rsidRDefault="00960E8E">
                            <w:r w:rsidRPr="001044A7">
                              <w:rPr>
                                <w:rFonts w:ascii="Arial" w:hAnsi="Arial" w:cs="Arial"/>
                                <w:b/>
                                <w:bCs/>
                                <w:sz w:val="20"/>
                                <w:szCs w:val="20"/>
                              </w:rPr>
                              <w:t xml:space="preserve">Table </w:t>
                            </w:r>
                            <w:r>
                              <w:rPr>
                                <w:rFonts w:ascii="Arial" w:hAnsi="Arial" w:cs="Arial"/>
                                <w:b/>
                                <w:bCs/>
                                <w:sz w:val="20"/>
                                <w:szCs w:val="20"/>
                              </w:rPr>
                              <w:t>2</w:t>
                            </w:r>
                            <w:r w:rsidRPr="001044A7">
                              <w:rPr>
                                <w:rFonts w:ascii="Arial" w:hAnsi="Arial" w:cs="Arial"/>
                                <w:b/>
                                <w:bCs/>
                                <w:sz w:val="20"/>
                                <w:szCs w:val="20"/>
                              </w:rPr>
                              <w:t xml:space="preserve"> – </w:t>
                            </w:r>
                            <w:r>
                              <w:rPr>
                                <w:rFonts w:ascii="Arial" w:hAnsi="Arial" w:cs="Arial"/>
                                <w:b/>
                                <w:bCs/>
                                <w:sz w:val="20"/>
                                <w:szCs w:val="20"/>
                              </w:rPr>
                              <w:t xml:space="preserve">Economy &amp; Tourism </w:t>
                            </w:r>
                            <w:r>
                              <w:rPr>
                                <w:rFonts w:ascii="Arial" w:hAnsi="Arial" w:cs="Arial"/>
                                <w:sz w:val="44"/>
                                <w:szCs w:val="44"/>
                              </w:rPr>
                              <w:tab/>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D969285" id="_x0000_s1040" type="#_x0000_t202" style="position:absolute;margin-left:0;margin-top:34.8pt;width:185.9pt;height:20.55pt;z-index:251658246;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" stroked="f">
                <v:textbox>
                  <w:txbxContent>
                    <w:p w14:paraId="5647192B" w14:textId="15C28401" w:rsidR="00960E8E" w:rsidRDefault="00960E8E">
                      <w:r w:rsidRPr="001044A7">
                        <w:rPr>
                          <w:rFonts w:ascii="Arial" w:hAnsi="Arial" w:cs="Arial"/>
                          <w:b/>
                          <w:bCs/>
                          <w:sz w:val="20"/>
                          <w:szCs w:val="20"/>
                        </w:rPr>
                        <w:t xml:space="preserve">Table </w:t>
                      </w:r>
                      <w:r>
                        <w:rPr>
                          <w:rFonts w:ascii="Arial" w:hAnsi="Arial" w:cs="Arial"/>
                          <w:b/>
                          <w:bCs/>
                          <w:sz w:val="20"/>
                          <w:szCs w:val="20"/>
                        </w:rPr>
                        <w:t>2</w:t>
                      </w:r>
                      <w:r w:rsidRPr="001044A7">
                        <w:rPr>
                          <w:rFonts w:ascii="Arial" w:hAnsi="Arial" w:cs="Arial"/>
                          <w:b/>
                          <w:bCs/>
                          <w:sz w:val="20"/>
                          <w:szCs w:val="20"/>
                        </w:rPr>
                        <w:t xml:space="preserve"> – </w:t>
                      </w:r>
                      <w:r>
                        <w:rPr>
                          <w:rFonts w:ascii="Arial" w:hAnsi="Arial" w:cs="Arial"/>
                          <w:b/>
                          <w:bCs/>
                          <w:sz w:val="20"/>
                          <w:szCs w:val="20"/>
                        </w:rPr>
                        <w:t xml:space="preserve">Economy &amp; Tourism </w:t>
                      </w:r>
                      <w:r>
                        <w:rPr>
                          <w:rFonts w:ascii="Arial" w:hAnsi="Arial" w:cs="Arial"/>
                          <w:sz w:val="44"/>
                          <w:szCs w:val="44"/>
                        </w:rPr>
                        <w:tab/>
                      </w:r>
                    </w:p>
                  </w:txbxContent>
                </v:textbox>
                <w10:wrap type="square" anchorx="margin"/>
              </v:shape>
            </w:pict>
          </mc:Fallback>
        </mc:AlternateContent>
      </w:r>
    </w:p>
    <w:tbl>
      <w:tblPr>
        <w:tblStyle w:val="ListTable3-Accent2"/>
        <w:tblW w:w="9923" w:type="dxa"/>
        <w:tblInd w:w="-5" w:type="dxa"/>
        <w:tblLook w:val="04A0" w:firstRow="1" w:lastRow="0" w:firstColumn="1" w:lastColumn="0" w:noHBand="0" w:noVBand="1"/>
        <w:tblCaption w:val="Economy and tourism"/>
        <w:tblDescription w:val="Table outlining challenges and opportunities under the economy and tourism theme. "/>
      </w:tblPr>
      <w:tblGrid>
        <w:gridCol w:w="1110"/>
        <w:gridCol w:w="4406"/>
        <w:gridCol w:w="4407"/>
      </w:tblGrid>
      <w:tr w:rsidR="00E167DA" w14:paraId="0BE6E1CB"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F37021"/>
          </w:tcPr>
          <w:p w14:paraId="10F758A6" w14:textId="77777777" w:rsidR="00E167DA" w:rsidRPr="00CD710B" w:rsidRDefault="00E167DA" w:rsidP="00640F64">
            <w:pPr>
              <w:rPr>
                <w:rFonts w:ascii="Arial" w:hAnsi="Arial" w:cs="Arial"/>
                <w:sz w:val="24"/>
                <w:szCs w:val="24"/>
              </w:rPr>
            </w:pPr>
            <w:r w:rsidRPr="00CD710B">
              <w:rPr>
                <w:rFonts w:ascii="Arial" w:hAnsi="Arial" w:cs="Arial"/>
                <w:sz w:val="24"/>
                <w:szCs w:val="24"/>
              </w:rPr>
              <w:t>Area</w:t>
            </w:r>
          </w:p>
        </w:tc>
        <w:tc>
          <w:tcPr>
            <w:tcW w:w="4252" w:type="dxa"/>
            <w:shd w:val="clear" w:color="auto" w:fill="F37021"/>
          </w:tcPr>
          <w:p w14:paraId="7C10A1BB" w14:textId="77777777" w:rsidR="00E167DA" w:rsidRPr="00CD710B" w:rsidRDefault="00E167DA"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253" w:type="dxa"/>
            <w:shd w:val="clear" w:color="auto" w:fill="F37021"/>
          </w:tcPr>
          <w:p w14:paraId="25198370" w14:textId="77777777" w:rsidR="00E167DA" w:rsidRPr="00CD710B" w:rsidRDefault="00E167DA"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E167DA" w14:paraId="4A6A098D" w14:textId="77777777" w:rsidTr="00EC6F9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0" w:type="dxa"/>
          </w:tcPr>
          <w:p w14:paraId="3370CDFD" w14:textId="0A442483" w:rsidR="00E167DA" w:rsidRPr="00D23E8A" w:rsidRDefault="00E167DA"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4252" w:type="dxa"/>
          </w:tcPr>
          <w:p w14:paraId="67C7541A" w14:textId="77777777" w:rsidR="00E167DA" w:rsidRPr="007D3BCC"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Heavily reliant on regional, interstate and international visitors.</w:t>
            </w:r>
          </w:p>
          <w:p w14:paraId="38BAB987" w14:textId="0B0268C2" w:rsidR="00E167DA" w:rsidRPr="007D3BCC"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Hospitality role is weighted towards night-time venues</w:t>
            </w:r>
            <w:r>
              <w:rPr>
                <w:rFonts w:ascii="Arial" w:hAnsi="Arial" w:cs="Arial"/>
              </w:rPr>
              <w:t>.</w:t>
            </w:r>
          </w:p>
          <w:p w14:paraId="7BCE50E5" w14:textId="77777777" w:rsidR="00E167DA" w:rsidRPr="007D3BCC"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Presence of ‘traditional’ retailers that are exposed to broader retail sector challenges such as the growth in digital and online shopping.</w:t>
            </w:r>
          </w:p>
          <w:p w14:paraId="0EAEA8B3" w14:textId="014FA6C2" w:rsidR="00E167DA" w:rsidRPr="007D3BCC"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 xml:space="preserve">Lack of understanding about the profile of the local resident workforce and the implications </w:t>
            </w:r>
            <w:r>
              <w:rPr>
                <w:rFonts w:ascii="Arial" w:hAnsi="Arial" w:cs="Arial"/>
              </w:rPr>
              <w:t>of Covid-19 on work arrangements (i.e. working from home)</w:t>
            </w:r>
          </w:p>
          <w:p w14:paraId="50E92761" w14:textId="6079820C" w:rsidR="00E167DA" w:rsidRPr="00264DA7"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 xml:space="preserve">Outdated strategies plans and policies that fail to capture the current market conditions.  </w:t>
            </w:r>
          </w:p>
          <w:p w14:paraId="63BFFB50" w14:textId="6AFB7519" w:rsidR="00E167DA" w:rsidRPr="00264DA7"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264DA7">
              <w:rPr>
                <w:rFonts w:ascii="Arial" w:hAnsi="Arial" w:cs="Arial"/>
              </w:rPr>
              <w:t xml:space="preserve">78 per cent </w:t>
            </w:r>
            <w:r>
              <w:rPr>
                <w:rFonts w:ascii="Arial" w:hAnsi="Arial" w:cs="Arial"/>
              </w:rPr>
              <w:t xml:space="preserve">decline in tourist numbers in 2020 in comparison to </w:t>
            </w:r>
            <w:r w:rsidRPr="00264DA7">
              <w:rPr>
                <w:rFonts w:ascii="Arial" w:hAnsi="Arial" w:cs="Arial"/>
              </w:rPr>
              <w:t>2019</w:t>
            </w:r>
          </w:p>
          <w:p w14:paraId="321F97EA" w14:textId="1BD0E4B5" w:rsidR="00E167DA" w:rsidRPr="00264DA7"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T</w:t>
            </w:r>
            <w:r w:rsidRPr="00264DA7">
              <w:rPr>
                <w:rFonts w:ascii="Arial" w:hAnsi="Arial" w:cs="Arial"/>
              </w:rPr>
              <w:t>ourism reliant businesses</w:t>
            </w:r>
            <w:r>
              <w:rPr>
                <w:rFonts w:ascii="Arial" w:hAnsi="Arial" w:cs="Arial"/>
              </w:rPr>
              <w:t xml:space="preserve"> facing uncertainty due to the closure of state &amp; international borders.</w:t>
            </w:r>
          </w:p>
          <w:p w14:paraId="3DFC22A3" w14:textId="77777777" w:rsidR="00E167DA"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7D3BCC">
              <w:rPr>
                <w:rFonts w:ascii="Arial" w:hAnsi="Arial" w:cs="Arial"/>
              </w:rPr>
              <w:t>Barriers to short-term tenancies / businesses including permit barriers, lack of fit for purpose spaces and vacant spaces not being advertised for lease.</w:t>
            </w:r>
          </w:p>
          <w:p w14:paraId="099B20F4" w14:textId="0CC995F8" w:rsidR="00E167DA" w:rsidRPr="007D3BCC"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494224">
              <w:rPr>
                <w:rFonts w:ascii="Arial" w:hAnsi="Arial" w:cs="Arial"/>
              </w:rPr>
              <w:t xml:space="preserve">Real or perceived high commercial rents in the study area and the underlying causes. </w:t>
            </w:r>
          </w:p>
        </w:tc>
        <w:tc>
          <w:tcPr>
            <w:tcW w:w="4253" w:type="dxa"/>
          </w:tcPr>
          <w:p w14:paraId="03EB3F10" w14:textId="420BF14B" w:rsidR="00E167DA" w:rsidRPr="00930D38"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930D38">
              <w:rPr>
                <w:rFonts w:ascii="Arial" w:hAnsi="Arial" w:cs="Arial"/>
              </w:rPr>
              <w:t xml:space="preserve">A high proportion (31%) of the local workforce live in the Port Phillip municipality. </w:t>
            </w:r>
          </w:p>
          <w:p w14:paraId="7AF81C18" w14:textId="77777777" w:rsidR="00E167DA" w:rsidRPr="00930D38"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930D38">
              <w:rPr>
                <w:rFonts w:ascii="Arial" w:hAnsi="Arial" w:cs="Arial"/>
              </w:rPr>
              <w:t xml:space="preserve">Trends toward decentralised office work is increasing demand for office space in city fringe locations. </w:t>
            </w:r>
          </w:p>
          <w:p w14:paraId="0CC427B9" w14:textId="48318E8F" w:rsidR="00E167DA" w:rsidRPr="00930D38"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930D38">
              <w:rPr>
                <w:rFonts w:ascii="Arial" w:hAnsi="Arial" w:cs="Arial"/>
              </w:rPr>
              <w:t>Opportunity to provide diverse and affordable work and enterprise spaces to support the growing creative industries within the study area.</w:t>
            </w:r>
          </w:p>
          <w:p w14:paraId="3A171864" w14:textId="7EBC737A" w:rsidR="00E167DA" w:rsidRPr="00930D38"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pPr>
            <w:r w:rsidRPr="00930D38">
              <w:rPr>
                <w:rFonts w:ascii="Arial" w:hAnsi="Arial" w:cs="Arial"/>
              </w:rPr>
              <w:t>Working with local live music businesses to identify the most relevant form of Council support given the ongoing capacity restrictions that apply to indoor venues.</w:t>
            </w:r>
            <w:r w:rsidRPr="00930D38">
              <w:t xml:space="preserve"> </w:t>
            </w:r>
          </w:p>
          <w:p w14:paraId="3FC58A30" w14:textId="64887065" w:rsidR="00E167DA" w:rsidRPr="00930D38" w:rsidRDefault="00E167DA" w:rsidP="00F62F22">
            <w:pPr>
              <w:pStyle w:val="ListParagraph"/>
              <w:numPr>
                <w:ilvl w:val="0"/>
                <w:numId w:val="7"/>
              </w:numPr>
              <w:tabs>
                <w:tab w:val="left" w:pos="898"/>
              </w:tabs>
              <w:cnfStyle w:val="000000100000" w:firstRow="0" w:lastRow="0" w:firstColumn="0" w:lastColumn="0" w:oddVBand="0" w:evenVBand="0" w:oddHBand="1" w:evenHBand="0" w:firstRowFirstColumn="0" w:firstRowLastColumn="0" w:lastRowFirstColumn="0" w:lastRowLastColumn="0"/>
              <w:rPr>
                <w:rFonts w:ascii="Arial" w:hAnsi="Arial" w:cs="Arial"/>
              </w:rPr>
            </w:pPr>
            <w:r w:rsidRPr="00930D38">
              <w:rPr>
                <w:rFonts w:ascii="Arial" w:hAnsi="Arial" w:cs="Arial"/>
              </w:rPr>
              <w:t>Investigate opportunities to facilitate and streamline approval processes for business activities, including planning and building, liquor licencing, footpath trading, road closure, temporary events and live music.</w:t>
            </w:r>
          </w:p>
        </w:tc>
      </w:tr>
      <w:tr w:rsidR="00E167DA" w14:paraId="012EA9A7" w14:textId="77777777" w:rsidTr="00EC6F9C">
        <w:trPr>
          <w:trHeight w:val="1832"/>
        </w:trPr>
        <w:tc>
          <w:tcPr>
            <w:cnfStyle w:val="001000000000" w:firstRow="0" w:lastRow="0" w:firstColumn="1" w:lastColumn="0" w:oddVBand="0" w:evenVBand="0" w:oddHBand="0" w:evenHBand="0" w:firstRowFirstColumn="0" w:firstRowLastColumn="0" w:lastRowFirstColumn="0" w:lastRowLastColumn="0"/>
            <w:tcW w:w="0" w:type="dxa"/>
          </w:tcPr>
          <w:p w14:paraId="60FD3C77" w14:textId="77777777" w:rsidR="00E167DA" w:rsidRPr="00D23E8A" w:rsidRDefault="00E167DA" w:rsidP="00640F64">
            <w:pPr>
              <w:rPr>
                <w:rFonts w:ascii="Arial" w:hAnsi="Arial" w:cs="Arial"/>
              </w:rPr>
            </w:pPr>
            <w:r w:rsidRPr="00D23E8A">
              <w:rPr>
                <w:rFonts w:ascii="Arial" w:hAnsi="Arial" w:cs="Arial"/>
              </w:rPr>
              <w:lastRenderedPageBreak/>
              <w:t>St Kilda MAC sub-precinct</w:t>
            </w:r>
          </w:p>
        </w:tc>
        <w:tc>
          <w:tcPr>
            <w:tcW w:w="4252" w:type="dxa"/>
          </w:tcPr>
          <w:p w14:paraId="24A66B7E" w14:textId="3F151C6A" w:rsidR="00E167DA" w:rsidRPr="00494224"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4224">
              <w:rPr>
                <w:rFonts w:ascii="Arial" w:hAnsi="Arial" w:cs="Arial"/>
              </w:rPr>
              <w:t xml:space="preserve">Lack of recent economic assessment and policy direction that responds to recent economic changes and challenges. </w:t>
            </w:r>
          </w:p>
          <w:p w14:paraId="27EFED4B" w14:textId="217D1587" w:rsidR="00E167DA" w:rsidRPr="00494224"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4224">
              <w:rPr>
                <w:rFonts w:ascii="Arial" w:hAnsi="Arial" w:cs="Arial"/>
              </w:rPr>
              <w:t xml:space="preserve">High vacancy rates on Fitzroy Street (12%) and Acland Street (11%). </w:t>
            </w:r>
          </w:p>
          <w:p w14:paraId="50C973B1" w14:textId="57989467" w:rsidR="00E167DA" w:rsidRPr="00494224"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4224">
              <w:rPr>
                <w:rFonts w:ascii="Arial" w:hAnsi="Arial" w:cs="Arial"/>
              </w:rPr>
              <w:t xml:space="preserve">The night-time economy focus results in a low level of diversity, utilisation and footfall on business days </w:t>
            </w:r>
            <w:r>
              <w:rPr>
                <w:rFonts w:ascii="Arial" w:hAnsi="Arial" w:cs="Arial"/>
              </w:rPr>
              <w:t>on</w:t>
            </w:r>
            <w:r w:rsidRPr="00494224">
              <w:rPr>
                <w:rFonts w:ascii="Arial" w:hAnsi="Arial" w:cs="Arial"/>
              </w:rPr>
              <w:t xml:space="preserve"> Fitzroy Street. </w:t>
            </w:r>
          </w:p>
          <w:p w14:paraId="5F16D707" w14:textId="318EFAB5" w:rsidR="00E167DA" w:rsidRPr="00494224"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94224">
              <w:rPr>
                <w:rFonts w:ascii="Arial" w:hAnsi="Arial" w:cs="Arial"/>
              </w:rPr>
              <w:t>The current role and function of Fitzroy Street being more tourist focused.</w:t>
            </w:r>
          </w:p>
          <w:p w14:paraId="63B3CEAF" w14:textId="05122873" w:rsidR="00E167DA" w:rsidRPr="001506A1" w:rsidRDefault="00E167DA" w:rsidP="001506A1">
            <w:p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p>
        </w:tc>
        <w:tc>
          <w:tcPr>
            <w:tcW w:w="4253" w:type="dxa"/>
          </w:tcPr>
          <w:p w14:paraId="00F7213A" w14:textId="1DF03112" w:rsidR="00E167DA" w:rsidRPr="00503C2A" w:rsidRDefault="00E167DA" w:rsidP="00503C2A">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503C2A">
              <w:rPr>
                <w:rFonts w:ascii="Arial" w:hAnsi="Arial" w:cs="Arial"/>
              </w:rPr>
              <w:t>Capitalise on government investment in the Victorian Pride Centre.</w:t>
            </w:r>
          </w:p>
          <w:p w14:paraId="12F5B770" w14:textId="58BB3896" w:rsidR="00E167DA" w:rsidRPr="00930D38"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D38">
              <w:rPr>
                <w:rFonts w:ascii="Arial" w:hAnsi="Arial" w:cs="Arial"/>
              </w:rPr>
              <w:t xml:space="preserve">Build on the existing diversity of retail and businesses to support the ongoing vibrancy of </w:t>
            </w:r>
            <w:r w:rsidR="00B20AE9">
              <w:rPr>
                <w:rFonts w:ascii="Arial" w:hAnsi="Arial" w:cs="Arial"/>
              </w:rPr>
              <w:t xml:space="preserve">the </w:t>
            </w:r>
            <w:r w:rsidRPr="00930D38">
              <w:rPr>
                <w:rFonts w:ascii="Arial" w:hAnsi="Arial" w:cs="Arial"/>
              </w:rPr>
              <w:t xml:space="preserve">centre by encouraging uses that service the local residential population. </w:t>
            </w:r>
          </w:p>
          <w:p w14:paraId="778AF61C" w14:textId="74CEA4E4" w:rsidR="00E167DA" w:rsidRPr="00930D38"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D38">
              <w:rPr>
                <w:rFonts w:ascii="Arial" w:hAnsi="Arial" w:cs="Arial"/>
              </w:rPr>
              <w:t xml:space="preserve">Identify and facilitate day-time events, initiatives and temporary businesses to drive footfall in Fitzroy Street, especially from local residents. </w:t>
            </w:r>
          </w:p>
          <w:p w14:paraId="7FB689EA" w14:textId="25BC9150" w:rsidR="00E167DA" w:rsidRPr="00930D38" w:rsidRDefault="00E167DA" w:rsidP="00F62F22">
            <w:pPr>
              <w:pStyle w:val="ListParagraph"/>
              <w:numPr>
                <w:ilvl w:val="0"/>
                <w:numId w:val="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930D38">
              <w:rPr>
                <w:rFonts w:ascii="Arial" w:hAnsi="Arial" w:cs="Arial"/>
              </w:rPr>
              <w:t>Capitalise on the proximity of major tourism ass</w:t>
            </w:r>
            <w:r w:rsidR="00E778AF">
              <w:rPr>
                <w:rFonts w:ascii="Arial" w:hAnsi="Arial" w:cs="Arial"/>
              </w:rPr>
              <w:t>e</w:t>
            </w:r>
            <w:r w:rsidRPr="00930D38">
              <w:rPr>
                <w:rFonts w:ascii="Arial" w:hAnsi="Arial" w:cs="Arial"/>
              </w:rPr>
              <w:t>ts and recent hotel and higher quality apartment developments.</w:t>
            </w:r>
          </w:p>
        </w:tc>
      </w:tr>
      <w:tr w:rsidR="00E167DA" w14:paraId="0235161D" w14:textId="77777777" w:rsidTr="00EC6F9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0" w:type="dxa"/>
          </w:tcPr>
          <w:p w14:paraId="762F24FC" w14:textId="77777777" w:rsidR="00E167DA" w:rsidRPr="00D23E8A" w:rsidRDefault="00E167DA" w:rsidP="00640F64">
            <w:pPr>
              <w:rPr>
                <w:rFonts w:ascii="Arial" w:hAnsi="Arial" w:cs="Arial"/>
              </w:rPr>
            </w:pPr>
            <w:r w:rsidRPr="00D23E8A">
              <w:rPr>
                <w:rFonts w:ascii="Arial" w:hAnsi="Arial" w:cs="Arial"/>
              </w:rPr>
              <w:t xml:space="preserve">Carlisle Street MAC sub-precinct </w:t>
            </w:r>
          </w:p>
        </w:tc>
        <w:tc>
          <w:tcPr>
            <w:tcW w:w="4252" w:type="dxa"/>
          </w:tcPr>
          <w:p w14:paraId="104B8F41" w14:textId="2798BB85" w:rsidR="00E167DA" w:rsidRPr="00662762" w:rsidRDefault="00E167DA"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Catchment for retail and hospitality given the p</w:t>
            </w:r>
            <w:r w:rsidRPr="00662762">
              <w:rPr>
                <w:rFonts w:ascii="Arial" w:hAnsi="Arial" w:cs="Arial"/>
              </w:rPr>
              <w:t>hysical barriers to movement across the Nepean Highway.</w:t>
            </w:r>
          </w:p>
          <w:p w14:paraId="1B5A5C1A" w14:textId="77777777" w:rsidR="00E167DA" w:rsidRPr="00662762" w:rsidRDefault="00E167DA"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62762">
              <w:rPr>
                <w:rFonts w:ascii="Arial" w:hAnsi="Arial" w:cs="Arial"/>
              </w:rPr>
              <w:t>Need to facilitate an improved public realm to support and catalyse pedestrian amenity, investment and land use transition.</w:t>
            </w:r>
          </w:p>
          <w:p w14:paraId="79E1A0EF" w14:textId="205FE534" w:rsidR="00E167DA" w:rsidRPr="00293CF8" w:rsidRDefault="00E167DA"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662762">
              <w:rPr>
                <w:rFonts w:ascii="Arial" w:hAnsi="Arial" w:cs="Arial"/>
              </w:rPr>
              <w:t xml:space="preserve">Limited opportunities for redevelopment due to smaller landholdings and ownership patterns.  </w:t>
            </w:r>
          </w:p>
        </w:tc>
        <w:tc>
          <w:tcPr>
            <w:tcW w:w="4253" w:type="dxa"/>
          </w:tcPr>
          <w:p w14:paraId="38A50E90" w14:textId="77777777" w:rsidR="00E167DA" w:rsidRPr="00293CF8" w:rsidRDefault="00E167DA"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93CF8">
              <w:rPr>
                <w:rFonts w:ascii="Arial" w:hAnsi="Arial" w:cs="Arial"/>
              </w:rPr>
              <w:t xml:space="preserve">Consider the changes to the types of retail that are being provided in the centre (focus on fresh food in particular, as distinct from other goods retailing), as well as the emergence of a greater hospitality role. </w:t>
            </w:r>
          </w:p>
          <w:p w14:paraId="5CD1F0D9" w14:textId="62E3956F" w:rsidR="00E167DA" w:rsidRPr="00334212" w:rsidRDefault="00E167DA" w:rsidP="00293CF8">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891229E" w14:textId="66CD0938" w:rsidR="002B4E63" w:rsidRDefault="002B4E63" w:rsidP="00E97FE9">
      <w:pPr>
        <w:rPr>
          <w:rFonts w:ascii="Arial" w:hAnsi="Arial" w:cs="Arial"/>
        </w:rPr>
      </w:pPr>
    </w:p>
    <w:p w14:paraId="307CF438" w14:textId="31530659" w:rsidR="00E97FE9" w:rsidRPr="00E97FE9" w:rsidRDefault="00E97FE9" w:rsidP="00E97FE9">
      <w:pPr>
        <w:rPr>
          <w:rFonts w:ascii="Arial" w:hAnsi="Arial" w:cs="Arial"/>
          <w:b/>
          <w:bCs/>
        </w:rPr>
      </w:pPr>
      <w:r w:rsidRPr="00E97FE9">
        <w:rPr>
          <w:rFonts w:ascii="Arial" w:hAnsi="Arial" w:cs="Arial"/>
          <w:b/>
          <w:bCs/>
        </w:rPr>
        <w:t>Recommendations</w:t>
      </w:r>
    </w:p>
    <w:p w14:paraId="59274A3D" w14:textId="5E6CA1B1" w:rsidR="00E97FE9" w:rsidRPr="00FC6E27" w:rsidRDefault="00E97FE9" w:rsidP="00E97FE9">
      <w:pPr>
        <w:rPr>
          <w:rFonts w:ascii="Arial" w:hAnsi="Arial" w:cs="Arial"/>
        </w:rPr>
      </w:pPr>
      <w:r w:rsidRPr="00FC6E27">
        <w:rPr>
          <w:rFonts w:ascii="Arial" w:hAnsi="Arial" w:cs="Arial"/>
        </w:rPr>
        <w:t>It is recommended that Council continue to:</w:t>
      </w:r>
    </w:p>
    <w:p w14:paraId="7C80EC62" w14:textId="35617FF9" w:rsidR="00E97FE9" w:rsidRDefault="00E97FE9" w:rsidP="00E97FE9">
      <w:pPr>
        <w:pStyle w:val="ListParagraph"/>
        <w:numPr>
          <w:ilvl w:val="0"/>
          <w:numId w:val="8"/>
        </w:numPr>
        <w:rPr>
          <w:rFonts w:ascii="Arial" w:hAnsi="Arial" w:cs="Arial"/>
        </w:rPr>
      </w:pPr>
      <w:r w:rsidRPr="00FC6E27">
        <w:rPr>
          <w:rFonts w:ascii="Arial" w:hAnsi="Arial" w:cs="Arial"/>
        </w:rPr>
        <w:t>Respond</w:t>
      </w:r>
      <w:r w:rsidRPr="00930D38">
        <w:rPr>
          <w:rFonts w:ascii="Arial" w:hAnsi="Arial" w:cs="Arial"/>
        </w:rPr>
        <w:t xml:space="preserve"> to the increase in local day-time population by ensuring all activity centres have temporary or permanent street furniture, greenery and places to sit and meet.</w:t>
      </w:r>
    </w:p>
    <w:p w14:paraId="0C98EF39" w14:textId="212E7E0B" w:rsidR="00EA3B72" w:rsidRPr="00FC6E27" w:rsidRDefault="00031CF8" w:rsidP="00031CF8">
      <w:pPr>
        <w:pStyle w:val="ListParagraph"/>
        <w:numPr>
          <w:ilvl w:val="0"/>
          <w:numId w:val="8"/>
        </w:numPr>
        <w:rPr>
          <w:rFonts w:ascii="Arial" w:hAnsi="Arial" w:cs="Arial"/>
        </w:rPr>
      </w:pPr>
      <w:r w:rsidRPr="00930D38">
        <w:rPr>
          <w:rFonts w:ascii="Arial" w:hAnsi="Arial" w:cs="Arial"/>
        </w:rPr>
        <w:t xml:space="preserve">Provide ongoing support </w:t>
      </w:r>
      <w:r>
        <w:rPr>
          <w:rFonts w:ascii="Arial" w:hAnsi="Arial" w:cs="Arial"/>
        </w:rPr>
        <w:t>to</w:t>
      </w:r>
      <w:r w:rsidRPr="00930D38">
        <w:rPr>
          <w:rFonts w:ascii="Arial" w:hAnsi="Arial" w:cs="Arial"/>
        </w:rPr>
        <w:t xml:space="preserve"> traders to facilitate increased capacity of venues during restrictions. </w:t>
      </w:r>
      <w:r>
        <w:rPr>
          <w:rFonts w:ascii="Arial" w:hAnsi="Arial" w:cs="Arial"/>
        </w:rPr>
        <w:t xml:space="preserve">i.e. </w:t>
      </w:r>
      <w:r w:rsidR="00E167DA">
        <w:rPr>
          <w:rFonts w:ascii="Arial" w:hAnsi="Arial" w:cs="Arial"/>
        </w:rPr>
        <w:t>through the p</w:t>
      </w:r>
      <w:r>
        <w:rPr>
          <w:rFonts w:ascii="Arial" w:hAnsi="Arial" w:cs="Arial"/>
        </w:rPr>
        <w:t xml:space="preserve">arklets program, footpath trading etc. </w:t>
      </w:r>
    </w:p>
    <w:p w14:paraId="313D6BB4" w14:textId="03883253" w:rsidR="00E97FE9" w:rsidRDefault="00E97FE9" w:rsidP="00E97FE9">
      <w:pPr>
        <w:pStyle w:val="ListParagraph"/>
        <w:numPr>
          <w:ilvl w:val="0"/>
          <w:numId w:val="8"/>
        </w:numPr>
        <w:rPr>
          <w:rFonts w:ascii="Arial" w:hAnsi="Arial" w:cs="Arial"/>
        </w:rPr>
      </w:pPr>
      <w:r>
        <w:rPr>
          <w:rFonts w:ascii="Arial" w:hAnsi="Arial" w:cs="Arial"/>
        </w:rPr>
        <w:t>Attract</w:t>
      </w:r>
      <w:r w:rsidRPr="00930D38">
        <w:rPr>
          <w:rFonts w:ascii="Arial" w:hAnsi="Arial" w:cs="Arial"/>
        </w:rPr>
        <w:t xml:space="preserve"> new and temporary businesses and events to attract and serve the local community, particularly in Fitzroy Street.</w:t>
      </w:r>
    </w:p>
    <w:p w14:paraId="71815C69" w14:textId="447C0E59" w:rsidR="00CD5B2D" w:rsidRPr="00EB54C4" w:rsidRDefault="0007762F" w:rsidP="0082650E">
      <w:pPr>
        <w:pStyle w:val="ListParagraph"/>
        <w:numPr>
          <w:ilvl w:val="0"/>
          <w:numId w:val="8"/>
        </w:numPr>
        <w:rPr>
          <w:rStyle w:val="eop"/>
        </w:rPr>
      </w:pPr>
      <w:r w:rsidRPr="000A352E">
        <w:rPr>
          <w:rFonts w:ascii="Arial" w:hAnsi="Arial" w:cs="Arial"/>
        </w:rPr>
        <w:t>Investigate the inclusion of</w:t>
      </w:r>
      <w:r w:rsidR="0082650E" w:rsidRPr="00930D38">
        <w:rPr>
          <w:rFonts w:ascii="Arial" w:hAnsi="Arial" w:cs="Arial"/>
        </w:rPr>
        <w:t xml:space="preserve"> </w:t>
      </w:r>
      <w:r w:rsidR="00813673">
        <w:rPr>
          <w:rFonts w:ascii="Arial" w:hAnsi="Arial" w:cs="Arial"/>
        </w:rPr>
        <w:t xml:space="preserve">St Kilda as a </w:t>
      </w:r>
      <w:r w:rsidR="0082650E" w:rsidRPr="00930D38">
        <w:rPr>
          <w:rFonts w:ascii="Arial" w:hAnsi="Arial" w:cs="Arial"/>
        </w:rPr>
        <w:t>live music precinct</w:t>
      </w:r>
      <w:r w:rsidR="00813673">
        <w:rPr>
          <w:rFonts w:ascii="Arial" w:hAnsi="Arial" w:cs="Arial"/>
        </w:rPr>
        <w:t>/s</w:t>
      </w:r>
      <w:r w:rsidR="0082650E" w:rsidRPr="00930D38">
        <w:rPr>
          <w:rFonts w:ascii="Arial" w:hAnsi="Arial" w:cs="Arial"/>
        </w:rPr>
        <w:t> in the Port Phillip Planning Scheme.</w:t>
      </w:r>
      <w:r w:rsidR="0082650E" w:rsidRPr="00930D38">
        <w:rPr>
          <w:rStyle w:val="eop"/>
          <w:rFonts w:ascii="Calibri" w:hAnsi="Calibri"/>
          <w:sz w:val="16"/>
          <w:szCs w:val="16"/>
        </w:rPr>
        <w:t> </w:t>
      </w:r>
    </w:p>
    <w:p w14:paraId="1AFF569F" w14:textId="2465784E" w:rsidR="0082650E" w:rsidRDefault="00C659E1" w:rsidP="00EB54C4">
      <w:pPr>
        <w:pStyle w:val="ListParagraph"/>
        <w:numPr>
          <w:ilvl w:val="0"/>
          <w:numId w:val="8"/>
        </w:numPr>
        <w:rPr>
          <w:rFonts w:ascii="Arial" w:hAnsi="Arial" w:cs="Arial"/>
        </w:rPr>
      </w:pPr>
      <w:r>
        <w:rPr>
          <w:rFonts w:ascii="Arial" w:hAnsi="Arial" w:cs="Arial"/>
        </w:rPr>
        <w:t>C</w:t>
      </w:r>
      <w:r w:rsidR="00EB54C4" w:rsidRPr="00EB54C4">
        <w:rPr>
          <w:rFonts w:ascii="Arial" w:hAnsi="Arial" w:cs="Arial"/>
        </w:rPr>
        <w:t>apitalise on government investment in the Victorian Pride Centre by, for example, utilising the spaces for a variety of professional uses and not</w:t>
      </w:r>
      <w:r w:rsidR="00813673">
        <w:rPr>
          <w:rFonts w:ascii="Arial" w:hAnsi="Arial" w:cs="Arial"/>
        </w:rPr>
        <w:t>-</w:t>
      </w:r>
      <w:r w:rsidR="00EB54C4" w:rsidRPr="00EB54C4">
        <w:rPr>
          <w:rFonts w:ascii="Arial" w:hAnsi="Arial" w:cs="Arial"/>
        </w:rPr>
        <w:t>for</w:t>
      </w:r>
      <w:r w:rsidR="00813673">
        <w:rPr>
          <w:rFonts w:ascii="Arial" w:hAnsi="Arial" w:cs="Arial"/>
        </w:rPr>
        <w:t>-</w:t>
      </w:r>
      <w:r w:rsidR="00EB54C4" w:rsidRPr="00EB54C4">
        <w:rPr>
          <w:rFonts w:ascii="Arial" w:hAnsi="Arial" w:cs="Arial"/>
        </w:rPr>
        <w:t xml:space="preserve">profits. </w:t>
      </w:r>
    </w:p>
    <w:p w14:paraId="3EBE9889" w14:textId="22F9AD90" w:rsidR="00A55D6B" w:rsidRPr="00EB54C4" w:rsidRDefault="0006096C" w:rsidP="00EB54C4">
      <w:pPr>
        <w:pStyle w:val="ListParagraph"/>
        <w:numPr>
          <w:ilvl w:val="0"/>
          <w:numId w:val="8"/>
        </w:numPr>
        <w:rPr>
          <w:rFonts w:ascii="Arial" w:hAnsi="Arial" w:cs="Arial"/>
        </w:rPr>
      </w:pPr>
      <w:r>
        <w:rPr>
          <w:rFonts w:ascii="Arial" w:hAnsi="Arial" w:cs="Arial"/>
        </w:rPr>
        <w:t xml:space="preserve">Operate the Live, Love, Local initiative into the future. </w:t>
      </w:r>
    </w:p>
    <w:p w14:paraId="4AC883F1" w14:textId="53452734" w:rsidR="000F63D0" w:rsidRPr="000F63D0" w:rsidRDefault="000F63D0" w:rsidP="000F63D0">
      <w:pPr>
        <w:rPr>
          <w:rFonts w:ascii="Arial" w:hAnsi="Arial" w:cs="Arial"/>
        </w:rPr>
      </w:pPr>
      <w:r w:rsidRPr="000F63D0">
        <w:rPr>
          <w:rFonts w:ascii="Arial" w:hAnsi="Arial" w:cs="Arial"/>
        </w:rPr>
        <w:t>The following new actions are recommended for Council:</w:t>
      </w:r>
    </w:p>
    <w:p w14:paraId="0BD7EF21" w14:textId="1A026973" w:rsidR="00FF08DB" w:rsidRDefault="0082650E" w:rsidP="00E62990">
      <w:pPr>
        <w:pStyle w:val="ListParagraph"/>
        <w:numPr>
          <w:ilvl w:val="0"/>
          <w:numId w:val="49"/>
        </w:numPr>
        <w:rPr>
          <w:rFonts w:ascii="Arial" w:hAnsi="Arial" w:cs="Arial"/>
        </w:rPr>
      </w:pPr>
      <w:r w:rsidRPr="00371FEC">
        <w:rPr>
          <w:rFonts w:ascii="Arial" w:hAnsi="Arial" w:cs="Arial"/>
        </w:rPr>
        <w:t xml:space="preserve">Remove barriers to new and temporary businesses opening, and existing business expanding, in </w:t>
      </w:r>
      <w:r w:rsidR="00DB1EF8">
        <w:rPr>
          <w:rFonts w:ascii="Arial" w:hAnsi="Arial" w:cs="Arial"/>
        </w:rPr>
        <w:t xml:space="preserve">the St Kilda MAC and Carlisle Street </w:t>
      </w:r>
      <w:r w:rsidR="00295968">
        <w:rPr>
          <w:rFonts w:ascii="Arial" w:hAnsi="Arial" w:cs="Arial"/>
        </w:rPr>
        <w:t>MAC sub-precincts</w:t>
      </w:r>
      <w:r w:rsidRPr="00371FEC">
        <w:rPr>
          <w:rFonts w:ascii="Arial" w:hAnsi="Arial" w:cs="Arial"/>
        </w:rPr>
        <w:t xml:space="preserve"> through an advocacy strategy and business improvement initiatives within the organisation (see Appendix 3</w:t>
      </w:r>
      <w:r w:rsidR="00266704">
        <w:rPr>
          <w:rFonts w:ascii="Arial" w:hAnsi="Arial" w:cs="Arial"/>
        </w:rPr>
        <w:t xml:space="preserve"> for potential initiatives</w:t>
      </w:r>
      <w:r w:rsidRPr="00371FEC">
        <w:rPr>
          <w:rFonts w:ascii="Arial" w:hAnsi="Arial" w:cs="Arial"/>
        </w:rPr>
        <w:t>)</w:t>
      </w:r>
    </w:p>
    <w:p w14:paraId="55366A30" w14:textId="699417C6" w:rsidR="008C07D9" w:rsidRPr="00FF08DB" w:rsidRDefault="008C07D9" w:rsidP="008C07D9">
      <w:pPr>
        <w:pStyle w:val="ListParagraph"/>
        <w:numPr>
          <w:ilvl w:val="0"/>
          <w:numId w:val="49"/>
        </w:numPr>
        <w:rPr>
          <w:rFonts w:ascii="Arial" w:hAnsi="Arial" w:cs="Arial"/>
        </w:rPr>
      </w:pPr>
      <w:r>
        <w:rPr>
          <w:rFonts w:ascii="Arial" w:hAnsi="Arial" w:cs="Arial"/>
        </w:rPr>
        <w:t xml:space="preserve">As part of the structure planning process for St Kilda MAC sub-precinct, undertake a </w:t>
      </w:r>
      <w:r w:rsidR="007869C0">
        <w:rPr>
          <w:rFonts w:ascii="Arial" w:hAnsi="Arial" w:cs="Arial"/>
        </w:rPr>
        <w:t xml:space="preserve">full retail demand and competition </w:t>
      </w:r>
      <w:r w:rsidR="005E500E">
        <w:rPr>
          <w:rFonts w:ascii="Arial" w:hAnsi="Arial" w:cs="Arial"/>
        </w:rPr>
        <w:t>analysis</w:t>
      </w:r>
      <w:r>
        <w:rPr>
          <w:rFonts w:ascii="Arial" w:hAnsi="Arial" w:cs="Arial"/>
        </w:rPr>
        <w:t xml:space="preserve"> and investigate the nature and demand for office floorspace in each part of the study area given regional employment and floorspace demand projectisations. </w:t>
      </w:r>
    </w:p>
    <w:p w14:paraId="0AF76B03" w14:textId="7D42BAF6" w:rsidR="008E4956" w:rsidRPr="00A74CE6" w:rsidRDefault="003A100A" w:rsidP="008E4956">
      <w:pPr>
        <w:pStyle w:val="Heading2"/>
        <w:rPr>
          <w:b/>
          <w:bCs/>
          <w:color w:val="auto"/>
          <w:sz w:val="56"/>
          <w:szCs w:val="56"/>
        </w:rPr>
      </w:pPr>
      <w:bookmarkStart w:id="10" w:name="_Toc87947711"/>
      <w:r w:rsidRPr="00C31B18">
        <w:rPr>
          <w:rFonts w:ascii="Arial" w:hAnsi="Arial" w:cs="Arial"/>
          <w:b/>
          <w:bCs/>
          <w:noProof/>
          <w:sz w:val="44"/>
          <w:szCs w:val="44"/>
        </w:rPr>
        <w:lastRenderedPageBreak/>
        <mc:AlternateContent>
          <mc:Choice Requires="wps">
            <w:drawing>
              <wp:anchor distT="45720" distB="45720" distL="114300" distR="114300" simplePos="0" relativeHeight="251658249" behindDoc="0" locked="0" layoutInCell="1" allowOverlap="1" wp14:anchorId="50D0F994" wp14:editId="6471CA4F">
                <wp:simplePos x="0" y="0"/>
                <wp:positionH relativeFrom="margin">
                  <wp:posOffset>3474027</wp:posOffset>
                </wp:positionH>
                <wp:positionV relativeFrom="paragraph">
                  <wp:posOffset>8206369</wp:posOffset>
                </wp:positionV>
                <wp:extent cx="3162300" cy="137731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377315"/>
                        </a:xfrm>
                        <a:prstGeom prst="rect">
                          <a:avLst/>
                        </a:prstGeom>
                        <a:noFill/>
                        <a:ln w="9525">
                          <a:noFill/>
                          <a:miter lim="800000"/>
                          <a:headEnd/>
                          <a:tailEnd/>
                        </a:ln>
                      </wps:spPr>
                      <wps:txbx>
                        <w:txbxContent>
                          <w:p w14:paraId="087C8DF7" w14:textId="77777777" w:rsidR="00960E8E" w:rsidRPr="004169AA" w:rsidRDefault="00960E8E" w:rsidP="008E4956">
                            <w:pPr>
                              <w:rPr>
                                <w:rFonts w:ascii="Arial" w:hAnsi="Arial" w:cs="Arial"/>
                                <w:b/>
                                <w:bCs/>
                              </w:rPr>
                            </w:pPr>
                            <w:r w:rsidRPr="004169AA">
                              <w:rPr>
                                <w:rFonts w:ascii="Arial" w:hAnsi="Arial" w:cs="Arial"/>
                                <w:b/>
                                <w:bCs/>
                              </w:rPr>
                              <w:t xml:space="preserve">Supporting documents </w:t>
                            </w:r>
                          </w:p>
                          <w:p w14:paraId="2D5EE2A5" w14:textId="2EBE4962" w:rsidR="00960E8E" w:rsidRPr="00AF4680" w:rsidRDefault="00960E8E" w:rsidP="007F26BD">
                            <w:pPr>
                              <w:spacing w:after="0" w:line="360" w:lineRule="auto"/>
                              <w:rPr>
                                <w:rFonts w:ascii="Arial" w:hAnsi="Arial" w:cs="Arial"/>
                                <w:i/>
                                <w:iCs/>
                                <w:sz w:val="20"/>
                                <w:szCs w:val="20"/>
                              </w:rPr>
                            </w:pPr>
                            <w:r w:rsidRPr="00AF4680">
                              <w:rPr>
                                <w:rFonts w:ascii="Arial" w:hAnsi="Arial" w:cs="Arial"/>
                                <w:i/>
                                <w:iCs/>
                                <w:sz w:val="20"/>
                                <w:szCs w:val="20"/>
                              </w:rPr>
                              <w:t xml:space="preserve">Port Phillip Heritage Review </w:t>
                            </w:r>
                            <w:r>
                              <w:rPr>
                                <w:rFonts w:ascii="Arial" w:hAnsi="Arial" w:cs="Arial"/>
                                <w:i/>
                                <w:iCs/>
                                <w:sz w:val="20"/>
                                <w:szCs w:val="20"/>
                              </w:rPr>
                              <w:t>(PPHR)</w:t>
                            </w:r>
                          </w:p>
                          <w:p w14:paraId="55786947" w14:textId="57857314" w:rsidR="00960E8E" w:rsidRPr="00CB1C34" w:rsidRDefault="00960E8E" w:rsidP="007F26BD">
                            <w:pPr>
                              <w:spacing w:after="0" w:line="360" w:lineRule="auto"/>
                              <w:rPr>
                                <w:rFonts w:ascii="Arial" w:hAnsi="Arial" w:cs="Arial"/>
                                <w:i/>
                                <w:sz w:val="20"/>
                                <w:szCs w:val="20"/>
                              </w:rPr>
                            </w:pPr>
                            <w:r w:rsidRPr="00CB1C34">
                              <w:rPr>
                                <w:rFonts w:ascii="Arial" w:hAnsi="Arial" w:cs="Arial"/>
                                <w:i/>
                                <w:sz w:val="20"/>
                                <w:szCs w:val="20"/>
                              </w:rPr>
                              <w:t>Carlisle Street Urban Design Framework 2009</w:t>
                            </w:r>
                          </w:p>
                          <w:p w14:paraId="41F70D76" w14:textId="77777777" w:rsidR="00960E8E" w:rsidRPr="00AF4680" w:rsidRDefault="00960E8E" w:rsidP="00AF4680">
                            <w:pPr>
                              <w:rPr>
                                <w:i/>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D0F994" id="_x0000_s1041" type="#_x0000_t202" style="position:absolute;margin-left:273.55pt;margin-top:646.15pt;width:249pt;height:108.4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" filled="f" stroked="f">
                <v:textbox>
                  <w:txbxContent>
                    <w:p w14:paraId="087C8DF7" w14:textId="77777777" w:rsidR="00960E8E" w:rsidRPr="004169AA" w:rsidRDefault="00960E8E" w:rsidP="008E4956">
                      <w:pPr>
                        <w:rPr>
                          <w:rFonts w:ascii="Arial" w:hAnsi="Arial" w:cs="Arial"/>
                          <w:b/>
                          <w:bCs/>
                        </w:rPr>
                      </w:pPr>
                      <w:r w:rsidRPr="004169AA">
                        <w:rPr>
                          <w:rFonts w:ascii="Arial" w:hAnsi="Arial" w:cs="Arial"/>
                          <w:b/>
                          <w:bCs/>
                        </w:rPr>
                        <w:t xml:space="preserve">Supporting documents </w:t>
                      </w:r>
                    </w:p>
                    <w:p w14:paraId="2D5EE2A5" w14:textId="2EBE4962" w:rsidR="00960E8E" w:rsidRPr="00AF4680" w:rsidRDefault="00960E8E" w:rsidP="007F26BD">
                      <w:pPr>
                        <w:spacing w:after="0" w:line="360" w:lineRule="auto"/>
                        <w:rPr>
                          <w:rFonts w:ascii="Arial" w:hAnsi="Arial" w:cs="Arial"/>
                          <w:i/>
                          <w:iCs/>
                          <w:sz w:val="20"/>
                          <w:szCs w:val="20"/>
                        </w:rPr>
                      </w:pPr>
                      <w:r w:rsidRPr="00AF4680">
                        <w:rPr>
                          <w:rFonts w:ascii="Arial" w:hAnsi="Arial" w:cs="Arial"/>
                          <w:i/>
                          <w:iCs/>
                          <w:sz w:val="20"/>
                          <w:szCs w:val="20"/>
                        </w:rPr>
                        <w:t xml:space="preserve">Port Phillip Heritage Review </w:t>
                      </w:r>
                      <w:r>
                        <w:rPr>
                          <w:rFonts w:ascii="Arial" w:hAnsi="Arial" w:cs="Arial"/>
                          <w:i/>
                          <w:iCs/>
                          <w:sz w:val="20"/>
                          <w:szCs w:val="20"/>
                        </w:rPr>
                        <w:t>(PPHR)</w:t>
                      </w:r>
                    </w:p>
                    <w:p w14:paraId="55786947" w14:textId="57857314" w:rsidR="00960E8E" w:rsidRPr="00CB1C34" w:rsidRDefault="00960E8E" w:rsidP="007F26BD">
                      <w:pPr>
                        <w:spacing w:after="0" w:line="360" w:lineRule="auto"/>
                        <w:rPr>
                          <w:rFonts w:ascii="Arial" w:hAnsi="Arial" w:cs="Arial"/>
                          <w:i/>
                          <w:sz w:val="20"/>
                          <w:szCs w:val="20"/>
                        </w:rPr>
                      </w:pPr>
                      <w:r w:rsidRPr="00CB1C34">
                        <w:rPr>
                          <w:rFonts w:ascii="Arial" w:hAnsi="Arial" w:cs="Arial"/>
                          <w:i/>
                          <w:sz w:val="20"/>
                          <w:szCs w:val="20"/>
                        </w:rPr>
                        <w:t>Carlisle Street Urban Design Framework 2009</w:t>
                      </w:r>
                    </w:p>
                    <w:p w14:paraId="41F70D76" w14:textId="77777777" w:rsidR="00960E8E" w:rsidRPr="00AF4680" w:rsidRDefault="00960E8E" w:rsidP="00AF4680">
                      <w:pPr>
                        <w:rPr>
                          <w:i/>
                          <w:iCs/>
                        </w:rPr>
                      </w:pPr>
                    </w:p>
                  </w:txbxContent>
                </v:textbox>
                <w10:wrap anchorx="margin"/>
              </v:shape>
            </w:pict>
          </mc:Fallback>
        </mc:AlternateContent>
      </w:r>
      <w:r w:rsidR="002876E5" w:rsidRPr="00C31B18">
        <w:rPr>
          <w:b/>
          <w:bCs/>
          <w:noProof/>
          <w:color w:val="auto"/>
          <w:sz w:val="56"/>
          <w:szCs w:val="56"/>
        </w:rPr>
        <mc:AlternateContent>
          <mc:Choice Requires="wps">
            <w:drawing>
              <wp:anchor distT="45720" distB="45720" distL="114300" distR="114300" simplePos="0" relativeHeight="251658248" behindDoc="0" locked="0" layoutInCell="1" allowOverlap="1" wp14:anchorId="225375E9" wp14:editId="47C994AA">
                <wp:simplePos x="0" y="0"/>
                <wp:positionH relativeFrom="margin">
                  <wp:posOffset>3338195</wp:posOffset>
                </wp:positionH>
                <wp:positionV relativeFrom="paragraph">
                  <wp:posOffset>626745</wp:posOffset>
                </wp:positionV>
                <wp:extent cx="2902585" cy="7676515"/>
                <wp:effectExtent l="0" t="0" r="0" b="63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2585" cy="7676515"/>
                        </a:xfrm>
                        <a:prstGeom prst="rect">
                          <a:avLst/>
                        </a:prstGeom>
                        <a:noFill/>
                        <a:ln w="9525">
                          <a:noFill/>
                          <a:miter lim="800000"/>
                          <a:headEnd/>
                          <a:tailEnd/>
                        </a:ln>
                      </wps:spPr>
                      <wps:txbx>
                        <w:txbxContent>
                          <w:p w14:paraId="28B3075A" w14:textId="66D08AF4"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Includes residential areas which reflect different waves of development including Victorian and Edwardian cottages, interwar and post-war walk-up flats and recent contemporary buildings. </w:t>
                            </w:r>
                          </w:p>
                          <w:p w14:paraId="4576C4BF" w14:textId="5D7356FD"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Key landmarks include St Kilda Townhall </w:t>
                            </w:r>
                          </w:p>
                          <w:p w14:paraId="49FA9B6F" w14:textId="285AA4FC"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Planning controls:</w:t>
                            </w:r>
                          </w:p>
                          <w:p w14:paraId="1677176E" w14:textId="4BC1EE16" w:rsidR="00960E8E" w:rsidRPr="00B5146F" w:rsidRDefault="00960E8E" w:rsidP="00F62F22">
                            <w:pPr>
                              <w:pStyle w:val="Default"/>
                              <w:numPr>
                                <w:ilvl w:val="1"/>
                                <w:numId w:val="10"/>
                              </w:numPr>
                              <w:spacing w:after="32"/>
                              <w:rPr>
                                <w:rFonts w:ascii="Arial" w:hAnsi="Arial" w:cs="Arial"/>
                                <w:color w:val="211D1E"/>
                                <w:sz w:val="22"/>
                                <w:szCs w:val="22"/>
                              </w:rPr>
                            </w:pPr>
                            <w:r w:rsidRPr="001177FA">
                              <w:rPr>
                                <w:rFonts w:ascii="Arial" w:hAnsi="Arial" w:cs="Arial"/>
                                <w:color w:val="211D1E"/>
                                <w:sz w:val="22"/>
                                <w:szCs w:val="22"/>
                              </w:rPr>
                              <w:t>Design and Development Overlay (DDO</w:t>
                            </w:r>
                            <w:r w:rsidRPr="007610EB">
                              <w:rPr>
                                <w:rFonts w:ascii="Arial" w:hAnsi="Arial" w:cs="Arial"/>
                                <w:color w:val="211D1E"/>
                                <w:sz w:val="22"/>
                                <w:szCs w:val="22"/>
                              </w:rPr>
                              <w:t>21</w:t>
                            </w:r>
                            <w:r w:rsidRPr="001177FA">
                              <w:rPr>
                                <w:rFonts w:ascii="Arial" w:hAnsi="Arial" w:cs="Arial"/>
                                <w:color w:val="211D1E"/>
                                <w:sz w:val="22"/>
                                <w:szCs w:val="22"/>
                              </w:rPr>
                              <w:t>)</w:t>
                            </w:r>
                          </w:p>
                          <w:p w14:paraId="26E5B286" w14:textId="77777777" w:rsidR="00960E8E" w:rsidRDefault="00960E8E" w:rsidP="008E4956">
                            <w:pPr>
                              <w:rPr>
                                <w:rFonts w:asciiTheme="majorHAnsi" w:hAnsiTheme="majorHAnsi" w:cstheme="majorHAnsi"/>
                                <w:b/>
                                <w:bCs/>
                                <w:color w:val="ED7D31" w:themeColor="accent2"/>
                                <w:sz w:val="24"/>
                                <w:szCs w:val="24"/>
                              </w:rPr>
                            </w:pPr>
                          </w:p>
                          <w:p w14:paraId="1A78A42D" w14:textId="612A17F3" w:rsidR="00960E8E" w:rsidRPr="00E016E6" w:rsidRDefault="00960E8E" w:rsidP="008E4956">
                            <w:pPr>
                              <w:rPr>
                                <w:rFonts w:ascii="Arial" w:hAnsi="Arial" w:cs="Arial"/>
                                <w:b/>
                                <w:bCs/>
                                <w:color w:val="F37021"/>
                                <w:sz w:val="24"/>
                                <w:szCs w:val="24"/>
                              </w:rPr>
                            </w:pPr>
                            <w:r w:rsidRPr="00E016E6">
                              <w:rPr>
                                <w:rFonts w:ascii="Arial" w:hAnsi="Arial" w:cs="Arial"/>
                                <w:b/>
                                <w:bCs/>
                                <w:color w:val="F37021"/>
                                <w:sz w:val="24"/>
                                <w:szCs w:val="24"/>
                              </w:rPr>
                              <w:t xml:space="preserve">Heritage &amp; character </w:t>
                            </w:r>
                          </w:p>
                          <w:p w14:paraId="49524C95" w14:textId="3B2D4A0A" w:rsidR="00960E8E" w:rsidRDefault="00960E8E" w:rsidP="008E4956">
                            <w:pPr>
                              <w:rPr>
                                <w:rFonts w:ascii="Arial" w:hAnsi="Arial" w:cs="Arial"/>
                                <w:b/>
                                <w:bCs/>
                              </w:rPr>
                            </w:pPr>
                            <w:r w:rsidRPr="00BF4FA5">
                              <w:rPr>
                                <w:rFonts w:ascii="Arial" w:hAnsi="Arial" w:cs="Arial"/>
                                <w:b/>
                                <w:bCs/>
                              </w:rPr>
                              <w:t xml:space="preserve">Study area </w:t>
                            </w:r>
                          </w:p>
                          <w:p w14:paraId="131A9BC8" w14:textId="62EC0FDE"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 xml:space="preserve">Rich history and one of the earliest post-contact settlement sites in Melbourne. </w:t>
                            </w:r>
                          </w:p>
                          <w:p w14:paraId="0DEE7CA3" w14:textId="2948DFEF"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Rich array of heritage places</w:t>
                            </w:r>
                            <w:r w:rsidR="00CB1C34">
                              <w:rPr>
                                <w:rFonts w:ascii="Arial" w:hAnsi="Arial" w:cs="Arial"/>
                                <w:color w:val="211D1E"/>
                                <w:sz w:val="22"/>
                                <w:szCs w:val="22"/>
                              </w:rPr>
                              <w:t>.</w:t>
                            </w:r>
                            <w:r w:rsidRPr="00FB74AC">
                              <w:rPr>
                                <w:rFonts w:ascii="Arial" w:hAnsi="Arial" w:cs="Arial"/>
                                <w:color w:val="211D1E"/>
                                <w:sz w:val="22"/>
                                <w:szCs w:val="22"/>
                              </w:rPr>
                              <w:t xml:space="preserve"> </w:t>
                            </w:r>
                          </w:p>
                          <w:p w14:paraId="19EB67D3" w14:textId="4266ED33" w:rsidR="00960E8E" w:rsidRPr="00D9249A" w:rsidRDefault="00960E8E" w:rsidP="00F62F22">
                            <w:pPr>
                              <w:pStyle w:val="Default"/>
                              <w:numPr>
                                <w:ilvl w:val="0"/>
                                <w:numId w:val="10"/>
                              </w:numPr>
                              <w:spacing w:after="32"/>
                              <w:rPr>
                                <w:rFonts w:ascii="Arial" w:hAnsi="Arial" w:cs="Arial"/>
                                <w:color w:val="211D1E"/>
                                <w:sz w:val="22"/>
                                <w:szCs w:val="22"/>
                              </w:rPr>
                            </w:pPr>
                            <w:r w:rsidRPr="00D9249A">
                              <w:rPr>
                                <w:rFonts w:ascii="Arial" w:hAnsi="Arial" w:cs="Arial"/>
                                <w:color w:val="211D1E"/>
                                <w:sz w:val="22"/>
                                <w:szCs w:val="22"/>
                              </w:rPr>
                              <w:t xml:space="preserve">Significant to Indigenous people: </w:t>
                            </w:r>
                            <w:r w:rsidRPr="00925F24">
                              <w:rPr>
                                <w:rFonts w:ascii="Arial" w:hAnsi="Arial" w:cs="Arial"/>
                                <w:color w:val="211D1E"/>
                                <w:sz w:val="22"/>
                                <w:szCs w:val="22"/>
                              </w:rPr>
                              <w:t>e.g.</w:t>
                            </w:r>
                            <w:r w:rsidRPr="00E4623C">
                              <w:rPr>
                                <w:rFonts w:ascii="Arial" w:hAnsi="Arial" w:cs="Arial"/>
                                <w:color w:val="211D1E"/>
                                <w:sz w:val="22"/>
                                <w:szCs w:val="22"/>
                              </w:rPr>
                              <w:t xml:space="preserve"> </w:t>
                            </w:r>
                            <w:r w:rsidRPr="00D9249A">
                              <w:rPr>
                                <w:rFonts w:ascii="Arial" w:hAnsi="Arial" w:cs="Arial"/>
                                <w:color w:val="211D1E"/>
                                <w:sz w:val="22"/>
                                <w:szCs w:val="22"/>
                              </w:rPr>
                              <w:t xml:space="preserve">St Kilda Hill ceremonial site. </w:t>
                            </w:r>
                          </w:p>
                          <w:p w14:paraId="1E5E3DFC" w14:textId="4BE59EE4"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Individual Heritage Significant buildings: Luna Park, the Palais Theatre, Catani Gardens</w:t>
                            </w:r>
                            <w:r>
                              <w:rPr>
                                <w:rFonts w:ascii="Arial" w:hAnsi="Arial" w:cs="Arial"/>
                                <w:color w:val="211D1E"/>
                                <w:sz w:val="22"/>
                                <w:szCs w:val="22"/>
                              </w:rPr>
                              <w:t>.</w:t>
                            </w:r>
                            <w:r w:rsidRPr="00FB74AC">
                              <w:rPr>
                                <w:rFonts w:ascii="Arial" w:hAnsi="Arial" w:cs="Arial"/>
                                <w:color w:val="211D1E"/>
                                <w:sz w:val="22"/>
                                <w:szCs w:val="22"/>
                              </w:rPr>
                              <w:t xml:space="preserve"> </w:t>
                            </w:r>
                          </w:p>
                          <w:p w14:paraId="26A863D0" w14:textId="77777777" w:rsidR="00960E8E" w:rsidRDefault="00960E8E" w:rsidP="00472E9B">
                            <w:pPr>
                              <w:pStyle w:val="Default"/>
                              <w:rPr>
                                <w:rFonts w:ascii="Arial" w:hAnsi="Arial" w:cs="Arial"/>
                                <w:b/>
                                <w:bCs/>
                                <w:color w:val="211D1E"/>
                                <w:sz w:val="22"/>
                                <w:szCs w:val="22"/>
                              </w:rPr>
                            </w:pPr>
                          </w:p>
                          <w:p w14:paraId="75BA5E36" w14:textId="5B0E6458" w:rsidR="00960E8E" w:rsidRDefault="00960E8E" w:rsidP="00472E9B">
                            <w:pPr>
                              <w:pStyle w:val="Default"/>
                              <w:rPr>
                                <w:rFonts w:ascii="Arial" w:hAnsi="Arial" w:cs="Arial"/>
                                <w:b/>
                                <w:bCs/>
                                <w:color w:val="211D1E"/>
                                <w:sz w:val="22"/>
                                <w:szCs w:val="22"/>
                              </w:rPr>
                            </w:pPr>
                            <w:r w:rsidRPr="00472E9B">
                              <w:rPr>
                                <w:rFonts w:ascii="Arial" w:hAnsi="Arial" w:cs="Arial"/>
                                <w:b/>
                                <w:bCs/>
                                <w:color w:val="211D1E"/>
                                <w:sz w:val="22"/>
                                <w:szCs w:val="22"/>
                              </w:rPr>
                              <w:t>St Kilda MAC sub – precinct</w:t>
                            </w:r>
                          </w:p>
                          <w:p w14:paraId="0CB206EB" w14:textId="522C5A36" w:rsidR="00960E8E" w:rsidRPr="00472E9B" w:rsidRDefault="00960E8E" w:rsidP="00F62F22">
                            <w:pPr>
                              <w:pStyle w:val="Default"/>
                              <w:numPr>
                                <w:ilvl w:val="0"/>
                                <w:numId w:val="13"/>
                              </w:numPr>
                              <w:rPr>
                                <w:rFonts w:ascii="Arial" w:hAnsi="Arial" w:cs="Arial"/>
                                <w:color w:val="211D1E"/>
                                <w:sz w:val="22"/>
                                <w:szCs w:val="22"/>
                              </w:rPr>
                            </w:pPr>
                            <w:r w:rsidRPr="00472E9B">
                              <w:rPr>
                                <w:rFonts w:ascii="Arial" w:hAnsi="Arial" w:cs="Arial"/>
                                <w:color w:val="211D1E"/>
                                <w:sz w:val="22"/>
                                <w:szCs w:val="22"/>
                              </w:rPr>
                              <w:t>Planning controls:</w:t>
                            </w:r>
                          </w:p>
                          <w:p w14:paraId="1907CCFF" w14:textId="77777777" w:rsidR="00960E8E" w:rsidRDefault="00960E8E" w:rsidP="00F62F22">
                            <w:pPr>
                              <w:pStyle w:val="Default"/>
                              <w:numPr>
                                <w:ilvl w:val="0"/>
                                <w:numId w:val="11"/>
                              </w:numPr>
                              <w:spacing w:after="32"/>
                              <w:rPr>
                                <w:rFonts w:ascii="Arial" w:hAnsi="Arial" w:cs="Arial"/>
                                <w:color w:val="211D1E"/>
                                <w:sz w:val="22"/>
                                <w:szCs w:val="22"/>
                              </w:rPr>
                            </w:pPr>
                            <w:r>
                              <w:rPr>
                                <w:rFonts w:ascii="Arial" w:hAnsi="Arial" w:cs="Arial"/>
                                <w:color w:val="211D1E"/>
                                <w:sz w:val="22"/>
                                <w:szCs w:val="22"/>
                              </w:rPr>
                              <w:t>Heritage Overlay 5 (</w:t>
                            </w:r>
                            <w:r w:rsidRPr="001177FA">
                              <w:rPr>
                                <w:rFonts w:ascii="Arial" w:hAnsi="Arial" w:cs="Arial"/>
                                <w:color w:val="211D1E"/>
                                <w:sz w:val="22"/>
                                <w:szCs w:val="22"/>
                              </w:rPr>
                              <w:t>HO5</w:t>
                            </w:r>
                            <w:r>
                              <w:rPr>
                                <w:rFonts w:ascii="Arial" w:hAnsi="Arial" w:cs="Arial"/>
                                <w:color w:val="211D1E"/>
                                <w:sz w:val="22"/>
                                <w:szCs w:val="22"/>
                              </w:rPr>
                              <w:t>)</w:t>
                            </w:r>
                            <w:r w:rsidRPr="001177FA">
                              <w:rPr>
                                <w:rFonts w:ascii="Arial" w:hAnsi="Arial" w:cs="Arial"/>
                                <w:color w:val="211D1E"/>
                                <w:sz w:val="22"/>
                                <w:szCs w:val="22"/>
                              </w:rPr>
                              <w:t xml:space="preserve"> St Kilda Hill Precinct </w:t>
                            </w:r>
                          </w:p>
                          <w:p w14:paraId="4B3E054E" w14:textId="5F068625" w:rsidR="00960E8E" w:rsidRDefault="00960E8E" w:rsidP="00F62F22">
                            <w:pPr>
                              <w:pStyle w:val="Default"/>
                              <w:numPr>
                                <w:ilvl w:val="0"/>
                                <w:numId w:val="11"/>
                              </w:numPr>
                              <w:spacing w:after="32"/>
                              <w:rPr>
                                <w:rFonts w:ascii="Arial" w:hAnsi="Arial" w:cs="Arial"/>
                                <w:color w:val="211D1E"/>
                                <w:sz w:val="22"/>
                                <w:szCs w:val="22"/>
                              </w:rPr>
                            </w:pPr>
                            <w:r>
                              <w:rPr>
                                <w:rFonts w:ascii="Arial" w:hAnsi="Arial" w:cs="Arial"/>
                                <w:color w:val="211D1E"/>
                                <w:sz w:val="22"/>
                                <w:szCs w:val="22"/>
                              </w:rPr>
                              <w:t xml:space="preserve">Heritage Overlay </w:t>
                            </w:r>
                            <w:r w:rsidRPr="001177FA">
                              <w:rPr>
                                <w:rFonts w:ascii="Arial" w:hAnsi="Arial" w:cs="Arial"/>
                                <w:color w:val="211D1E"/>
                                <w:sz w:val="22"/>
                                <w:szCs w:val="22"/>
                              </w:rPr>
                              <w:t>HO44</w:t>
                            </w:r>
                            <w:r>
                              <w:rPr>
                                <w:rFonts w:ascii="Arial" w:hAnsi="Arial" w:cs="Arial"/>
                                <w:color w:val="211D1E"/>
                                <w:sz w:val="22"/>
                                <w:szCs w:val="22"/>
                              </w:rPr>
                              <w:t>4 (HO444)</w:t>
                            </w:r>
                            <w:r w:rsidRPr="001177FA">
                              <w:rPr>
                                <w:rFonts w:ascii="Arial" w:hAnsi="Arial" w:cs="Arial"/>
                                <w:color w:val="211D1E"/>
                                <w:sz w:val="22"/>
                                <w:szCs w:val="22"/>
                              </w:rPr>
                              <w:t xml:space="preserve"> Middle Park and St Kilda West Precincts </w:t>
                            </w:r>
                          </w:p>
                          <w:p w14:paraId="6CCB3464" w14:textId="77777777" w:rsidR="00960E8E" w:rsidRDefault="00960E8E" w:rsidP="00F62F22">
                            <w:pPr>
                              <w:pStyle w:val="Default"/>
                              <w:numPr>
                                <w:ilvl w:val="0"/>
                                <w:numId w:val="11"/>
                              </w:numPr>
                              <w:spacing w:after="32"/>
                              <w:rPr>
                                <w:rFonts w:ascii="Arial" w:hAnsi="Arial" w:cs="Arial"/>
                                <w:color w:val="211D1E"/>
                                <w:sz w:val="22"/>
                                <w:szCs w:val="22"/>
                              </w:rPr>
                            </w:pPr>
                            <w:r w:rsidRPr="00940184">
                              <w:rPr>
                                <w:rFonts w:ascii="Arial" w:hAnsi="Arial" w:cs="Arial"/>
                                <w:color w:val="211D1E"/>
                                <w:sz w:val="22"/>
                                <w:szCs w:val="22"/>
                              </w:rPr>
                              <w:t xml:space="preserve">Heritage Overlay 446 (HO446) Albert Park precinct </w:t>
                            </w:r>
                          </w:p>
                          <w:p w14:paraId="548A626E" w14:textId="77777777" w:rsidR="00960E8E" w:rsidRDefault="00960E8E" w:rsidP="00FB74AC">
                            <w:pPr>
                              <w:pStyle w:val="Default"/>
                              <w:spacing w:after="32"/>
                              <w:ind w:left="360"/>
                              <w:rPr>
                                <w:rFonts w:ascii="Arial" w:hAnsi="Arial" w:cs="Arial"/>
                                <w:color w:val="211D1E"/>
                                <w:sz w:val="22"/>
                                <w:szCs w:val="22"/>
                              </w:rPr>
                            </w:pPr>
                          </w:p>
                          <w:p w14:paraId="29DEC300" w14:textId="26C59824" w:rsidR="00960E8E" w:rsidRDefault="00960E8E" w:rsidP="00472E9B">
                            <w:pPr>
                              <w:pStyle w:val="Default"/>
                              <w:spacing w:after="32"/>
                              <w:rPr>
                                <w:rFonts w:ascii="Arial" w:hAnsi="Arial" w:cs="Arial"/>
                                <w:b/>
                                <w:bCs/>
                                <w:color w:val="211D1E"/>
                                <w:sz w:val="22"/>
                                <w:szCs w:val="22"/>
                              </w:rPr>
                            </w:pPr>
                            <w:r w:rsidRPr="00472E9B">
                              <w:rPr>
                                <w:rFonts w:ascii="Arial" w:hAnsi="Arial" w:cs="Arial"/>
                                <w:b/>
                                <w:bCs/>
                                <w:color w:val="211D1E"/>
                                <w:sz w:val="22"/>
                                <w:szCs w:val="22"/>
                              </w:rPr>
                              <w:t>Carlisle street MAC sub – precinct</w:t>
                            </w:r>
                          </w:p>
                          <w:p w14:paraId="52CB1E86" w14:textId="01A2BEEA" w:rsidR="00960E8E" w:rsidRPr="00472E9B" w:rsidRDefault="00960E8E" w:rsidP="00F62F22">
                            <w:pPr>
                              <w:pStyle w:val="Default"/>
                              <w:numPr>
                                <w:ilvl w:val="0"/>
                                <w:numId w:val="13"/>
                              </w:numPr>
                              <w:rPr>
                                <w:rFonts w:ascii="Arial" w:hAnsi="Arial" w:cs="Arial"/>
                                <w:color w:val="211D1E"/>
                                <w:sz w:val="22"/>
                                <w:szCs w:val="22"/>
                              </w:rPr>
                            </w:pPr>
                            <w:r w:rsidRPr="00472E9B">
                              <w:rPr>
                                <w:rFonts w:ascii="Arial" w:hAnsi="Arial" w:cs="Arial"/>
                                <w:color w:val="211D1E"/>
                                <w:sz w:val="22"/>
                                <w:szCs w:val="22"/>
                              </w:rPr>
                              <w:t>Planning controls:</w:t>
                            </w:r>
                          </w:p>
                          <w:p w14:paraId="2CBE5B39"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6 (HO6) St Kilda East precinct</w:t>
                            </w:r>
                          </w:p>
                          <w:p w14:paraId="1DBE5ECB"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7 (HO7) Elwood St Kilda Balaclava Ripponlea precinct</w:t>
                            </w:r>
                          </w:p>
                          <w:p w14:paraId="2B47575B"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439 (HO439) Nightingale precinct.</w:t>
                            </w:r>
                          </w:p>
                          <w:p w14:paraId="65119DB1" w14:textId="77777777" w:rsidR="00960E8E" w:rsidRPr="001177FA" w:rsidRDefault="00960E8E" w:rsidP="00F62F22">
                            <w:pPr>
                              <w:pStyle w:val="Default"/>
                              <w:numPr>
                                <w:ilvl w:val="0"/>
                                <w:numId w:val="12"/>
                              </w:numPr>
                              <w:spacing w:after="32"/>
                              <w:ind w:left="360" w:hanging="360"/>
                              <w:rPr>
                                <w:rFonts w:ascii="Arial" w:hAnsi="Arial" w:cs="Arial"/>
                                <w:color w:val="211D1E"/>
                                <w:sz w:val="22"/>
                                <w:szCs w:val="22"/>
                              </w:rPr>
                            </w:pPr>
                          </w:p>
                          <w:p w14:paraId="537E3195" w14:textId="77777777" w:rsidR="00960E8E" w:rsidRPr="00BF4FA5" w:rsidRDefault="00960E8E" w:rsidP="008E4956">
                            <w:pP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5375E9" id="Text Box 17" o:spid="_x0000_s1042" type="#_x0000_t202" style="position:absolute;margin-left:262.85pt;margin-top:49.35pt;width:228.55pt;height:604.45pt;z-index:251658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" filled="f" stroked="f">
                <v:textbox>
                  <w:txbxContent>
                    <w:p w14:paraId="28B3075A" w14:textId="66D08AF4"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Includes residential areas which reflect different waves of development including Victorian and Edwardian cottages, interwar and post-war walk-up flats and recent contemporary buildings. </w:t>
                      </w:r>
                    </w:p>
                    <w:p w14:paraId="4576C4BF" w14:textId="5D7356FD"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Key landmarks include St Kilda Townhall </w:t>
                      </w:r>
                    </w:p>
                    <w:p w14:paraId="49FA9B6F" w14:textId="285AA4FC"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Planning controls:</w:t>
                      </w:r>
                    </w:p>
                    <w:p w14:paraId="1677176E" w14:textId="4BC1EE16" w:rsidR="00960E8E" w:rsidRPr="00B5146F" w:rsidRDefault="00960E8E" w:rsidP="00F62F22">
                      <w:pPr>
                        <w:pStyle w:val="Default"/>
                        <w:numPr>
                          <w:ilvl w:val="1"/>
                          <w:numId w:val="10"/>
                        </w:numPr>
                        <w:spacing w:after="32"/>
                        <w:rPr>
                          <w:rFonts w:ascii="Arial" w:hAnsi="Arial" w:cs="Arial"/>
                          <w:color w:val="211D1E"/>
                          <w:sz w:val="22"/>
                          <w:szCs w:val="22"/>
                        </w:rPr>
                      </w:pPr>
                      <w:r w:rsidRPr="001177FA">
                        <w:rPr>
                          <w:rFonts w:ascii="Arial" w:hAnsi="Arial" w:cs="Arial"/>
                          <w:color w:val="211D1E"/>
                          <w:sz w:val="22"/>
                          <w:szCs w:val="22"/>
                        </w:rPr>
                        <w:t>Design and Development Overlay (DDO</w:t>
                      </w:r>
                      <w:r w:rsidRPr="007610EB">
                        <w:rPr>
                          <w:rFonts w:ascii="Arial" w:hAnsi="Arial" w:cs="Arial"/>
                          <w:color w:val="211D1E"/>
                          <w:sz w:val="22"/>
                          <w:szCs w:val="22"/>
                        </w:rPr>
                        <w:t>21</w:t>
                      </w:r>
                      <w:r w:rsidRPr="001177FA">
                        <w:rPr>
                          <w:rFonts w:ascii="Arial" w:hAnsi="Arial" w:cs="Arial"/>
                          <w:color w:val="211D1E"/>
                          <w:sz w:val="22"/>
                          <w:szCs w:val="22"/>
                        </w:rPr>
                        <w:t>)</w:t>
                      </w:r>
                    </w:p>
                    <w:p w14:paraId="26E5B286" w14:textId="77777777" w:rsidR="00960E8E" w:rsidRDefault="00960E8E" w:rsidP="008E4956">
                      <w:pPr>
                        <w:rPr>
                          <w:rFonts w:asciiTheme="majorHAnsi" w:hAnsiTheme="majorHAnsi" w:cstheme="majorHAnsi"/>
                          <w:b/>
                          <w:bCs/>
                          <w:color w:val="ED7D31" w:themeColor="accent2"/>
                          <w:sz w:val="24"/>
                          <w:szCs w:val="24"/>
                        </w:rPr>
                      </w:pPr>
                    </w:p>
                    <w:p w14:paraId="1A78A42D" w14:textId="612A17F3" w:rsidR="00960E8E" w:rsidRPr="00E016E6" w:rsidRDefault="00960E8E" w:rsidP="008E4956">
                      <w:pPr>
                        <w:rPr>
                          <w:rFonts w:ascii="Arial" w:hAnsi="Arial" w:cs="Arial"/>
                          <w:b/>
                          <w:bCs/>
                          <w:color w:val="F37021"/>
                          <w:sz w:val="24"/>
                          <w:szCs w:val="24"/>
                        </w:rPr>
                      </w:pPr>
                      <w:r w:rsidRPr="00E016E6">
                        <w:rPr>
                          <w:rFonts w:ascii="Arial" w:hAnsi="Arial" w:cs="Arial"/>
                          <w:b/>
                          <w:bCs/>
                          <w:color w:val="F37021"/>
                          <w:sz w:val="24"/>
                          <w:szCs w:val="24"/>
                        </w:rPr>
                        <w:t xml:space="preserve">Heritage &amp; character </w:t>
                      </w:r>
                    </w:p>
                    <w:p w14:paraId="49524C95" w14:textId="3B2D4A0A" w:rsidR="00960E8E" w:rsidRDefault="00960E8E" w:rsidP="008E4956">
                      <w:pPr>
                        <w:rPr>
                          <w:rFonts w:ascii="Arial" w:hAnsi="Arial" w:cs="Arial"/>
                          <w:b/>
                          <w:bCs/>
                        </w:rPr>
                      </w:pPr>
                      <w:r w:rsidRPr="00BF4FA5">
                        <w:rPr>
                          <w:rFonts w:ascii="Arial" w:hAnsi="Arial" w:cs="Arial"/>
                          <w:b/>
                          <w:bCs/>
                        </w:rPr>
                        <w:t xml:space="preserve">Study area </w:t>
                      </w:r>
                    </w:p>
                    <w:p w14:paraId="131A9BC8" w14:textId="62EC0FDE"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 xml:space="preserve">Rich history and one of the earliest post-contact settlement sites in Melbourne. </w:t>
                      </w:r>
                    </w:p>
                    <w:p w14:paraId="0DEE7CA3" w14:textId="2948DFEF"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Rich array of heritage places</w:t>
                      </w:r>
                      <w:r w:rsidR="00CB1C34">
                        <w:rPr>
                          <w:rFonts w:ascii="Arial" w:hAnsi="Arial" w:cs="Arial"/>
                          <w:color w:val="211D1E"/>
                          <w:sz w:val="22"/>
                          <w:szCs w:val="22"/>
                        </w:rPr>
                        <w:t>.</w:t>
                      </w:r>
                      <w:r w:rsidRPr="00FB74AC">
                        <w:rPr>
                          <w:rFonts w:ascii="Arial" w:hAnsi="Arial" w:cs="Arial"/>
                          <w:color w:val="211D1E"/>
                          <w:sz w:val="22"/>
                          <w:szCs w:val="22"/>
                        </w:rPr>
                        <w:t xml:space="preserve"> </w:t>
                      </w:r>
                    </w:p>
                    <w:p w14:paraId="19EB67D3" w14:textId="4266ED33" w:rsidR="00960E8E" w:rsidRPr="00D9249A" w:rsidRDefault="00960E8E" w:rsidP="00F62F22">
                      <w:pPr>
                        <w:pStyle w:val="Default"/>
                        <w:numPr>
                          <w:ilvl w:val="0"/>
                          <w:numId w:val="10"/>
                        </w:numPr>
                        <w:spacing w:after="32"/>
                        <w:rPr>
                          <w:rFonts w:ascii="Arial" w:hAnsi="Arial" w:cs="Arial"/>
                          <w:color w:val="211D1E"/>
                          <w:sz w:val="22"/>
                          <w:szCs w:val="22"/>
                        </w:rPr>
                      </w:pPr>
                      <w:r w:rsidRPr="00D9249A">
                        <w:rPr>
                          <w:rFonts w:ascii="Arial" w:hAnsi="Arial" w:cs="Arial"/>
                          <w:color w:val="211D1E"/>
                          <w:sz w:val="22"/>
                          <w:szCs w:val="22"/>
                        </w:rPr>
                        <w:t xml:space="preserve">Significant to Indigenous people: </w:t>
                      </w:r>
                      <w:r w:rsidRPr="00925F24">
                        <w:rPr>
                          <w:rFonts w:ascii="Arial" w:hAnsi="Arial" w:cs="Arial"/>
                          <w:color w:val="211D1E"/>
                          <w:sz w:val="22"/>
                          <w:szCs w:val="22"/>
                        </w:rPr>
                        <w:t>e.g.</w:t>
                      </w:r>
                      <w:r w:rsidRPr="00E4623C">
                        <w:rPr>
                          <w:rFonts w:ascii="Arial" w:hAnsi="Arial" w:cs="Arial"/>
                          <w:color w:val="211D1E"/>
                          <w:sz w:val="22"/>
                          <w:szCs w:val="22"/>
                        </w:rPr>
                        <w:t xml:space="preserve"> </w:t>
                      </w:r>
                      <w:r w:rsidRPr="00D9249A">
                        <w:rPr>
                          <w:rFonts w:ascii="Arial" w:hAnsi="Arial" w:cs="Arial"/>
                          <w:color w:val="211D1E"/>
                          <w:sz w:val="22"/>
                          <w:szCs w:val="22"/>
                        </w:rPr>
                        <w:t xml:space="preserve">St Kilda Hill ceremonial site. </w:t>
                      </w:r>
                    </w:p>
                    <w:p w14:paraId="1E5E3DFC" w14:textId="4BE59EE4" w:rsidR="00960E8E" w:rsidRPr="00FB74AC" w:rsidRDefault="00960E8E" w:rsidP="00F62F22">
                      <w:pPr>
                        <w:pStyle w:val="Default"/>
                        <w:numPr>
                          <w:ilvl w:val="0"/>
                          <w:numId w:val="10"/>
                        </w:numPr>
                        <w:spacing w:after="32"/>
                        <w:rPr>
                          <w:rFonts w:ascii="Arial" w:hAnsi="Arial" w:cs="Arial"/>
                          <w:color w:val="211D1E"/>
                          <w:sz w:val="22"/>
                          <w:szCs w:val="22"/>
                        </w:rPr>
                      </w:pPr>
                      <w:r w:rsidRPr="00FB74AC">
                        <w:rPr>
                          <w:rFonts w:ascii="Arial" w:hAnsi="Arial" w:cs="Arial"/>
                          <w:color w:val="211D1E"/>
                          <w:sz w:val="22"/>
                          <w:szCs w:val="22"/>
                        </w:rPr>
                        <w:t>Individual Heritage Significant buildings: Luna Park, the Palais Theatre, Catani Gardens</w:t>
                      </w:r>
                      <w:r>
                        <w:rPr>
                          <w:rFonts w:ascii="Arial" w:hAnsi="Arial" w:cs="Arial"/>
                          <w:color w:val="211D1E"/>
                          <w:sz w:val="22"/>
                          <w:szCs w:val="22"/>
                        </w:rPr>
                        <w:t>.</w:t>
                      </w:r>
                      <w:r w:rsidRPr="00FB74AC">
                        <w:rPr>
                          <w:rFonts w:ascii="Arial" w:hAnsi="Arial" w:cs="Arial"/>
                          <w:color w:val="211D1E"/>
                          <w:sz w:val="22"/>
                          <w:szCs w:val="22"/>
                        </w:rPr>
                        <w:t xml:space="preserve"> </w:t>
                      </w:r>
                    </w:p>
                    <w:p w14:paraId="26A863D0" w14:textId="77777777" w:rsidR="00960E8E" w:rsidRDefault="00960E8E" w:rsidP="00472E9B">
                      <w:pPr>
                        <w:pStyle w:val="Default"/>
                        <w:rPr>
                          <w:rFonts w:ascii="Arial" w:hAnsi="Arial" w:cs="Arial"/>
                          <w:b/>
                          <w:bCs/>
                          <w:color w:val="211D1E"/>
                          <w:sz w:val="22"/>
                          <w:szCs w:val="22"/>
                        </w:rPr>
                      </w:pPr>
                    </w:p>
                    <w:p w14:paraId="75BA5E36" w14:textId="5B0E6458" w:rsidR="00960E8E" w:rsidRDefault="00960E8E" w:rsidP="00472E9B">
                      <w:pPr>
                        <w:pStyle w:val="Default"/>
                        <w:rPr>
                          <w:rFonts w:ascii="Arial" w:hAnsi="Arial" w:cs="Arial"/>
                          <w:b/>
                          <w:bCs/>
                          <w:color w:val="211D1E"/>
                          <w:sz w:val="22"/>
                          <w:szCs w:val="22"/>
                        </w:rPr>
                      </w:pPr>
                      <w:r w:rsidRPr="00472E9B">
                        <w:rPr>
                          <w:rFonts w:ascii="Arial" w:hAnsi="Arial" w:cs="Arial"/>
                          <w:b/>
                          <w:bCs/>
                          <w:color w:val="211D1E"/>
                          <w:sz w:val="22"/>
                          <w:szCs w:val="22"/>
                        </w:rPr>
                        <w:t>St Kilda MAC sub – precinct</w:t>
                      </w:r>
                    </w:p>
                    <w:p w14:paraId="0CB206EB" w14:textId="522C5A36" w:rsidR="00960E8E" w:rsidRPr="00472E9B" w:rsidRDefault="00960E8E" w:rsidP="00F62F22">
                      <w:pPr>
                        <w:pStyle w:val="Default"/>
                        <w:numPr>
                          <w:ilvl w:val="0"/>
                          <w:numId w:val="13"/>
                        </w:numPr>
                        <w:rPr>
                          <w:rFonts w:ascii="Arial" w:hAnsi="Arial" w:cs="Arial"/>
                          <w:color w:val="211D1E"/>
                          <w:sz w:val="22"/>
                          <w:szCs w:val="22"/>
                        </w:rPr>
                      </w:pPr>
                      <w:r w:rsidRPr="00472E9B">
                        <w:rPr>
                          <w:rFonts w:ascii="Arial" w:hAnsi="Arial" w:cs="Arial"/>
                          <w:color w:val="211D1E"/>
                          <w:sz w:val="22"/>
                          <w:szCs w:val="22"/>
                        </w:rPr>
                        <w:t>Planning controls:</w:t>
                      </w:r>
                    </w:p>
                    <w:p w14:paraId="1907CCFF" w14:textId="77777777" w:rsidR="00960E8E" w:rsidRDefault="00960E8E" w:rsidP="00F62F22">
                      <w:pPr>
                        <w:pStyle w:val="Default"/>
                        <w:numPr>
                          <w:ilvl w:val="0"/>
                          <w:numId w:val="11"/>
                        </w:numPr>
                        <w:spacing w:after="32"/>
                        <w:rPr>
                          <w:rFonts w:ascii="Arial" w:hAnsi="Arial" w:cs="Arial"/>
                          <w:color w:val="211D1E"/>
                          <w:sz w:val="22"/>
                          <w:szCs w:val="22"/>
                        </w:rPr>
                      </w:pPr>
                      <w:r>
                        <w:rPr>
                          <w:rFonts w:ascii="Arial" w:hAnsi="Arial" w:cs="Arial"/>
                          <w:color w:val="211D1E"/>
                          <w:sz w:val="22"/>
                          <w:szCs w:val="22"/>
                        </w:rPr>
                        <w:t>Heritage Overlay 5 (</w:t>
                      </w:r>
                      <w:r w:rsidRPr="001177FA">
                        <w:rPr>
                          <w:rFonts w:ascii="Arial" w:hAnsi="Arial" w:cs="Arial"/>
                          <w:color w:val="211D1E"/>
                          <w:sz w:val="22"/>
                          <w:szCs w:val="22"/>
                        </w:rPr>
                        <w:t>HO5</w:t>
                      </w:r>
                      <w:r>
                        <w:rPr>
                          <w:rFonts w:ascii="Arial" w:hAnsi="Arial" w:cs="Arial"/>
                          <w:color w:val="211D1E"/>
                          <w:sz w:val="22"/>
                          <w:szCs w:val="22"/>
                        </w:rPr>
                        <w:t>)</w:t>
                      </w:r>
                      <w:r w:rsidRPr="001177FA">
                        <w:rPr>
                          <w:rFonts w:ascii="Arial" w:hAnsi="Arial" w:cs="Arial"/>
                          <w:color w:val="211D1E"/>
                          <w:sz w:val="22"/>
                          <w:szCs w:val="22"/>
                        </w:rPr>
                        <w:t xml:space="preserve"> St Kilda Hill Precinct </w:t>
                      </w:r>
                    </w:p>
                    <w:p w14:paraId="4B3E054E" w14:textId="5F068625" w:rsidR="00960E8E" w:rsidRDefault="00960E8E" w:rsidP="00F62F22">
                      <w:pPr>
                        <w:pStyle w:val="Default"/>
                        <w:numPr>
                          <w:ilvl w:val="0"/>
                          <w:numId w:val="11"/>
                        </w:numPr>
                        <w:spacing w:after="32"/>
                        <w:rPr>
                          <w:rFonts w:ascii="Arial" w:hAnsi="Arial" w:cs="Arial"/>
                          <w:color w:val="211D1E"/>
                          <w:sz w:val="22"/>
                          <w:szCs w:val="22"/>
                        </w:rPr>
                      </w:pPr>
                      <w:r>
                        <w:rPr>
                          <w:rFonts w:ascii="Arial" w:hAnsi="Arial" w:cs="Arial"/>
                          <w:color w:val="211D1E"/>
                          <w:sz w:val="22"/>
                          <w:szCs w:val="22"/>
                        </w:rPr>
                        <w:t xml:space="preserve">Heritage Overlay </w:t>
                      </w:r>
                      <w:r w:rsidRPr="001177FA">
                        <w:rPr>
                          <w:rFonts w:ascii="Arial" w:hAnsi="Arial" w:cs="Arial"/>
                          <w:color w:val="211D1E"/>
                          <w:sz w:val="22"/>
                          <w:szCs w:val="22"/>
                        </w:rPr>
                        <w:t>HO44</w:t>
                      </w:r>
                      <w:r>
                        <w:rPr>
                          <w:rFonts w:ascii="Arial" w:hAnsi="Arial" w:cs="Arial"/>
                          <w:color w:val="211D1E"/>
                          <w:sz w:val="22"/>
                          <w:szCs w:val="22"/>
                        </w:rPr>
                        <w:t>4 (HO444)</w:t>
                      </w:r>
                      <w:r w:rsidRPr="001177FA">
                        <w:rPr>
                          <w:rFonts w:ascii="Arial" w:hAnsi="Arial" w:cs="Arial"/>
                          <w:color w:val="211D1E"/>
                          <w:sz w:val="22"/>
                          <w:szCs w:val="22"/>
                        </w:rPr>
                        <w:t xml:space="preserve"> Middle Park and St Kilda West Precincts </w:t>
                      </w:r>
                    </w:p>
                    <w:p w14:paraId="6CCB3464" w14:textId="77777777" w:rsidR="00960E8E" w:rsidRDefault="00960E8E" w:rsidP="00F62F22">
                      <w:pPr>
                        <w:pStyle w:val="Default"/>
                        <w:numPr>
                          <w:ilvl w:val="0"/>
                          <w:numId w:val="11"/>
                        </w:numPr>
                        <w:spacing w:after="32"/>
                        <w:rPr>
                          <w:rFonts w:ascii="Arial" w:hAnsi="Arial" w:cs="Arial"/>
                          <w:color w:val="211D1E"/>
                          <w:sz w:val="22"/>
                          <w:szCs w:val="22"/>
                        </w:rPr>
                      </w:pPr>
                      <w:r w:rsidRPr="00940184">
                        <w:rPr>
                          <w:rFonts w:ascii="Arial" w:hAnsi="Arial" w:cs="Arial"/>
                          <w:color w:val="211D1E"/>
                          <w:sz w:val="22"/>
                          <w:szCs w:val="22"/>
                        </w:rPr>
                        <w:t xml:space="preserve">Heritage Overlay 446 (HO446) Albert Park precinct </w:t>
                      </w:r>
                    </w:p>
                    <w:p w14:paraId="548A626E" w14:textId="77777777" w:rsidR="00960E8E" w:rsidRDefault="00960E8E" w:rsidP="00FB74AC">
                      <w:pPr>
                        <w:pStyle w:val="Default"/>
                        <w:spacing w:after="32"/>
                        <w:ind w:left="360"/>
                        <w:rPr>
                          <w:rFonts w:ascii="Arial" w:hAnsi="Arial" w:cs="Arial"/>
                          <w:color w:val="211D1E"/>
                          <w:sz w:val="22"/>
                          <w:szCs w:val="22"/>
                        </w:rPr>
                      </w:pPr>
                    </w:p>
                    <w:p w14:paraId="29DEC300" w14:textId="26C59824" w:rsidR="00960E8E" w:rsidRDefault="00960E8E" w:rsidP="00472E9B">
                      <w:pPr>
                        <w:pStyle w:val="Default"/>
                        <w:spacing w:after="32"/>
                        <w:rPr>
                          <w:rFonts w:ascii="Arial" w:hAnsi="Arial" w:cs="Arial"/>
                          <w:b/>
                          <w:bCs/>
                          <w:color w:val="211D1E"/>
                          <w:sz w:val="22"/>
                          <w:szCs w:val="22"/>
                        </w:rPr>
                      </w:pPr>
                      <w:r w:rsidRPr="00472E9B">
                        <w:rPr>
                          <w:rFonts w:ascii="Arial" w:hAnsi="Arial" w:cs="Arial"/>
                          <w:b/>
                          <w:bCs/>
                          <w:color w:val="211D1E"/>
                          <w:sz w:val="22"/>
                          <w:szCs w:val="22"/>
                        </w:rPr>
                        <w:t>Carlisle street MAC sub – precinct</w:t>
                      </w:r>
                    </w:p>
                    <w:p w14:paraId="52CB1E86" w14:textId="01A2BEEA" w:rsidR="00960E8E" w:rsidRPr="00472E9B" w:rsidRDefault="00960E8E" w:rsidP="00F62F22">
                      <w:pPr>
                        <w:pStyle w:val="Default"/>
                        <w:numPr>
                          <w:ilvl w:val="0"/>
                          <w:numId w:val="13"/>
                        </w:numPr>
                        <w:rPr>
                          <w:rFonts w:ascii="Arial" w:hAnsi="Arial" w:cs="Arial"/>
                          <w:color w:val="211D1E"/>
                          <w:sz w:val="22"/>
                          <w:szCs w:val="22"/>
                        </w:rPr>
                      </w:pPr>
                      <w:r w:rsidRPr="00472E9B">
                        <w:rPr>
                          <w:rFonts w:ascii="Arial" w:hAnsi="Arial" w:cs="Arial"/>
                          <w:color w:val="211D1E"/>
                          <w:sz w:val="22"/>
                          <w:szCs w:val="22"/>
                        </w:rPr>
                        <w:t>Planning controls:</w:t>
                      </w:r>
                    </w:p>
                    <w:p w14:paraId="2CBE5B39"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6 (HO6) St Kilda East precinct</w:t>
                      </w:r>
                    </w:p>
                    <w:p w14:paraId="1DBE5ECB"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7 (HO7) Elwood St Kilda Balaclava Ripponlea precinct</w:t>
                      </w:r>
                    </w:p>
                    <w:p w14:paraId="2B47575B" w14:textId="77777777" w:rsidR="00960E8E" w:rsidRPr="00FB74AC" w:rsidRDefault="00960E8E" w:rsidP="00F62F22">
                      <w:pPr>
                        <w:pStyle w:val="Default"/>
                        <w:numPr>
                          <w:ilvl w:val="0"/>
                          <w:numId w:val="11"/>
                        </w:numPr>
                        <w:spacing w:after="32"/>
                        <w:rPr>
                          <w:rFonts w:ascii="Arial" w:hAnsi="Arial" w:cs="Arial"/>
                          <w:color w:val="211D1E"/>
                          <w:sz w:val="22"/>
                          <w:szCs w:val="22"/>
                        </w:rPr>
                      </w:pPr>
                      <w:r w:rsidRPr="00FB74AC">
                        <w:rPr>
                          <w:rFonts w:ascii="Arial" w:hAnsi="Arial" w:cs="Arial"/>
                          <w:color w:val="211D1E"/>
                          <w:sz w:val="22"/>
                          <w:szCs w:val="22"/>
                        </w:rPr>
                        <w:t>Heritage Overlay 439 (HO439) Nightingale precinct.</w:t>
                      </w:r>
                    </w:p>
                    <w:p w14:paraId="65119DB1" w14:textId="77777777" w:rsidR="00960E8E" w:rsidRPr="001177FA" w:rsidRDefault="00960E8E" w:rsidP="00F62F22">
                      <w:pPr>
                        <w:pStyle w:val="Default"/>
                        <w:numPr>
                          <w:ilvl w:val="0"/>
                          <w:numId w:val="12"/>
                        </w:numPr>
                        <w:spacing w:after="32"/>
                        <w:ind w:left="360" w:hanging="360"/>
                        <w:rPr>
                          <w:rFonts w:ascii="Arial" w:hAnsi="Arial" w:cs="Arial"/>
                          <w:color w:val="211D1E"/>
                          <w:sz w:val="22"/>
                          <w:szCs w:val="22"/>
                        </w:rPr>
                      </w:pPr>
                    </w:p>
                    <w:p w14:paraId="537E3195" w14:textId="77777777" w:rsidR="00960E8E" w:rsidRPr="00BF4FA5" w:rsidRDefault="00960E8E" w:rsidP="008E4956">
                      <w:pPr>
                        <w:rPr>
                          <w:rFonts w:ascii="Arial" w:hAnsi="Arial" w:cs="Arial"/>
                        </w:rPr>
                      </w:pPr>
                    </w:p>
                  </w:txbxContent>
                </v:textbox>
                <w10:wrap type="square" anchorx="margin"/>
              </v:shape>
            </w:pict>
          </mc:Fallback>
        </mc:AlternateContent>
      </w:r>
      <w:r w:rsidR="00000EF9" w:rsidRPr="00C31B18">
        <w:rPr>
          <w:noProof/>
        </w:rPr>
        <mc:AlternateContent>
          <mc:Choice Requires="wps">
            <w:drawing>
              <wp:anchor distT="45720" distB="45720" distL="114300" distR="114300" simplePos="0" relativeHeight="251658247" behindDoc="0" locked="0" layoutInCell="1" allowOverlap="1" wp14:anchorId="2B3ACA38" wp14:editId="5CA8D037">
                <wp:simplePos x="0" y="0"/>
                <wp:positionH relativeFrom="margin">
                  <wp:posOffset>-10795</wp:posOffset>
                </wp:positionH>
                <wp:positionV relativeFrom="paragraph">
                  <wp:posOffset>541655</wp:posOffset>
                </wp:positionV>
                <wp:extent cx="2901950" cy="8282305"/>
                <wp:effectExtent l="0" t="0" r="0" b="444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1950" cy="8282305"/>
                        </a:xfrm>
                        <a:prstGeom prst="rect">
                          <a:avLst/>
                        </a:prstGeom>
                        <a:noFill/>
                        <a:ln w="9525">
                          <a:noFill/>
                          <a:miter lim="800000"/>
                          <a:headEnd/>
                          <a:tailEnd/>
                        </a:ln>
                      </wps:spPr>
                      <wps:txbx>
                        <w:txbxContent>
                          <w:p w14:paraId="483A6367" w14:textId="7B2CBBE9" w:rsidR="00960E8E" w:rsidRPr="004B044B" w:rsidRDefault="00960E8E" w:rsidP="00F62F22">
                            <w:pPr>
                              <w:pStyle w:val="Default"/>
                              <w:numPr>
                                <w:ilvl w:val="1"/>
                                <w:numId w:val="9"/>
                              </w:numPr>
                              <w:rPr>
                                <w:rFonts w:ascii="Arial" w:hAnsi="Arial" w:cs="Arial"/>
                                <w:b/>
                                <w:bCs/>
                                <w:sz w:val="22"/>
                                <w:szCs w:val="22"/>
                              </w:rPr>
                            </w:pPr>
                            <w:r w:rsidRPr="004169AA">
                              <w:rPr>
                                <w:rFonts w:ascii="Arial" w:hAnsi="Arial" w:cs="Arial"/>
                                <w:b/>
                                <w:bCs/>
                                <w:sz w:val="22"/>
                                <w:szCs w:val="22"/>
                              </w:rPr>
                              <w:t>St Kilda MAC sub-precinct</w:t>
                            </w:r>
                            <w:r w:rsidRPr="004B044B">
                              <w:rPr>
                                <w:rFonts w:ascii="Arial" w:hAnsi="Arial" w:cs="Arial"/>
                                <w:b/>
                                <w:bCs/>
                                <w:sz w:val="22"/>
                                <w:szCs w:val="22"/>
                              </w:rPr>
                              <w:t xml:space="preserve"> – </w:t>
                            </w:r>
                            <w:r w:rsidRPr="00B22856">
                              <w:rPr>
                                <w:rFonts w:ascii="Arial" w:hAnsi="Arial" w:cs="Arial"/>
                                <w:sz w:val="22"/>
                                <w:szCs w:val="22"/>
                              </w:rPr>
                              <w:t>Fitzroy Street</w:t>
                            </w:r>
                          </w:p>
                          <w:p w14:paraId="03044D73" w14:textId="3AA95D0B" w:rsidR="00960E8E" w:rsidRPr="00507C39" w:rsidRDefault="00960E8E" w:rsidP="00F62F22">
                            <w:pPr>
                              <w:pStyle w:val="Default"/>
                              <w:numPr>
                                <w:ilvl w:val="0"/>
                                <w:numId w:val="10"/>
                              </w:numPr>
                              <w:spacing w:after="32"/>
                              <w:rPr>
                                <w:rFonts w:ascii="Arial" w:hAnsi="Arial" w:cs="Arial"/>
                                <w:color w:val="211D1E"/>
                                <w:sz w:val="22"/>
                                <w:szCs w:val="22"/>
                              </w:rPr>
                            </w:pPr>
                            <w:r w:rsidRPr="00507C39">
                              <w:rPr>
                                <w:rFonts w:ascii="Arial" w:hAnsi="Arial" w:cs="Arial"/>
                                <w:color w:val="211D1E"/>
                                <w:sz w:val="22"/>
                                <w:szCs w:val="22"/>
                              </w:rPr>
                              <w:t xml:space="preserve">Well-established mixed residential, retail and commercial centre. </w:t>
                            </w:r>
                          </w:p>
                          <w:p w14:paraId="12A6009C" w14:textId="6A5FE233" w:rsidR="00960E8E" w:rsidRDefault="00960E8E" w:rsidP="00F62F22">
                            <w:pPr>
                              <w:pStyle w:val="Default"/>
                              <w:numPr>
                                <w:ilvl w:val="0"/>
                                <w:numId w:val="10"/>
                              </w:numPr>
                              <w:spacing w:after="32"/>
                              <w:rPr>
                                <w:rFonts w:ascii="Arial" w:hAnsi="Arial" w:cs="Arial"/>
                                <w:color w:val="211D1E"/>
                                <w:sz w:val="22"/>
                                <w:szCs w:val="22"/>
                              </w:rPr>
                            </w:pPr>
                            <w:r w:rsidRPr="004312A3">
                              <w:rPr>
                                <w:rFonts w:ascii="Arial" w:hAnsi="Arial" w:cs="Arial"/>
                                <w:color w:val="211D1E"/>
                                <w:sz w:val="22"/>
                                <w:szCs w:val="22"/>
                              </w:rPr>
                              <w:t>Diverse built form character - fine grain and generally low to mid-rise with a defined street wall</w:t>
                            </w:r>
                            <w:r>
                              <w:rPr>
                                <w:rFonts w:ascii="Arial" w:hAnsi="Arial" w:cs="Arial"/>
                                <w:color w:val="211D1E"/>
                                <w:sz w:val="22"/>
                                <w:szCs w:val="22"/>
                              </w:rPr>
                              <w:t>.</w:t>
                            </w:r>
                            <w:r w:rsidRPr="004312A3">
                              <w:rPr>
                                <w:rFonts w:ascii="Arial" w:hAnsi="Arial" w:cs="Arial"/>
                                <w:color w:val="211D1E"/>
                                <w:sz w:val="22"/>
                                <w:szCs w:val="22"/>
                              </w:rPr>
                              <w:t xml:space="preserve"> </w:t>
                            </w:r>
                          </w:p>
                          <w:p w14:paraId="571BDEE3" w14:textId="0572296E" w:rsidR="00960E8E" w:rsidRPr="004312A3"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C</w:t>
                            </w:r>
                            <w:r w:rsidRPr="004312A3">
                              <w:rPr>
                                <w:rFonts w:ascii="Arial" w:hAnsi="Arial" w:cs="Arial"/>
                                <w:color w:val="211D1E"/>
                                <w:sz w:val="22"/>
                                <w:szCs w:val="22"/>
                              </w:rPr>
                              <w:t xml:space="preserve">omprises a mix of 19th and 20th century buildings and contemporary mixed-use apartment buildings with commercial or retail space at ground floor. </w:t>
                            </w:r>
                          </w:p>
                          <w:p w14:paraId="63428774" w14:textId="37989D67" w:rsidR="00960E8E" w:rsidRPr="004312A3" w:rsidRDefault="00960E8E" w:rsidP="00F62F22">
                            <w:pPr>
                              <w:pStyle w:val="Default"/>
                              <w:numPr>
                                <w:ilvl w:val="0"/>
                                <w:numId w:val="10"/>
                              </w:numPr>
                              <w:spacing w:after="32"/>
                              <w:rPr>
                                <w:rFonts w:ascii="Arial" w:hAnsi="Arial" w:cs="Arial"/>
                                <w:color w:val="211D1E"/>
                                <w:sz w:val="22"/>
                                <w:szCs w:val="22"/>
                              </w:rPr>
                            </w:pPr>
                            <w:r w:rsidRPr="004312A3">
                              <w:rPr>
                                <w:rFonts w:ascii="Arial" w:hAnsi="Arial" w:cs="Arial"/>
                                <w:color w:val="211D1E"/>
                                <w:sz w:val="22"/>
                                <w:szCs w:val="22"/>
                              </w:rPr>
                              <w:t>Key landmarks</w:t>
                            </w:r>
                            <w:r>
                              <w:rPr>
                                <w:rFonts w:ascii="Arial" w:hAnsi="Arial" w:cs="Arial"/>
                                <w:color w:val="211D1E"/>
                                <w:sz w:val="22"/>
                                <w:szCs w:val="22"/>
                              </w:rPr>
                              <w:t xml:space="preserve"> include </w:t>
                            </w:r>
                            <w:r w:rsidRPr="004312A3">
                              <w:rPr>
                                <w:rFonts w:ascii="Arial" w:hAnsi="Arial" w:cs="Arial"/>
                                <w:color w:val="211D1E"/>
                                <w:sz w:val="22"/>
                                <w:szCs w:val="22"/>
                              </w:rPr>
                              <w:t>Ritz Mansions, Former Wesleyan Church, George Hotel, Seaview Ball Room</w:t>
                            </w:r>
                            <w:r>
                              <w:rPr>
                                <w:rFonts w:ascii="Arial" w:hAnsi="Arial" w:cs="Arial"/>
                                <w:color w:val="211D1E"/>
                                <w:sz w:val="22"/>
                                <w:szCs w:val="22"/>
                              </w:rPr>
                              <w:t xml:space="preserve"> and </w:t>
                            </w:r>
                            <w:r w:rsidRPr="004312A3">
                              <w:rPr>
                                <w:rFonts w:ascii="Arial" w:hAnsi="Arial" w:cs="Arial"/>
                                <w:color w:val="211D1E"/>
                                <w:sz w:val="22"/>
                                <w:szCs w:val="22"/>
                              </w:rPr>
                              <w:t>Prince of Wales Hotel</w:t>
                            </w:r>
                            <w:r>
                              <w:rPr>
                                <w:rFonts w:ascii="Arial" w:hAnsi="Arial" w:cs="Arial"/>
                                <w:color w:val="211D1E"/>
                                <w:sz w:val="22"/>
                                <w:szCs w:val="22"/>
                              </w:rPr>
                              <w:t>.</w:t>
                            </w:r>
                          </w:p>
                          <w:p w14:paraId="3B1F8ADC" w14:textId="410455EC" w:rsidR="00960E8E" w:rsidRDefault="00960E8E" w:rsidP="00FB59B2">
                            <w:pPr>
                              <w:pStyle w:val="Default"/>
                              <w:numPr>
                                <w:ilvl w:val="0"/>
                                <w:numId w:val="10"/>
                              </w:numPr>
                              <w:spacing w:after="32"/>
                              <w:rPr>
                                <w:rFonts w:ascii="Arial" w:hAnsi="Arial" w:cs="Arial"/>
                                <w:color w:val="211D1E"/>
                                <w:sz w:val="22"/>
                                <w:szCs w:val="22"/>
                              </w:rPr>
                            </w:pPr>
                            <w:r w:rsidRPr="001177FA">
                              <w:rPr>
                                <w:rFonts w:ascii="Arial" w:hAnsi="Arial" w:cs="Arial"/>
                                <w:color w:val="211D1E"/>
                                <w:sz w:val="22"/>
                                <w:szCs w:val="22"/>
                              </w:rPr>
                              <w:t xml:space="preserve">Planning controls: </w:t>
                            </w:r>
                          </w:p>
                          <w:p w14:paraId="6F7BF998" w14:textId="0E8E9E12" w:rsidR="00960E8E" w:rsidRPr="006B2EAC" w:rsidRDefault="00960E8E" w:rsidP="00EC6F9C">
                            <w:pPr>
                              <w:pStyle w:val="Default"/>
                              <w:numPr>
                                <w:ilvl w:val="1"/>
                                <w:numId w:val="10"/>
                              </w:numPr>
                              <w:spacing w:after="32"/>
                              <w:rPr>
                                <w:rFonts w:ascii="Arial" w:hAnsi="Arial" w:cs="Arial"/>
                                <w:color w:val="211D1E"/>
                                <w:sz w:val="22"/>
                                <w:szCs w:val="22"/>
                              </w:rPr>
                            </w:pPr>
                            <w:r w:rsidRPr="001177FA">
                              <w:rPr>
                                <w:rFonts w:ascii="Arial" w:hAnsi="Arial" w:cs="Arial"/>
                                <w:color w:val="211D1E"/>
                                <w:sz w:val="22"/>
                                <w:szCs w:val="22"/>
                              </w:rPr>
                              <w:t xml:space="preserve">Design and Development Overlay (DDO6) </w:t>
                            </w:r>
                          </w:p>
                          <w:p w14:paraId="74D59675" w14:textId="77777777" w:rsidR="00CE7281" w:rsidRPr="00EC6F9C" w:rsidRDefault="00CE7281" w:rsidP="00F62F22">
                            <w:pPr>
                              <w:pStyle w:val="Default"/>
                              <w:numPr>
                                <w:ilvl w:val="1"/>
                                <w:numId w:val="9"/>
                              </w:numPr>
                              <w:rPr>
                                <w:color w:val="211D1E"/>
                                <w:sz w:val="17"/>
                                <w:szCs w:val="17"/>
                              </w:rPr>
                            </w:pPr>
                          </w:p>
                          <w:p w14:paraId="516116B4" w14:textId="2206AADD" w:rsidR="00960E8E" w:rsidRDefault="00960E8E" w:rsidP="00F62F22">
                            <w:pPr>
                              <w:pStyle w:val="Default"/>
                              <w:numPr>
                                <w:ilvl w:val="1"/>
                                <w:numId w:val="9"/>
                              </w:numPr>
                              <w:rPr>
                                <w:color w:val="211D1E"/>
                                <w:sz w:val="17"/>
                                <w:szCs w:val="17"/>
                              </w:rPr>
                            </w:pPr>
                            <w:r w:rsidRPr="004169AA">
                              <w:rPr>
                                <w:rFonts w:ascii="Arial" w:hAnsi="Arial" w:cs="Arial"/>
                                <w:b/>
                                <w:bCs/>
                                <w:sz w:val="22"/>
                                <w:szCs w:val="22"/>
                              </w:rPr>
                              <w:t>St Kilda MAC sub-precinct</w:t>
                            </w:r>
                            <w:r w:rsidRPr="00A86806">
                              <w:rPr>
                                <w:rFonts w:ascii="Arial" w:hAnsi="Arial" w:cs="Arial"/>
                                <w:b/>
                                <w:bCs/>
                                <w:sz w:val="22"/>
                                <w:szCs w:val="22"/>
                              </w:rPr>
                              <w:t xml:space="preserve"> – </w:t>
                            </w:r>
                            <w:r w:rsidRPr="00B22856">
                              <w:rPr>
                                <w:rFonts w:ascii="Arial" w:hAnsi="Arial" w:cs="Arial"/>
                                <w:sz w:val="22"/>
                                <w:szCs w:val="22"/>
                              </w:rPr>
                              <w:t>Acland Street</w:t>
                            </w:r>
                          </w:p>
                          <w:p w14:paraId="61C03176" w14:textId="6FAA7A34"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Predominantly low rise, fine grain built form of up to two storeys at the street edge.</w:t>
                            </w:r>
                          </w:p>
                          <w:p w14:paraId="4D28D03D" w14:textId="2514DF78"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Mix of mainly 20th century buildings and contemporary shopfronts with upper level residential commercial uses. </w:t>
                            </w:r>
                          </w:p>
                          <w:p w14:paraId="3F5DAD89" w14:textId="77777777"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Key landmark include: the St Kilda RSL and the O’Donnell Gardens, Vineyard Restaurant and mature palm trees. </w:t>
                            </w:r>
                          </w:p>
                          <w:p w14:paraId="02DF49E9" w14:textId="166786CF" w:rsidR="00960E8E"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Key views include:  the Palais Theatre, Luna Park, the foreshore and Upper Esplanade. </w:t>
                            </w:r>
                          </w:p>
                          <w:p w14:paraId="1CAB6DA5" w14:textId="5392BE4E" w:rsidR="00960E8E"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Planning controls:</w:t>
                            </w:r>
                          </w:p>
                          <w:p w14:paraId="3F9B8D2E" w14:textId="1C5C0690" w:rsidR="00960E8E" w:rsidRDefault="00960E8E" w:rsidP="00F62F22">
                            <w:pPr>
                              <w:pStyle w:val="Default"/>
                              <w:numPr>
                                <w:ilvl w:val="1"/>
                                <w:numId w:val="10"/>
                              </w:numPr>
                              <w:spacing w:after="32"/>
                              <w:rPr>
                                <w:rFonts w:ascii="Arial" w:hAnsi="Arial" w:cs="Arial"/>
                                <w:color w:val="211D1E"/>
                                <w:sz w:val="22"/>
                                <w:szCs w:val="22"/>
                              </w:rPr>
                            </w:pPr>
                            <w:r>
                              <w:rPr>
                                <w:rFonts w:ascii="Arial" w:hAnsi="Arial" w:cs="Arial"/>
                                <w:color w:val="211D1E"/>
                                <w:sz w:val="22"/>
                                <w:szCs w:val="22"/>
                              </w:rPr>
                              <w:t>Design and Development Overlay (DDO6-8)</w:t>
                            </w:r>
                          </w:p>
                          <w:p w14:paraId="117475A4" w14:textId="77777777" w:rsidR="00960E8E" w:rsidRDefault="00960E8E" w:rsidP="00B22856">
                            <w:pPr>
                              <w:pStyle w:val="Default"/>
                              <w:spacing w:after="32"/>
                              <w:rPr>
                                <w:rFonts w:ascii="Arial" w:hAnsi="Arial" w:cs="Arial"/>
                                <w:color w:val="211D1E"/>
                                <w:sz w:val="22"/>
                                <w:szCs w:val="22"/>
                              </w:rPr>
                            </w:pPr>
                          </w:p>
                          <w:p w14:paraId="1A14FEB0" w14:textId="77777777" w:rsidR="00960E8E" w:rsidRPr="004169AA" w:rsidRDefault="00960E8E" w:rsidP="002876E5">
                            <w:pPr>
                              <w:ind w:left="360" w:hanging="360"/>
                            </w:pPr>
                            <w:r w:rsidRPr="004169AA">
                              <w:rPr>
                                <w:rFonts w:ascii="Arial" w:hAnsi="Arial" w:cs="Arial"/>
                                <w:b/>
                                <w:bCs/>
                              </w:rPr>
                              <w:t>Carlisle Street MAC sub-precinct</w:t>
                            </w:r>
                          </w:p>
                          <w:p w14:paraId="327B6361" w14:textId="77777777"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Fine grain built form with distinct heritage and character. Commercial one to two storey shop-front buildings with hard-edged alignment to the street. </w:t>
                            </w:r>
                          </w:p>
                          <w:p w14:paraId="42A057FB" w14:textId="77777777"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Includes some larger scale building footprints. </w:t>
                            </w:r>
                          </w:p>
                          <w:p w14:paraId="7A1F130D" w14:textId="64E3CB54" w:rsidR="00960E8E" w:rsidRPr="006B2EAC" w:rsidRDefault="00960E8E" w:rsidP="006B2EAC">
                            <w:pPr>
                              <w:rPr>
                                <w:rFonts w:eastAsia="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3ACA38" id="_x0000_s1043" type="#_x0000_t202" style="position:absolute;margin-left:-.85pt;margin-top:42.65pt;width:228.5pt;height:652.15pt;z-index:25165824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" filled="f" stroked="f">
                <v:textbox>
                  <w:txbxContent>
                    <w:p w14:paraId="483A6367" w14:textId="7B2CBBE9" w:rsidR="00960E8E" w:rsidRPr="004B044B" w:rsidRDefault="00960E8E" w:rsidP="00F62F22">
                      <w:pPr>
                        <w:pStyle w:val="Default"/>
                        <w:numPr>
                          <w:ilvl w:val="1"/>
                          <w:numId w:val="9"/>
                        </w:numPr>
                        <w:rPr>
                          <w:rFonts w:ascii="Arial" w:hAnsi="Arial" w:cs="Arial"/>
                          <w:b/>
                          <w:bCs/>
                          <w:sz w:val="22"/>
                          <w:szCs w:val="22"/>
                        </w:rPr>
                      </w:pPr>
                      <w:r w:rsidRPr="004169AA">
                        <w:rPr>
                          <w:rFonts w:ascii="Arial" w:hAnsi="Arial" w:cs="Arial"/>
                          <w:b/>
                          <w:bCs/>
                          <w:sz w:val="22"/>
                          <w:szCs w:val="22"/>
                        </w:rPr>
                        <w:t>St Kilda MAC sub-precinct</w:t>
                      </w:r>
                      <w:r w:rsidRPr="004B044B">
                        <w:rPr>
                          <w:rFonts w:ascii="Arial" w:hAnsi="Arial" w:cs="Arial"/>
                          <w:b/>
                          <w:bCs/>
                          <w:sz w:val="22"/>
                          <w:szCs w:val="22"/>
                        </w:rPr>
                        <w:t xml:space="preserve"> – </w:t>
                      </w:r>
                      <w:r w:rsidRPr="00B22856">
                        <w:rPr>
                          <w:rFonts w:ascii="Arial" w:hAnsi="Arial" w:cs="Arial"/>
                          <w:sz w:val="22"/>
                          <w:szCs w:val="22"/>
                        </w:rPr>
                        <w:t>Fitzroy Street</w:t>
                      </w:r>
                    </w:p>
                    <w:p w14:paraId="03044D73" w14:textId="3AA95D0B" w:rsidR="00960E8E" w:rsidRPr="00507C39" w:rsidRDefault="00960E8E" w:rsidP="00F62F22">
                      <w:pPr>
                        <w:pStyle w:val="Default"/>
                        <w:numPr>
                          <w:ilvl w:val="0"/>
                          <w:numId w:val="10"/>
                        </w:numPr>
                        <w:spacing w:after="32"/>
                        <w:rPr>
                          <w:rFonts w:ascii="Arial" w:hAnsi="Arial" w:cs="Arial"/>
                          <w:color w:val="211D1E"/>
                          <w:sz w:val="22"/>
                          <w:szCs w:val="22"/>
                        </w:rPr>
                      </w:pPr>
                      <w:r w:rsidRPr="00507C39">
                        <w:rPr>
                          <w:rFonts w:ascii="Arial" w:hAnsi="Arial" w:cs="Arial"/>
                          <w:color w:val="211D1E"/>
                          <w:sz w:val="22"/>
                          <w:szCs w:val="22"/>
                        </w:rPr>
                        <w:t xml:space="preserve">Well-established mixed residential, retail and commercial centre. </w:t>
                      </w:r>
                    </w:p>
                    <w:p w14:paraId="12A6009C" w14:textId="6A5FE233" w:rsidR="00960E8E" w:rsidRDefault="00960E8E" w:rsidP="00F62F22">
                      <w:pPr>
                        <w:pStyle w:val="Default"/>
                        <w:numPr>
                          <w:ilvl w:val="0"/>
                          <w:numId w:val="10"/>
                        </w:numPr>
                        <w:spacing w:after="32"/>
                        <w:rPr>
                          <w:rFonts w:ascii="Arial" w:hAnsi="Arial" w:cs="Arial"/>
                          <w:color w:val="211D1E"/>
                          <w:sz w:val="22"/>
                          <w:szCs w:val="22"/>
                        </w:rPr>
                      </w:pPr>
                      <w:r w:rsidRPr="004312A3">
                        <w:rPr>
                          <w:rFonts w:ascii="Arial" w:hAnsi="Arial" w:cs="Arial"/>
                          <w:color w:val="211D1E"/>
                          <w:sz w:val="22"/>
                          <w:szCs w:val="22"/>
                        </w:rPr>
                        <w:t>Diverse built form character - fine grain and generally low to mid-rise with a defined street wall</w:t>
                      </w:r>
                      <w:r>
                        <w:rPr>
                          <w:rFonts w:ascii="Arial" w:hAnsi="Arial" w:cs="Arial"/>
                          <w:color w:val="211D1E"/>
                          <w:sz w:val="22"/>
                          <w:szCs w:val="22"/>
                        </w:rPr>
                        <w:t>.</w:t>
                      </w:r>
                      <w:r w:rsidRPr="004312A3">
                        <w:rPr>
                          <w:rFonts w:ascii="Arial" w:hAnsi="Arial" w:cs="Arial"/>
                          <w:color w:val="211D1E"/>
                          <w:sz w:val="22"/>
                          <w:szCs w:val="22"/>
                        </w:rPr>
                        <w:t xml:space="preserve"> </w:t>
                      </w:r>
                    </w:p>
                    <w:p w14:paraId="571BDEE3" w14:textId="0572296E" w:rsidR="00960E8E" w:rsidRPr="004312A3"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C</w:t>
                      </w:r>
                      <w:r w:rsidRPr="004312A3">
                        <w:rPr>
                          <w:rFonts w:ascii="Arial" w:hAnsi="Arial" w:cs="Arial"/>
                          <w:color w:val="211D1E"/>
                          <w:sz w:val="22"/>
                          <w:szCs w:val="22"/>
                        </w:rPr>
                        <w:t xml:space="preserve">omprises a mix of 19th and 20th century buildings and contemporary mixed-use apartment buildings with commercial or retail space at ground floor. </w:t>
                      </w:r>
                    </w:p>
                    <w:p w14:paraId="63428774" w14:textId="37989D67" w:rsidR="00960E8E" w:rsidRPr="004312A3" w:rsidRDefault="00960E8E" w:rsidP="00F62F22">
                      <w:pPr>
                        <w:pStyle w:val="Default"/>
                        <w:numPr>
                          <w:ilvl w:val="0"/>
                          <w:numId w:val="10"/>
                        </w:numPr>
                        <w:spacing w:after="32"/>
                        <w:rPr>
                          <w:rFonts w:ascii="Arial" w:hAnsi="Arial" w:cs="Arial"/>
                          <w:color w:val="211D1E"/>
                          <w:sz w:val="22"/>
                          <w:szCs w:val="22"/>
                        </w:rPr>
                      </w:pPr>
                      <w:r w:rsidRPr="004312A3">
                        <w:rPr>
                          <w:rFonts w:ascii="Arial" w:hAnsi="Arial" w:cs="Arial"/>
                          <w:color w:val="211D1E"/>
                          <w:sz w:val="22"/>
                          <w:szCs w:val="22"/>
                        </w:rPr>
                        <w:t>Key landmarks</w:t>
                      </w:r>
                      <w:r>
                        <w:rPr>
                          <w:rFonts w:ascii="Arial" w:hAnsi="Arial" w:cs="Arial"/>
                          <w:color w:val="211D1E"/>
                          <w:sz w:val="22"/>
                          <w:szCs w:val="22"/>
                        </w:rPr>
                        <w:t xml:space="preserve"> include </w:t>
                      </w:r>
                      <w:r w:rsidRPr="004312A3">
                        <w:rPr>
                          <w:rFonts w:ascii="Arial" w:hAnsi="Arial" w:cs="Arial"/>
                          <w:color w:val="211D1E"/>
                          <w:sz w:val="22"/>
                          <w:szCs w:val="22"/>
                        </w:rPr>
                        <w:t>Ritz Mansions, Former Wesleyan Church, George Hotel, Seaview Ball Room</w:t>
                      </w:r>
                      <w:r>
                        <w:rPr>
                          <w:rFonts w:ascii="Arial" w:hAnsi="Arial" w:cs="Arial"/>
                          <w:color w:val="211D1E"/>
                          <w:sz w:val="22"/>
                          <w:szCs w:val="22"/>
                        </w:rPr>
                        <w:t xml:space="preserve"> and </w:t>
                      </w:r>
                      <w:r w:rsidRPr="004312A3">
                        <w:rPr>
                          <w:rFonts w:ascii="Arial" w:hAnsi="Arial" w:cs="Arial"/>
                          <w:color w:val="211D1E"/>
                          <w:sz w:val="22"/>
                          <w:szCs w:val="22"/>
                        </w:rPr>
                        <w:t>Prince of Wales Hotel</w:t>
                      </w:r>
                      <w:r>
                        <w:rPr>
                          <w:rFonts w:ascii="Arial" w:hAnsi="Arial" w:cs="Arial"/>
                          <w:color w:val="211D1E"/>
                          <w:sz w:val="22"/>
                          <w:szCs w:val="22"/>
                        </w:rPr>
                        <w:t>.</w:t>
                      </w:r>
                    </w:p>
                    <w:p w14:paraId="3B1F8ADC" w14:textId="410455EC" w:rsidR="00960E8E" w:rsidRDefault="00960E8E" w:rsidP="00FB59B2">
                      <w:pPr>
                        <w:pStyle w:val="Default"/>
                        <w:numPr>
                          <w:ilvl w:val="0"/>
                          <w:numId w:val="10"/>
                        </w:numPr>
                        <w:spacing w:after="32"/>
                        <w:rPr>
                          <w:rFonts w:ascii="Arial" w:hAnsi="Arial" w:cs="Arial"/>
                          <w:color w:val="211D1E"/>
                          <w:sz w:val="22"/>
                          <w:szCs w:val="22"/>
                        </w:rPr>
                      </w:pPr>
                      <w:r w:rsidRPr="001177FA">
                        <w:rPr>
                          <w:rFonts w:ascii="Arial" w:hAnsi="Arial" w:cs="Arial"/>
                          <w:color w:val="211D1E"/>
                          <w:sz w:val="22"/>
                          <w:szCs w:val="22"/>
                        </w:rPr>
                        <w:t xml:space="preserve">Planning controls: </w:t>
                      </w:r>
                    </w:p>
                    <w:p w14:paraId="6F7BF998" w14:textId="0E8E9E12" w:rsidR="00960E8E" w:rsidRPr="006B2EAC" w:rsidRDefault="00960E8E" w:rsidP="00EC6F9C">
                      <w:pPr>
                        <w:pStyle w:val="Default"/>
                        <w:numPr>
                          <w:ilvl w:val="1"/>
                          <w:numId w:val="10"/>
                        </w:numPr>
                        <w:spacing w:after="32"/>
                        <w:rPr>
                          <w:rFonts w:ascii="Arial" w:hAnsi="Arial" w:cs="Arial"/>
                          <w:color w:val="211D1E"/>
                          <w:sz w:val="22"/>
                          <w:szCs w:val="22"/>
                        </w:rPr>
                      </w:pPr>
                      <w:r w:rsidRPr="001177FA">
                        <w:rPr>
                          <w:rFonts w:ascii="Arial" w:hAnsi="Arial" w:cs="Arial"/>
                          <w:color w:val="211D1E"/>
                          <w:sz w:val="22"/>
                          <w:szCs w:val="22"/>
                        </w:rPr>
                        <w:t xml:space="preserve">Design and Development Overlay (DDO6) </w:t>
                      </w:r>
                    </w:p>
                    <w:p w14:paraId="74D59675" w14:textId="77777777" w:rsidR="00CE7281" w:rsidRPr="00EC6F9C" w:rsidRDefault="00CE7281" w:rsidP="00F62F22">
                      <w:pPr>
                        <w:pStyle w:val="Default"/>
                        <w:numPr>
                          <w:ilvl w:val="1"/>
                          <w:numId w:val="9"/>
                        </w:numPr>
                        <w:rPr>
                          <w:color w:val="211D1E"/>
                          <w:sz w:val="17"/>
                          <w:szCs w:val="17"/>
                        </w:rPr>
                      </w:pPr>
                    </w:p>
                    <w:p w14:paraId="516116B4" w14:textId="2206AADD" w:rsidR="00960E8E" w:rsidRDefault="00960E8E" w:rsidP="00F62F22">
                      <w:pPr>
                        <w:pStyle w:val="Default"/>
                        <w:numPr>
                          <w:ilvl w:val="1"/>
                          <w:numId w:val="9"/>
                        </w:numPr>
                        <w:rPr>
                          <w:color w:val="211D1E"/>
                          <w:sz w:val="17"/>
                          <w:szCs w:val="17"/>
                        </w:rPr>
                      </w:pPr>
                      <w:r w:rsidRPr="004169AA">
                        <w:rPr>
                          <w:rFonts w:ascii="Arial" w:hAnsi="Arial" w:cs="Arial"/>
                          <w:b/>
                          <w:bCs/>
                          <w:sz w:val="22"/>
                          <w:szCs w:val="22"/>
                        </w:rPr>
                        <w:t>St Kilda MAC sub-precinct</w:t>
                      </w:r>
                      <w:r w:rsidRPr="00A86806">
                        <w:rPr>
                          <w:rFonts w:ascii="Arial" w:hAnsi="Arial" w:cs="Arial"/>
                          <w:b/>
                          <w:bCs/>
                          <w:sz w:val="22"/>
                          <w:szCs w:val="22"/>
                        </w:rPr>
                        <w:t xml:space="preserve"> – </w:t>
                      </w:r>
                      <w:r w:rsidRPr="00B22856">
                        <w:rPr>
                          <w:rFonts w:ascii="Arial" w:hAnsi="Arial" w:cs="Arial"/>
                          <w:sz w:val="22"/>
                          <w:szCs w:val="22"/>
                        </w:rPr>
                        <w:t>Acland Street</w:t>
                      </w:r>
                    </w:p>
                    <w:p w14:paraId="61C03176" w14:textId="6FAA7A34"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Predominantly low rise, fine grain built form of up to two storeys at the street edge.</w:t>
                      </w:r>
                    </w:p>
                    <w:p w14:paraId="4D28D03D" w14:textId="2514DF78"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Mix of mainly 20th century buildings and contemporary shopfronts with upper level residential commercial uses. </w:t>
                      </w:r>
                    </w:p>
                    <w:p w14:paraId="3F5DAD89" w14:textId="77777777" w:rsidR="00960E8E" w:rsidRPr="0020137A"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Key landmark include: the St Kilda RSL and the O’Donnell Gardens, Vineyard Restaurant and mature palm trees. </w:t>
                      </w:r>
                    </w:p>
                    <w:p w14:paraId="02DF49E9" w14:textId="166786CF" w:rsidR="00960E8E" w:rsidRDefault="00960E8E" w:rsidP="00F62F22">
                      <w:pPr>
                        <w:pStyle w:val="Default"/>
                        <w:numPr>
                          <w:ilvl w:val="0"/>
                          <w:numId w:val="10"/>
                        </w:numPr>
                        <w:spacing w:after="32"/>
                        <w:rPr>
                          <w:rFonts w:ascii="Arial" w:hAnsi="Arial" w:cs="Arial"/>
                          <w:color w:val="211D1E"/>
                          <w:sz w:val="22"/>
                          <w:szCs w:val="22"/>
                        </w:rPr>
                      </w:pPr>
                      <w:r w:rsidRPr="0020137A">
                        <w:rPr>
                          <w:rFonts w:ascii="Arial" w:hAnsi="Arial" w:cs="Arial"/>
                          <w:color w:val="211D1E"/>
                          <w:sz w:val="22"/>
                          <w:szCs w:val="22"/>
                        </w:rPr>
                        <w:t xml:space="preserve">Key views include:  the Palais Theatre, Luna Park, the foreshore and Upper Esplanade. </w:t>
                      </w:r>
                    </w:p>
                    <w:p w14:paraId="1CAB6DA5" w14:textId="5392BE4E" w:rsidR="00960E8E"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Planning controls:</w:t>
                      </w:r>
                    </w:p>
                    <w:p w14:paraId="3F9B8D2E" w14:textId="1C5C0690" w:rsidR="00960E8E" w:rsidRDefault="00960E8E" w:rsidP="00F62F22">
                      <w:pPr>
                        <w:pStyle w:val="Default"/>
                        <w:numPr>
                          <w:ilvl w:val="1"/>
                          <w:numId w:val="10"/>
                        </w:numPr>
                        <w:spacing w:after="32"/>
                        <w:rPr>
                          <w:rFonts w:ascii="Arial" w:hAnsi="Arial" w:cs="Arial"/>
                          <w:color w:val="211D1E"/>
                          <w:sz w:val="22"/>
                          <w:szCs w:val="22"/>
                        </w:rPr>
                      </w:pPr>
                      <w:r>
                        <w:rPr>
                          <w:rFonts w:ascii="Arial" w:hAnsi="Arial" w:cs="Arial"/>
                          <w:color w:val="211D1E"/>
                          <w:sz w:val="22"/>
                          <w:szCs w:val="22"/>
                        </w:rPr>
                        <w:t>Design and Development Overlay (DDO6-8)</w:t>
                      </w:r>
                    </w:p>
                    <w:p w14:paraId="117475A4" w14:textId="77777777" w:rsidR="00960E8E" w:rsidRDefault="00960E8E" w:rsidP="00B22856">
                      <w:pPr>
                        <w:pStyle w:val="Default"/>
                        <w:spacing w:after="32"/>
                        <w:rPr>
                          <w:rFonts w:ascii="Arial" w:hAnsi="Arial" w:cs="Arial"/>
                          <w:color w:val="211D1E"/>
                          <w:sz w:val="22"/>
                          <w:szCs w:val="22"/>
                        </w:rPr>
                      </w:pPr>
                    </w:p>
                    <w:p w14:paraId="1A14FEB0" w14:textId="77777777" w:rsidR="00960E8E" w:rsidRPr="004169AA" w:rsidRDefault="00960E8E" w:rsidP="002876E5">
                      <w:pPr>
                        <w:ind w:left="360" w:hanging="360"/>
                      </w:pPr>
                      <w:r w:rsidRPr="004169AA">
                        <w:rPr>
                          <w:rFonts w:ascii="Arial" w:hAnsi="Arial" w:cs="Arial"/>
                          <w:b/>
                          <w:bCs/>
                        </w:rPr>
                        <w:t>Carlisle Street MAC sub-precinct</w:t>
                      </w:r>
                    </w:p>
                    <w:p w14:paraId="327B6361" w14:textId="77777777"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Fine grain built form with distinct heritage and character. Commercial one to two storey shop-front buildings with hard-edged alignment to the street. </w:t>
                      </w:r>
                    </w:p>
                    <w:p w14:paraId="42A057FB" w14:textId="77777777" w:rsidR="00960E8E" w:rsidRPr="007610EB" w:rsidRDefault="00960E8E" w:rsidP="00F62F22">
                      <w:pPr>
                        <w:pStyle w:val="Default"/>
                        <w:numPr>
                          <w:ilvl w:val="0"/>
                          <w:numId w:val="10"/>
                        </w:numPr>
                        <w:spacing w:after="32"/>
                        <w:rPr>
                          <w:rFonts w:ascii="Arial" w:hAnsi="Arial" w:cs="Arial"/>
                          <w:color w:val="211D1E"/>
                          <w:sz w:val="22"/>
                          <w:szCs w:val="22"/>
                        </w:rPr>
                      </w:pPr>
                      <w:r w:rsidRPr="007610EB">
                        <w:rPr>
                          <w:rFonts w:ascii="Arial" w:hAnsi="Arial" w:cs="Arial"/>
                          <w:color w:val="211D1E"/>
                          <w:sz w:val="22"/>
                          <w:szCs w:val="22"/>
                        </w:rPr>
                        <w:t xml:space="preserve">Includes some larger scale building footprints. </w:t>
                      </w:r>
                    </w:p>
                    <w:p w14:paraId="7A1F130D" w14:textId="64E3CB54" w:rsidR="00960E8E" w:rsidRPr="006B2EAC" w:rsidRDefault="00960E8E" w:rsidP="006B2EAC">
                      <w:pPr>
                        <w:rPr>
                          <w:rFonts w:eastAsia="Arial"/>
                        </w:rPr>
                      </w:pPr>
                    </w:p>
                  </w:txbxContent>
                </v:textbox>
                <w10:wrap type="square" anchorx="margin"/>
              </v:shape>
            </w:pict>
          </mc:Fallback>
        </mc:AlternateContent>
      </w:r>
      <w:r w:rsidR="002E3F69" w:rsidRPr="00C31B18">
        <w:rPr>
          <w:b/>
          <w:bCs/>
          <w:color w:val="auto"/>
          <w:sz w:val="56"/>
          <w:szCs w:val="56"/>
        </w:rPr>
        <w:t>Built environment</w:t>
      </w:r>
      <w:bookmarkEnd w:id="10"/>
      <w:r w:rsidR="002E3F69">
        <w:rPr>
          <w:b/>
          <w:bCs/>
          <w:color w:val="auto"/>
          <w:sz w:val="56"/>
          <w:szCs w:val="56"/>
        </w:rPr>
        <w:t xml:space="preserve"> </w:t>
      </w:r>
    </w:p>
    <w:p w14:paraId="086414BE" w14:textId="21BD7BCA" w:rsidR="007B3A27" w:rsidRDefault="007B3A27" w:rsidP="007B3A27">
      <w:pPr>
        <w:rPr>
          <w:rFonts w:ascii="Arial" w:hAnsi="Arial" w:cs="Arial"/>
          <w:sz w:val="44"/>
          <w:szCs w:val="44"/>
        </w:rPr>
      </w:pPr>
    </w:p>
    <w:p w14:paraId="63429136" w14:textId="33C3A11C" w:rsidR="00296760" w:rsidRPr="007B3A27" w:rsidRDefault="001405E8" w:rsidP="007B3A27">
      <w:pPr>
        <w:rPr>
          <w:rFonts w:ascii="Arial" w:hAnsi="Arial" w:cs="Arial"/>
          <w:sz w:val="44"/>
          <w:szCs w:val="44"/>
        </w:rPr>
      </w:pPr>
      <w:r w:rsidRPr="00480D2E">
        <w:rPr>
          <w:rFonts w:ascii="Arial" w:hAnsi="Arial" w:cs="Arial"/>
          <w:b/>
          <w:bCs/>
          <w:noProof/>
          <w:sz w:val="20"/>
          <w:szCs w:val="20"/>
        </w:rPr>
        <w:lastRenderedPageBreak/>
        <mc:AlternateContent>
          <mc:Choice Requires="wps">
            <w:drawing>
              <wp:anchor distT="45720" distB="45720" distL="114300" distR="114300" simplePos="0" relativeHeight="251658250" behindDoc="0" locked="0" layoutInCell="1" allowOverlap="1" wp14:anchorId="4898BFB9" wp14:editId="7EE322DF">
                <wp:simplePos x="0" y="0"/>
                <wp:positionH relativeFrom="margin">
                  <wp:posOffset>-140335</wp:posOffset>
                </wp:positionH>
                <wp:positionV relativeFrom="paragraph">
                  <wp:posOffset>76726</wp:posOffset>
                </wp:positionV>
                <wp:extent cx="2360930" cy="260985"/>
                <wp:effectExtent l="0" t="0" r="0" b="571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solidFill>
                          <a:srgbClr val="FFFFFF"/>
                        </a:solidFill>
                        <a:ln w="9525">
                          <a:noFill/>
                          <a:miter lim="800000"/>
                          <a:headEnd/>
                          <a:tailEnd/>
                        </a:ln>
                      </wps:spPr>
                      <wps:txbx>
                        <w:txbxContent>
                          <w:p w14:paraId="23F32262" w14:textId="6EEF0EC3" w:rsidR="00960E8E" w:rsidRDefault="00960E8E" w:rsidP="00312E19">
                            <w:r w:rsidRPr="001044A7">
                              <w:rPr>
                                <w:rFonts w:ascii="Arial" w:hAnsi="Arial" w:cs="Arial"/>
                                <w:b/>
                                <w:bCs/>
                                <w:sz w:val="20"/>
                                <w:szCs w:val="20"/>
                              </w:rPr>
                              <w:t>Table</w:t>
                            </w:r>
                            <w:r>
                              <w:rPr>
                                <w:rFonts w:ascii="Arial" w:hAnsi="Arial" w:cs="Arial"/>
                                <w:b/>
                                <w:bCs/>
                                <w:sz w:val="20"/>
                                <w:szCs w:val="20"/>
                              </w:rPr>
                              <w:t xml:space="preserve"> 3 – Built environment </w:t>
                            </w:r>
                            <w:r>
                              <w:rPr>
                                <w:rFonts w:ascii="Arial" w:hAnsi="Arial" w:cs="Arial"/>
                                <w:sz w:val="44"/>
                                <w:szCs w:val="44"/>
                              </w:rPr>
                              <w:tab/>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898BFB9" id="_x0000_s1044" type="#_x0000_t202" style="position:absolute;margin-left:-11.05pt;margin-top:6.05pt;width:185.9pt;height:20.55pt;z-index:251658250;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" stroked="f">
                <v:textbox>
                  <w:txbxContent>
                    <w:p w14:paraId="23F32262" w14:textId="6EEF0EC3" w:rsidR="00960E8E" w:rsidRDefault="00960E8E" w:rsidP="00312E19">
                      <w:r w:rsidRPr="001044A7">
                        <w:rPr>
                          <w:rFonts w:ascii="Arial" w:hAnsi="Arial" w:cs="Arial"/>
                          <w:b/>
                          <w:bCs/>
                          <w:sz w:val="20"/>
                          <w:szCs w:val="20"/>
                        </w:rPr>
                        <w:t>Table</w:t>
                      </w:r>
                      <w:r>
                        <w:rPr>
                          <w:rFonts w:ascii="Arial" w:hAnsi="Arial" w:cs="Arial"/>
                          <w:b/>
                          <w:bCs/>
                          <w:sz w:val="20"/>
                          <w:szCs w:val="20"/>
                        </w:rPr>
                        <w:t xml:space="preserve"> 3 – Built environment </w:t>
                      </w:r>
                      <w:r>
                        <w:rPr>
                          <w:rFonts w:ascii="Arial" w:hAnsi="Arial" w:cs="Arial"/>
                          <w:sz w:val="44"/>
                          <w:szCs w:val="44"/>
                        </w:rPr>
                        <w:tab/>
                      </w:r>
                    </w:p>
                  </w:txbxContent>
                </v:textbox>
                <w10:wrap type="square" anchorx="margin"/>
              </v:shape>
            </w:pict>
          </mc:Fallback>
        </mc:AlternateContent>
      </w:r>
    </w:p>
    <w:tbl>
      <w:tblPr>
        <w:tblStyle w:val="ListTable3-Accent2"/>
        <w:tblW w:w="10065" w:type="dxa"/>
        <w:tblInd w:w="-147" w:type="dxa"/>
        <w:tblLook w:val="04A0" w:firstRow="1" w:lastRow="0" w:firstColumn="1" w:lastColumn="0" w:noHBand="0" w:noVBand="1"/>
        <w:tblCaption w:val="Built environment"/>
        <w:tblDescription w:val="Table outlining challenges and opportunities under the built environment theme. "/>
      </w:tblPr>
      <w:tblGrid>
        <w:gridCol w:w="1702"/>
        <w:gridCol w:w="4110"/>
        <w:gridCol w:w="4253"/>
      </w:tblGrid>
      <w:tr w:rsidR="001F2211" w14:paraId="49A7B8E5"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702" w:type="dxa"/>
            <w:shd w:val="clear" w:color="auto" w:fill="F37021"/>
          </w:tcPr>
          <w:p w14:paraId="449EACFE" w14:textId="77777777" w:rsidR="001F2211" w:rsidRPr="00CD710B" w:rsidRDefault="001F2211" w:rsidP="00640F64">
            <w:pPr>
              <w:rPr>
                <w:rFonts w:ascii="Arial" w:hAnsi="Arial" w:cs="Arial"/>
                <w:sz w:val="24"/>
                <w:szCs w:val="24"/>
              </w:rPr>
            </w:pPr>
            <w:r w:rsidRPr="00CD710B">
              <w:rPr>
                <w:rFonts w:ascii="Arial" w:hAnsi="Arial" w:cs="Arial"/>
                <w:sz w:val="24"/>
                <w:szCs w:val="24"/>
              </w:rPr>
              <w:t>Area</w:t>
            </w:r>
          </w:p>
        </w:tc>
        <w:tc>
          <w:tcPr>
            <w:tcW w:w="4110" w:type="dxa"/>
            <w:shd w:val="clear" w:color="auto" w:fill="F37021"/>
          </w:tcPr>
          <w:p w14:paraId="165F746D" w14:textId="77777777" w:rsidR="001F2211" w:rsidRPr="00CD710B" w:rsidRDefault="001F2211"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253" w:type="dxa"/>
            <w:shd w:val="clear" w:color="auto" w:fill="F37021"/>
          </w:tcPr>
          <w:p w14:paraId="67023F81" w14:textId="77777777" w:rsidR="001F2211" w:rsidRPr="00CD710B" w:rsidRDefault="001F2211"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1F2211" w14:paraId="6E50F7A3" w14:textId="77777777" w:rsidTr="00EC6F9C">
        <w:trPr>
          <w:cnfStyle w:val="000000100000" w:firstRow="0" w:lastRow="0" w:firstColumn="0" w:lastColumn="0" w:oddVBand="0" w:evenVBand="0" w:oddHBand="1" w:evenHBand="0" w:firstRowFirstColumn="0" w:firstRowLastColumn="0" w:lastRowFirstColumn="0" w:lastRowLastColumn="0"/>
          <w:trHeight w:val="6379"/>
        </w:trPr>
        <w:tc>
          <w:tcPr>
            <w:cnfStyle w:val="001000000000" w:firstRow="0" w:lastRow="0" w:firstColumn="1" w:lastColumn="0" w:oddVBand="0" w:evenVBand="0" w:oddHBand="0" w:evenHBand="0" w:firstRowFirstColumn="0" w:firstRowLastColumn="0" w:lastRowFirstColumn="0" w:lastRowLastColumn="0"/>
            <w:tcW w:w="0" w:type="dxa"/>
          </w:tcPr>
          <w:p w14:paraId="426D06DA" w14:textId="77777777" w:rsidR="001F2211" w:rsidRPr="00D23E8A" w:rsidRDefault="001F2211" w:rsidP="00640F64">
            <w:pPr>
              <w:rPr>
                <w:rFonts w:ascii="Arial" w:hAnsi="Arial" w:cs="Arial"/>
              </w:rPr>
            </w:pPr>
            <w:r w:rsidRPr="00D23E8A">
              <w:rPr>
                <w:rFonts w:ascii="Arial" w:hAnsi="Arial" w:cs="Arial"/>
              </w:rPr>
              <w:t>Study Area</w:t>
            </w:r>
          </w:p>
        </w:tc>
        <w:tc>
          <w:tcPr>
            <w:tcW w:w="0" w:type="dxa"/>
          </w:tcPr>
          <w:p w14:paraId="2934A51B" w14:textId="54A105DD" w:rsidR="001F2211" w:rsidRPr="007D7B6F"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t>L</w:t>
            </w:r>
            <w:r w:rsidRPr="007D7B6F">
              <w:rPr>
                <w:rFonts w:ascii="Arial" w:hAnsi="Arial" w:cs="Arial"/>
              </w:rPr>
              <w:t xml:space="preserve">ack of built form direction outside of the </w:t>
            </w:r>
            <w:r w:rsidR="00524284" w:rsidRPr="007D7B6F">
              <w:rPr>
                <w:rFonts w:ascii="Arial" w:hAnsi="Arial" w:cs="Arial"/>
              </w:rPr>
              <w:t>D</w:t>
            </w:r>
            <w:r w:rsidR="002B46AB">
              <w:rPr>
                <w:rFonts w:ascii="Arial" w:hAnsi="Arial" w:cs="Arial"/>
              </w:rPr>
              <w:t xml:space="preserve">esign and </w:t>
            </w:r>
            <w:r w:rsidR="00524284" w:rsidRPr="007D7B6F">
              <w:rPr>
                <w:rFonts w:ascii="Arial" w:hAnsi="Arial" w:cs="Arial"/>
              </w:rPr>
              <w:t>D</w:t>
            </w:r>
            <w:r w:rsidR="002B46AB">
              <w:rPr>
                <w:rFonts w:ascii="Arial" w:hAnsi="Arial" w:cs="Arial"/>
              </w:rPr>
              <w:t xml:space="preserve">evelopment </w:t>
            </w:r>
            <w:r w:rsidR="00524284" w:rsidRPr="007D7B6F">
              <w:rPr>
                <w:rFonts w:ascii="Arial" w:hAnsi="Arial" w:cs="Arial"/>
              </w:rPr>
              <w:t>O</w:t>
            </w:r>
            <w:r w:rsidR="002B46AB">
              <w:rPr>
                <w:rFonts w:ascii="Arial" w:hAnsi="Arial" w:cs="Arial"/>
              </w:rPr>
              <w:t>verlay</w:t>
            </w:r>
            <w:r w:rsidRPr="007D7B6F">
              <w:rPr>
                <w:rFonts w:ascii="Arial" w:hAnsi="Arial" w:cs="Arial"/>
              </w:rPr>
              <w:t xml:space="preserve"> and heritage areas.</w:t>
            </w:r>
          </w:p>
          <w:p w14:paraId="6DB30102" w14:textId="0DEDE16F" w:rsidR="001F2211" w:rsidRPr="007D7B6F"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D7B6F">
              <w:rPr>
                <w:rFonts w:ascii="Arial" w:hAnsi="Arial" w:cs="Arial"/>
              </w:rPr>
              <w:t>Some existing built form controls that contain mandatory requirements</w:t>
            </w:r>
            <w:r w:rsidR="00613EF5">
              <w:rPr>
                <w:rFonts w:ascii="Arial" w:hAnsi="Arial" w:cs="Arial"/>
              </w:rPr>
              <w:t xml:space="preserve"> that are perceived as being </w:t>
            </w:r>
            <w:r w:rsidR="00507791">
              <w:rPr>
                <w:rFonts w:ascii="Arial" w:hAnsi="Arial" w:cs="Arial"/>
              </w:rPr>
              <w:t xml:space="preserve">prohibitive </w:t>
            </w:r>
            <w:r w:rsidR="00FD5100">
              <w:rPr>
                <w:rFonts w:ascii="Arial" w:hAnsi="Arial" w:cs="Arial"/>
              </w:rPr>
              <w:t>and restricting development</w:t>
            </w:r>
            <w:r w:rsidR="008A489E">
              <w:rPr>
                <w:rFonts w:ascii="Arial" w:hAnsi="Arial" w:cs="Arial"/>
              </w:rPr>
              <w:t xml:space="preserve"> and have not been reviewed for a number of years.</w:t>
            </w:r>
          </w:p>
          <w:p w14:paraId="0C0FFEAB" w14:textId="207307B4" w:rsidR="001F2211" w:rsidRPr="007D7B6F"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D7B6F">
              <w:rPr>
                <w:rFonts w:ascii="Arial" w:hAnsi="Arial" w:cs="Arial"/>
              </w:rPr>
              <w:t xml:space="preserve">Mandatory controls within the MACs require review and must be strategically justified having regard to the state policies and practices. </w:t>
            </w:r>
          </w:p>
          <w:p w14:paraId="060F8592" w14:textId="595CDEF5" w:rsidR="001F2211"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D7B6F">
              <w:rPr>
                <w:rFonts w:ascii="Arial" w:hAnsi="Arial" w:cs="Arial"/>
              </w:rPr>
              <w:t>The heritage place and precinct citations prepared by the 1998 PPHR are now more than 20 years old.</w:t>
            </w:r>
          </w:p>
          <w:p w14:paraId="5AE24108" w14:textId="67DDA31D" w:rsidR="001F2211" w:rsidRPr="007D7B6F"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405E8">
              <w:rPr>
                <w:rFonts w:ascii="Arial" w:hAnsi="Arial" w:cs="Arial"/>
              </w:rPr>
              <w:t>The HO5 precinct requires review</w:t>
            </w:r>
            <w:r w:rsidR="00C51F93">
              <w:rPr>
                <w:rFonts w:ascii="Arial" w:hAnsi="Arial" w:cs="Arial"/>
              </w:rPr>
              <w:t xml:space="preserve"> to </w:t>
            </w:r>
            <w:r w:rsidR="008A489E">
              <w:rPr>
                <w:rFonts w:ascii="Arial" w:hAnsi="Arial" w:cs="Arial"/>
              </w:rPr>
              <w:t xml:space="preserve">capture potentially significant properties that are not included and to </w:t>
            </w:r>
            <w:r w:rsidR="00C51F93">
              <w:rPr>
                <w:rFonts w:ascii="Arial" w:hAnsi="Arial" w:cs="Arial"/>
              </w:rPr>
              <w:t>ensure heritage controls are robust and up-to-date</w:t>
            </w:r>
            <w:r w:rsidRPr="001405E8">
              <w:rPr>
                <w:rFonts w:ascii="Arial" w:hAnsi="Arial" w:cs="Arial"/>
              </w:rPr>
              <w:t>.</w:t>
            </w:r>
          </w:p>
          <w:p w14:paraId="6BACB4FB" w14:textId="2C542EA8" w:rsidR="001F2211" w:rsidRPr="005D4C52" w:rsidRDefault="001F2211" w:rsidP="00631A31">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7D7B6F">
              <w:rPr>
                <w:rFonts w:ascii="Arial" w:hAnsi="Arial" w:cs="Arial"/>
              </w:rPr>
              <w:t xml:space="preserve">The places with individual PPHR citations within HO444 precinct </w:t>
            </w:r>
            <w:r>
              <w:rPr>
                <w:rFonts w:ascii="Arial" w:hAnsi="Arial" w:cs="Arial"/>
              </w:rPr>
              <w:t>requires review.</w:t>
            </w:r>
          </w:p>
        </w:tc>
        <w:tc>
          <w:tcPr>
            <w:tcW w:w="0" w:type="dxa"/>
          </w:tcPr>
          <w:p w14:paraId="5D0454D3" w14:textId="4C06E21D" w:rsidR="001F2211" w:rsidRPr="00783F20"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B</w:t>
            </w:r>
            <w:r w:rsidRPr="00783F20">
              <w:rPr>
                <w:rFonts w:ascii="Arial" w:hAnsi="Arial" w:cs="Arial"/>
              </w:rPr>
              <w:t xml:space="preserve">uilt form review for Inkerman Street between Barkly Street and St Kilda Road, to inform planning controls, such as a DDO. </w:t>
            </w:r>
          </w:p>
          <w:p w14:paraId="64DB70CF" w14:textId="6542D431" w:rsidR="001F2211" w:rsidRPr="00783F20"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Review HO5 St Kilda Hill precinct. </w:t>
            </w:r>
          </w:p>
          <w:p w14:paraId="2F7C2C3E" w14:textId="77777777" w:rsidR="001F2211" w:rsidRPr="00783F20"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83F20">
              <w:rPr>
                <w:rFonts w:ascii="Arial" w:hAnsi="Arial" w:cs="Arial"/>
              </w:rPr>
              <w:t>Capitalise on funding from the Victorian Government to undertake gathering place research which will centre on St Kilda.</w:t>
            </w:r>
          </w:p>
          <w:p w14:paraId="20522DC2" w14:textId="3CC76F98" w:rsidR="001F2211" w:rsidRPr="00783F20"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83F20">
              <w:rPr>
                <w:rFonts w:ascii="Arial" w:hAnsi="Arial" w:cs="Arial"/>
              </w:rPr>
              <w:t xml:space="preserve">Involve the </w:t>
            </w:r>
            <w:r>
              <w:rPr>
                <w:rFonts w:ascii="Arial" w:hAnsi="Arial" w:cs="Arial"/>
              </w:rPr>
              <w:t>traditional owners</w:t>
            </w:r>
            <w:r w:rsidRPr="00783F20">
              <w:rPr>
                <w:rFonts w:ascii="Arial" w:hAnsi="Arial" w:cs="Arial"/>
              </w:rPr>
              <w:t xml:space="preserve"> in the design and management of public spaces more generally.</w:t>
            </w:r>
          </w:p>
          <w:p w14:paraId="0BB2373C" w14:textId="53CDBE6F" w:rsidR="001F2211" w:rsidRPr="00783F20"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83F20">
              <w:rPr>
                <w:rFonts w:ascii="Arial" w:hAnsi="Arial" w:cs="Arial"/>
              </w:rPr>
              <w:t>Activate the sports pavilion within the Peanut Farm Reserve</w:t>
            </w:r>
            <w:r>
              <w:rPr>
                <w:rFonts w:ascii="Arial" w:hAnsi="Arial" w:cs="Arial"/>
              </w:rPr>
              <w:t xml:space="preserve"> </w:t>
            </w:r>
            <w:r w:rsidRPr="00783F20">
              <w:rPr>
                <w:rFonts w:ascii="Arial" w:hAnsi="Arial" w:cs="Arial"/>
              </w:rPr>
              <w:t>as a shared space for Indigenous people when not being used after hours by sporting clubs.</w:t>
            </w:r>
          </w:p>
          <w:p w14:paraId="54788519" w14:textId="161E9DC4" w:rsidR="001F2211" w:rsidRPr="008E4956" w:rsidRDefault="001F2211" w:rsidP="00F62F22">
            <w:pPr>
              <w:pStyle w:val="ListParagraph"/>
              <w:numPr>
                <w:ilvl w:val="0"/>
                <w:numId w:val="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Protect the locally significant Cork Oak trees that are located at the St Kilda Railway Station. </w:t>
            </w:r>
          </w:p>
        </w:tc>
      </w:tr>
      <w:tr w:rsidR="004B48A0" w14:paraId="3D9A6402" w14:textId="77777777" w:rsidTr="005D5399">
        <w:trPr>
          <w:trHeight w:val="1275"/>
        </w:trPr>
        <w:tc>
          <w:tcPr>
            <w:cnfStyle w:val="001000000000" w:firstRow="0" w:lastRow="0" w:firstColumn="1" w:lastColumn="0" w:oddVBand="0" w:evenVBand="0" w:oddHBand="0" w:evenHBand="0" w:firstRowFirstColumn="0" w:firstRowLastColumn="0" w:lastRowFirstColumn="0" w:lastRowLastColumn="0"/>
            <w:tcW w:w="1702" w:type="dxa"/>
          </w:tcPr>
          <w:p w14:paraId="3707FDC6" w14:textId="112F55F6" w:rsidR="004B48A0" w:rsidRPr="00D23E8A" w:rsidRDefault="004B48A0" w:rsidP="004B48A0">
            <w:pPr>
              <w:rPr>
                <w:rFonts w:ascii="Arial" w:hAnsi="Arial" w:cs="Arial"/>
              </w:rPr>
            </w:pPr>
            <w:r w:rsidRPr="00D23E8A">
              <w:rPr>
                <w:rFonts w:ascii="Arial" w:hAnsi="Arial" w:cs="Arial"/>
              </w:rPr>
              <w:t>St Kilda MAC sub-precinct</w:t>
            </w:r>
          </w:p>
        </w:tc>
        <w:tc>
          <w:tcPr>
            <w:tcW w:w="4110" w:type="dxa"/>
          </w:tcPr>
          <w:p w14:paraId="238431AF" w14:textId="77777777" w:rsidR="004B48A0" w:rsidRPr="00271880" w:rsidRDefault="004B48A0" w:rsidP="004B48A0">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71880">
              <w:rPr>
                <w:rFonts w:ascii="Arial" w:hAnsi="Arial" w:cs="Arial"/>
              </w:rPr>
              <w:t>DDO6 requires a review to ensure the built form requirements are achieving intended outcomes.</w:t>
            </w:r>
          </w:p>
          <w:p w14:paraId="489F57D7" w14:textId="084C1C7B" w:rsidR="004B48A0" w:rsidRPr="00EC6F9C" w:rsidRDefault="00D46BA5" w:rsidP="002E12DB">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The</w:t>
            </w:r>
            <w:r w:rsidR="00C34ABB">
              <w:rPr>
                <w:rFonts w:ascii="Arial" w:hAnsi="Arial" w:cs="Arial"/>
              </w:rPr>
              <w:t xml:space="preserve"> documents that informed much of the review of DDO6,</w:t>
            </w:r>
            <w:r>
              <w:rPr>
                <w:rFonts w:ascii="Arial" w:hAnsi="Arial" w:cs="Arial"/>
              </w:rPr>
              <w:t xml:space="preserve"> </w:t>
            </w:r>
            <w:r w:rsidRPr="00EC6F9C">
              <w:rPr>
                <w:rFonts w:ascii="Arial" w:hAnsi="Arial" w:cs="Arial"/>
                <w:i/>
                <w:iCs/>
              </w:rPr>
              <w:t>St Kilda Foreshore Urban Design Framework</w:t>
            </w:r>
            <w:r>
              <w:rPr>
                <w:rFonts w:ascii="Arial" w:hAnsi="Arial" w:cs="Arial"/>
              </w:rPr>
              <w:t xml:space="preserve"> (2002) and the </w:t>
            </w:r>
            <w:r w:rsidRPr="00EC6F9C">
              <w:rPr>
                <w:rFonts w:ascii="Arial" w:hAnsi="Arial" w:cs="Arial"/>
                <w:i/>
                <w:iCs/>
              </w:rPr>
              <w:t xml:space="preserve">Issues in the control of built </w:t>
            </w:r>
            <w:r w:rsidR="00793A65" w:rsidRPr="002E12DB">
              <w:rPr>
                <w:rFonts w:ascii="Arial" w:hAnsi="Arial" w:cs="Arial"/>
                <w:i/>
                <w:iCs/>
              </w:rPr>
              <w:t>form, Background</w:t>
            </w:r>
            <w:r w:rsidRPr="00EC6F9C">
              <w:rPr>
                <w:rFonts w:ascii="Arial" w:hAnsi="Arial" w:cs="Arial"/>
                <w:i/>
                <w:iCs/>
              </w:rPr>
              <w:t xml:space="preserve"> paper to DDO6</w:t>
            </w:r>
            <w:r w:rsidR="00AA46A7" w:rsidRPr="00EC6F9C">
              <w:rPr>
                <w:rFonts w:ascii="Arial" w:hAnsi="Arial" w:cs="Arial"/>
                <w:i/>
                <w:iCs/>
              </w:rPr>
              <w:t xml:space="preserve"> Review </w:t>
            </w:r>
            <w:r w:rsidR="00AA46A7">
              <w:rPr>
                <w:rFonts w:ascii="Arial" w:hAnsi="Arial" w:cs="Arial"/>
              </w:rPr>
              <w:t>(2004)</w:t>
            </w:r>
            <w:r w:rsidR="00EF2BB3">
              <w:rPr>
                <w:rFonts w:ascii="Arial" w:hAnsi="Arial" w:cs="Arial"/>
              </w:rPr>
              <w:t>,</w:t>
            </w:r>
            <w:r w:rsidR="00301619">
              <w:rPr>
                <w:rFonts w:ascii="Arial" w:hAnsi="Arial" w:cs="Arial"/>
              </w:rPr>
              <w:t xml:space="preserve"> </w:t>
            </w:r>
            <w:r w:rsidR="00793A65">
              <w:rPr>
                <w:rFonts w:ascii="Arial" w:hAnsi="Arial" w:cs="Arial"/>
              </w:rPr>
              <w:t>are dated.</w:t>
            </w:r>
          </w:p>
        </w:tc>
        <w:tc>
          <w:tcPr>
            <w:tcW w:w="4253" w:type="dxa"/>
          </w:tcPr>
          <w:p w14:paraId="23F9B4D0" w14:textId="33A42FB1" w:rsidR="004B48A0" w:rsidRDefault="004B48A0" w:rsidP="00EC6F9C">
            <w:pPr>
              <w:pStyle w:val="ListParagraph"/>
              <w:numPr>
                <w:ilvl w:val="0"/>
                <w:numId w:val="1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44748">
              <w:rPr>
                <w:rFonts w:ascii="Arial" w:hAnsi="Arial" w:cs="Arial"/>
              </w:rPr>
              <w:t xml:space="preserve">Prepare an Urban Design Framework (UDF) as part of a Structure Plan to address the dual problems of both absence of built form direction and out-of-date built form controls. </w:t>
            </w:r>
          </w:p>
        </w:tc>
      </w:tr>
      <w:tr w:rsidR="004B48A0" w14:paraId="127F6349" w14:textId="77777777" w:rsidTr="005D539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702" w:type="dxa"/>
          </w:tcPr>
          <w:p w14:paraId="36F03A39" w14:textId="3CC66C19" w:rsidR="004B48A0" w:rsidRPr="00D23E8A" w:rsidRDefault="004B48A0" w:rsidP="004B48A0">
            <w:pPr>
              <w:rPr>
                <w:rFonts w:ascii="Arial" w:hAnsi="Arial" w:cs="Arial"/>
              </w:rPr>
            </w:pPr>
            <w:r w:rsidRPr="00D23E8A">
              <w:rPr>
                <w:rFonts w:ascii="Arial" w:hAnsi="Arial" w:cs="Arial"/>
              </w:rPr>
              <w:t xml:space="preserve">Carlisle Street MAC sub-precinct </w:t>
            </w:r>
          </w:p>
        </w:tc>
        <w:tc>
          <w:tcPr>
            <w:tcW w:w="4110" w:type="dxa"/>
          </w:tcPr>
          <w:p w14:paraId="38F65C2C" w14:textId="232DC9E9" w:rsidR="004B48A0" w:rsidRDefault="004B48A0" w:rsidP="008F2D5C">
            <w:pPr>
              <w:pStyle w:val="ListParagraph"/>
              <w:numPr>
                <w:ilvl w:val="0"/>
                <w:numId w:val="15"/>
              </w:numPr>
              <w:cnfStyle w:val="000000100000" w:firstRow="0" w:lastRow="0" w:firstColumn="0" w:lastColumn="0" w:oddVBand="0" w:evenVBand="0" w:oddHBand="1" w:evenHBand="0" w:firstRowFirstColumn="0" w:firstRowLastColumn="0" w:lastRowFirstColumn="0" w:lastRowLastColumn="0"/>
            </w:pPr>
            <w:r>
              <w:t>L</w:t>
            </w:r>
            <w:r w:rsidRPr="00D97E62">
              <w:rPr>
                <w:rFonts w:ascii="Arial" w:hAnsi="Arial" w:cs="Arial"/>
              </w:rPr>
              <w:t xml:space="preserve">ack of built form direction related to the William Street precinct. </w:t>
            </w:r>
          </w:p>
        </w:tc>
        <w:tc>
          <w:tcPr>
            <w:tcW w:w="4253" w:type="dxa"/>
          </w:tcPr>
          <w:p w14:paraId="3769DE85" w14:textId="77777777" w:rsidR="007705A1" w:rsidRDefault="004B48A0" w:rsidP="00097828">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R</w:t>
            </w:r>
            <w:r w:rsidRPr="00C44748">
              <w:rPr>
                <w:rFonts w:ascii="Arial" w:hAnsi="Arial" w:cs="Arial"/>
              </w:rPr>
              <w:t>eview the existing built form controls</w:t>
            </w:r>
            <w:r>
              <w:rPr>
                <w:rFonts w:ascii="Arial" w:hAnsi="Arial" w:cs="Arial"/>
              </w:rPr>
              <w:t xml:space="preserve"> (DDO21)</w:t>
            </w:r>
            <w:r w:rsidR="006D5DF3">
              <w:rPr>
                <w:rFonts w:ascii="Arial" w:hAnsi="Arial" w:cs="Arial"/>
              </w:rPr>
              <w:t xml:space="preserve"> to ensure desired built form outcomes are being </w:t>
            </w:r>
            <w:r w:rsidR="00606A8E">
              <w:rPr>
                <w:rFonts w:ascii="Arial" w:hAnsi="Arial" w:cs="Arial"/>
              </w:rPr>
              <w:t>achieved.</w:t>
            </w:r>
          </w:p>
          <w:p w14:paraId="5E3AD80D" w14:textId="5FAE290E" w:rsidR="004B48A0" w:rsidRDefault="004B48A0" w:rsidP="00097828">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5D5399">
              <w:rPr>
                <w:rFonts w:ascii="Arial" w:hAnsi="Arial" w:cs="Arial"/>
              </w:rPr>
              <w:t xml:space="preserve">Complete the outstanding key Balaclava Walk Master Plan projects. </w:t>
            </w:r>
          </w:p>
        </w:tc>
      </w:tr>
    </w:tbl>
    <w:p w14:paraId="7C537762" w14:textId="0D6E261B" w:rsidR="005D5399" w:rsidRDefault="005D5399" w:rsidP="00371FEC">
      <w:pPr>
        <w:rPr>
          <w:rFonts w:ascii="Arial" w:hAnsi="Arial" w:cs="Arial"/>
          <w:b/>
          <w:bCs/>
        </w:rPr>
      </w:pPr>
    </w:p>
    <w:p w14:paraId="65B51DE5" w14:textId="1E10CCE6" w:rsidR="00371FEC" w:rsidRPr="00E97FE9" w:rsidRDefault="00371FEC" w:rsidP="00371FEC">
      <w:pPr>
        <w:rPr>
          <w:rFonts w:ascii="Arial" w:hAnsi="Arial" w:cs="Arial"/>
          <w:b/>
          <w:bCs/>
        </w:rPr>
      </w:pPr>
      <w:r w:rsidRPr="00E97FE9">
        <w:rPr>
          <w:rFonts w:ascii="Arial" w:hAnsi="Arial" w:cs="Arial"/>
          <w:b/>
          <w:bCs/>
        </w:rPr>
        <w:t>Recommendations</w:t>
      </w:r>
    </w:p>
    <w:p w14:paraId="03674166" w14:textId="2371CB52" w:rsidR="000F63D0" w:rsidRDefault="000F63D0" w:rsidP="000F63D0">
      <w:pPr>
        <w:rPr>
          <w:rFonts w:ascii="Arial" w:hAnsi="Arial" w:cs="Arial"/>
        </w:rPr>
      </w:pPr>
      <w:r>
        <w:rPr>
          <w:rFonts w:ascii="Arial" w:hAnsi="Arial" w:cs="Arial"/>
        </w:rPr>
        <w:t>The following new actions are recommended for Council:</w:t>
      </w:r>
    </w:p>
    <w:p w14:paraId="6C39C96C" w14:textId="56231CCD" w:rsidR="006000A1" w:rsidRPr="005A6D85" w:rsidRDefault="00106044" w:rsidP="005A6D85">
      <w:pPr>
        <w:pStyle w:val="ListParagraph"/>
        <w:numPr>
          <w:ilvl w:val="0"/>
          <w:numId w:val="7"/>
        </w:numPr>
        <w:rPr>
          <w:rFonts w:ascii="Arial" w:hAnsi="Arial" w:cs="Arial"/>
        </w:rPr>
      </w:pPr>
      <w:r w:rsidRPr="005A6D85">
        <w:rPr>
          <w:rFonts w:ascii="Arial" w:hAnsi="Arial" w:cs="Arial"/>
        </w:rPr>
        <w:t>C</w:t>
      </w:r>
      <w:r w:rsidR="006000A1" w:rsidRPr="005A6D85">
        <w:rPr>
          <w:rFonts w:ascii="Arial" w:hAnsi="Arial" w:cs="Arial"/>
        </w:rPr>
        <w:t xml:space="preserve">omplete and implement the review of Heritage Overlay 5 (St Kilda Hill) HO5 precinct. </w:t>
      </w:r>
    </w:p>
    <w:p w14:paraId="022DD738" w14:textId="670ADA87" w:rsidR="000F63D0" w:rsidRPr="001F2211" w:rsidRDefault="000F63D0" w:rsidP="001F2211">
      <w:pPr>
        <w:pStyle w:val="ListParagraph"/>
        <w:numPr>
          <w:ilvl w:val="0"/>
          <w:numId w:val="7"/>
        </w:numPr>
        <w:rPr>
          <w:rFonts w:ascii="Arial" w:hAnsi="Arial" w:cs="Arial"/>
        </w:rPr>
      </w:pPr>
      <w:r w:rsidRPr="001F2211">
        <w:rPr>
          <w:rFonts w:ascii="Arial" w:hAnsi="Arial" w:cs="Arial"/>
        </w:rPr>
        <w:t>As part of the Structure Plan for</w:t>
      </w:r>
      <w:r w:rsidR="005D5399">
        <w:rPr>
          <w:rFonts w:ascii="Arial" w:hAnsi="Arial" w:cs="Arial"/>
        </w:rPr>
        <w:t xml:space="preserve"> the</w:t>
      </w:r>
      <w:r w:rsidRPr="001F2211">
        <w:rPr>
          <w:rFonts w:ascii="Arial" w:hAnsi="Arial" w:cs="Arial"/>
        </w:rPr>
        <w:t xml:space="preserve"> St Kilda MAC sub-precinct, prepare an UDF</w:t>
      </w:r>
      <w:r w:rsidR="0092683D">
        <w:rPr>
          <w:rFonts w:ascii="Arial" w:hAnsi="Arial" w:cs="Arial"/>
        </w:rPr>
        <w:t>.</w:t>
      </w:r>
      <w:r w:rsidRPr="001F2211">
        <w:rPr>
          <w:rFonts w:ascii="Arial" w:hAnsi="Arial" w:cs="Arial"/>
        </w:rPr>
        <w:t xml:space="preserve"> </w:t>
      </w:r>
    </w:p>
    <w:p w14:paraId="7881C89B" w14:textId="3A25181E" w:rsidR="0033327C" w:rsidRDefault="007705A1" w:rsidP="001F2211">
      <w:pPr>
        <w:pStyle w:val="ListParagraph"/>
        <w:numPr>
          <w:ilvl w:val="0"/>
          <w:numId w:val="7"/>
        </w:numPr>
        <w:rPr>
          <w:rFonts w:ascii="Arial" w:hAnsi="Arial" w:cs="Arial"/>
        </w:rPr>
      </w:pPr>
      <w:r>
        <w:rPr>
          <w:rFonts w:ascii="Arial" w:hAnsi="Arial" w:cs="Arial"/>
        </w:rPr>
        <w:t>In the longer term, u</w:t>
      </w:r>
      <w:r w:rsidR="001F2211" w:rsidRPr="001F2211">
        <w:rPr>
          <w:rFonts w:ascii="Arial" w:hAnsi="Arial" w:cs="Arial"/>
        </w:rPr>
        <w:t xml:space="preserve">ndertake a built form review of the Carlisle Street MAC sub-precinct. </w:t>
      </w:r>
    </w:p>
    <w:p w14:paraId="5F91C5EE" w14:textId="4373D83B" w:rsidR="000F63D0" w:rsidRPr="001F2211" w:rsidRDefault="00FB5EDF" w:rsidP="001F2211">
      <w:pPr>
        <w:pStyle w:val="ListParagraph"/>
        <w:numPr>
          <w:ilvl w:val="0"/>
          <w:numId w:val="7"/>
        </w:numPr>
        <w:rPr>
          <w:rFonts w:ascii="Arial" w:hAnsi="Arial" w:cs="Arial"/>
        </w:rPr>
      </w:pPr>
      <w:r>
        <w:rPr>
          <w:rFonts w:ascii="Arial" w:hAnsi="Arial" w:cs="Arial"/>
        </w:rPr>
        <w:lastRenderedPageBreak/>
        <w:t>Investi</w:t>
      </w:r>
      <w:r w:rsidR="002B5179">
        <w:rPr>
          <w:rFonts w:ascii="Arial" w:hAnsi="Arial" w:cs="Arial"/>
        </w:rPr>
        <w:t>gate</w:t>
      </w:r>
      <w:r w:rsidR="00276203">
        <w:rPr>
          <w:rFonts w:ascii="Arial" w:hAnsi="Arial" w:cs="Arial"/>
        </w:rPr>
        <w:t xml:space="preserve"> the need for a r</w:t>
      </w:r>
      <w:r w:rsidR="00A34B86">
        <w:rPr>
          <w:rFonts w:ascii="Arial" w:hAnsi="Arial" w:cs="Arial"/>
        </w:rPr>
        <w:t>eview</w:t>
      </w:r>
      <w:r w:rsidR="005D4C52">
        <w:rPr>
          <w:rFonts w:ascii="Arial" w:hAnsi="Arial" w:cs="Arial"/>
        </w:rPr>
        <w:t xml:space="preserve"> of</w:t>
      </w:r>
      <w:r w:rsidR="00A34B86">
        <w:rPr>
          <w:rFonts w:ascii="Arial" w:hAnsi="Arial" w:cs="Arial"/>
        </w:rPr>
        <w:t xml:space="preserve"> the land use and built form </w:t>
      </w:r>
      <w:r w:rsidR="005317D8">
        <w:rPr>
          <w:rFonts w:ascii="Arial" w:hAnsi="Arial" w:cs="Arial"/>
        </w:rPr>
        <w:t>controls of the William</w:t>
      </w:r>
      <w:r w:rsidR="00722D77">
        <w:rPr>
          <w:rFonts w:ascii="Arial" w:hAnsi="Arial" w:cs="Arial"/>
        </w:rPr>
        <w:t xml:space="preserve"> Street precinct. </w:t>
      </w:r>
      <w:r w:rsidR="00CB1C34">
        <w:rPr>
          <w:rFonts w:ascii="Arial" w:hAnsi="Arial" w:cs="Arial"/>
        </w:rPr>
        <w:t>I</w:t>
      </w:r>
      <w:r w:rsidR="00276203">
        <w:rPr>
          <w:rFonts w:ascii="Arial" w:hAnsi="Arial" w:cs="Arial"/>
        </w:rPr>
        <w:t>nvestigate</w:t>
      </w:r>
    </w:p>
    <w:p w14:paraId="1D4E318C" w14:textId="4B9D0B3E" w:rsidR="002E31EF" w:rsidRPr="005D5399" w:rsidRDefault="001F2211" w:rsidP="005D5399">
      <w:pPr>
        <w:pStyle w:val="ListParagraph"/>
        <w:numPr>
          <w:ilvl w:val="0"/>
          <w:numId w:val="7"/>
        </w:numPr>
        <w:rPr>
          <w:rFonts w:ascii="Arial" w:hAnsi="Arial" w:cs="Arial"/>
        </w:rPr>
      </w:pPr>
      <w:r w:rsidRPr="001F2211">
        <w:rPr>
          <w:rFonts w:ascii="Arial" w:hAnsi="Arial" w:cs="Arial"/>
        </w:rPr>
        <w:t>Review and investigate the feasibility of completing the outstanding key Balaclava Walk Master Plan projects.</w:t>
      </w:r>
      <w:r w:rsidR="002E31EF" w:rsidRPr="005D5399">
        <w:rPr>
          <w:rFonts w:ascii="Arial" w:hAnsi="Arial" w:cs="Arial"/>
          <w:sz w:val="44"/>
          <w:szCs w:val="44"/>
        </w:rPr>
        <w:br w:type="page"/>
      </w:r>
    </w:p>
    <w:p w14:paraId="25E8A007" w14:textId="576F1613" w:rsidR="00D51E2D" w:rsidRDefault="00700194" w:rsidP="00D51E2D">
      <w:pPr>
        <w:pStyle w:val="Heading2"/>
        <w:rPr>
          <w:rFonts w:ascii="Arial" w:hAnsi="Arial" w:cs="Arial"/>
          <w:b/>
          <w:bCs/>
          <w:sz w:val="20"/>
          <w:szCs w:val="20"/>
        </w:rPr>
      </w:pPr>
      <w:bookmarkStart w:id="11" w:name="_Toc87947712"/>
      <w:r w:rsidRPr="00EA0FFA">
        <w:rPr>
          <w:rFonts w:ascii="Arial" w:hAnsi="Arial" w:cs="Arial"/>
          <w:b/>
          <w:bCs/>
          <w:noProof/>
          <w:sz w:val="44"/>
          <w:szCs w:val="44"/>
        </w:rPr>
        <w:lastRenderedPageBreak/>
        <mc:AlternateContent>
          <mc:Choice Requires="wps">
            <w:drawing>
              <wp:anchor distT="45720" distB="45720" distL="114300" distR="114300" simplePos="0" relativeHeight="251658273" behindDoc="0" locked="0" layoutInCell="1" allowOverlap="1" wp14:anchorId="4932DFCE" wp14:editId="37F012E1">
                <wp:simplePos x="0" y="0"/>
                <wp:positionH relativeFrom="page">
                  <wp:posOffset>4288221</wp:posOffset>
                </wp:positionH>
                <wp:positionV relativeFrom="paragraph">
                  <wp:posOffset>2900855</wp:posOffset>
                </wp:positionV>
                <wp:extent cx="2869324" cy="1377315"/>
                <wp:effectExtent l="0" t="0" r="0" b="0"/>
                <wp:wrapNone/>
                <wp:docPr id="226367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9324" cy="1377315"/>
                        </a:xfrm>
                        <a:prstGeom prst="rect">
                          <a:avLst/>
                        </a:prstGeom>
                        <a:noFill/>
                        <a:ln w="9525">
                          <a:noFill/>
                          <a:miter lim="800000"/>
                          <a:headEnd/>
                          <a:tailEnd/>
                        </a:ln>
                      </wps:spPr>
                      <wps:txbx>
                        <w:txbxContent>
                          <w:p w14:paraId="6AAACE1E" w14:textId="77777777" w:rsidR="00960E8E" w:rsidRPr="00B2552C" w:rsidRDefault="00960E8E" w:rsidP="00D51E2D">
                            <w:pPr>
                              <w:rPr>
                                <w:rFonts w:ascii="Arial" w:hAnsi="Arial" w:cs="Arial"/>
                                <w:b/>
                                <w:bCs/>
                              </w:rPr>
                            </w:pPr>
                            <w:r w:rsidRPr="00B2552C">
                              <w:rPr>
                                <w:rFonts w:ascii="Arial" w:hAnsi="Arial" w:cs="Arial"/>
                                <w:b/>
                                <w:bCs/>
                              </w:rPr>
                              <w:t xml:space="preserve">Supporting documents </w:t>
                            </w:r>
                          </w:p>
                          <w:p w14:paraId="35B25421" w14:textId="77777777" w:rsidR="00960E8E" w:rsidRPr="004C5486" w:rsidRDefault="00960E8E" w:rsidP="00CE3894">
                            <w:pPr>
                              <w:spacing w:after="0"/>
                              <w:rPr>
                                <w:rFonts w:ascii="Arial" w:hAnsi="Arial" w:cs="Arial"/>
                                <w:i/>
                                <w:iCs/>
                                <w:sz w:val="20"/>
                                <w:szCs w:val="20"/>
                              </w:rPr>
                            </w:pPr>
                            <w:r w:rsidRPr="004C5486">
                              <w:rPr>
                                <w:rFonts w:ascii="Arial" w:hAnsi="Arial" w:cs="Arial"/>
                                <w:i/>
                                <w:iCs/>
                                <w:sz w:val="20"/>
                                <w:szCs w:val="20"/>
                              </w:rPr>
                              <w:t>City of Port Phillip Activity Centre Strategy 2006</w:t>
                            </w:r>
                          </w:p>
                          <w:p w14:paraId="155239CD" w14:textId="77777777" w:rsidR="00960E8E" w:rsidRPr="004C5486" w:rsidRDefault="00960E8E" w:rsidP="00CE3894">
                            <w:pPr>
                              <w:spacing w:after="0"/>
                              <w:rPr>
                                <w:rFonts w:ascii="Arial" w:hAnsi="Arial" w:cs="Arial"/>
                                <w:i/>
                                <w:iCs/>
                                <w:sz w:val="20"/>
                                <w:szCs w:val="20"/>
                              </w:rPr>
                            </w:pPr>
                            <w:r w:rsidRPr="004C5486">
                              <w:rPr>
                                <w:rFonts w:ascii="Arial" w:hAnsi="Arial" w:cs="Arial"/>
                                <w:i/>
                                <w:iCs/>
                                <w:sz w:val="20"/>
                                <w:szCs w:val="20"/>
                              </w:rPr>
                              <w:t>Carlisle Street Activity Centre Structure Plan 2009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32DFCE" id="_x0000_s1045" type="#_x0000_t202" style="position:absolute;margin-left:337.65pt;margin-top:228.4pt;width:225.95pt;height:108.45pt;z-index:25165827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" filled="f" stroked="f">
                <v:textbox>
                  <w:txbxContent>
                    <w:p w14:paraId="6AAACE1E" w14:textId="77777777" w:rsidR="00960E8E" w:rsidRPr="00B2552C" w:rsidRDefault="00960E8E" w:rsidP="00D51E2D">
                      <w:pPr>
                        <w:rPr>
                          <w:rFonts w:ascii="Arial" w:hAnsi="Arial" w:cs="Arial"/>
                          <w:b/>
                          <w:bCs/>
                        </w:rPr>
                      </w:pPr>
                      <w:r w:rsidRPr="00B2552C">
                        <w:rPr>
                          <w:rFonts w:ascii="Arial" w:hAnsi="Arial" w:cs="Arial"/>
                          <w:b/>
                          <w:bCs/>
                        </w:rPr>
                        <w:t xml:space="preserve">Supporting documents </w:t>
                      </w:r>
                    </w:p>
                    <w:p w14:paraId="35B25421" w14:textId="77777777" w:rsidR="00960E8E" w:rsidRPr="004C5486" w:rsidRDefault="00960E8E" w:rsidP="00CE3894">
                      <w:pPr>
                        <w:spacing w:after="0"/>
                        <w:rPr>
                          <w:rFonts w:ascii="Arial" w:hAnsi="Arial" w:cs="Arial"/>
                          <w:i/>
                          <w:iCs/>
                          <w:sz w:val="20"/>
                          <w:szCs w:val="20"/>
                        </w:rPr>
                      </w:pPr>
                      <w:r w:rsidRPr="004C5486">
                        <w:rPr>
                          <w:rFonts w:ascii="Arial" w:hAnsi="Arial" w:cs="Arial"/>
                          <w:i/>
                          <w:iCs/>
                          <w:sz w:val="20"/>
                          <w:szCs w:val="20"/>
                        </w:rPr>
                        <w:t>City of Port Phillip Activity Centre Strategy 2006</w:t>
                      </w:r>
                    </w:p>
                    <w:p w14:paraId="155239CD" w14:textId="77777777" w:rsidR="00960E8E" w:rsidRPr="004C5486" w:rsidRDefault="00960E8E" w:rsidP="00CE3894">
                      <w:pPr>
                        <w:spacing w:after="0"/>
                        <w:rPr>
                          <w:rFonts w:ascii="Arial" w:hAnsi="Arial" w:cs="Arial"/>
                          <w:i/>
                          <w:iCs/>
                          <w:sz w:val="20"/>
                          <w:szCs w:val="20"/>
                        </w:rPr>
                      </w:pPr>
                      <w:r w:rsidRPr="004C5486">
                        <w:rPr>
                          <w:rFonts w:ascii="Arial" w:hAnsi="Arial" w:cs="Arial"/>
                          <w:i/>
                          <w:iCs/>
                          <w:sz w:val="20"/>
                          <w:szCs w:val="20"/>
                        </w:rPr>
                        <w:t>Carlisle Street Activity Centre Structure Plan 2009</w:t>
                      </w:r>
                    </w:p>
                  </w:txbxContent>
                </v:textbox>
                <w10:wrap anchorx="page"/>
              </v:shape>
            </w:pict>
          </mc:Fallback>
        </mc:AlternateContent>
      </w:r>
      <w:r w:rsidRPr="00A74CE6">
        <w:rPr>
          <w:b/>
          <w:bCs/>
          <w:noProof/>
          <w:color w:val="auto"/>
          <w:sz w:val="56"/>
          <w:szCs w:val="56"/>
        </w:rPr>
        <mc:AlternateContent>
          <mc:Choice Requires="wps">
            <w:drawing>
              <wp:anchor distT="45720" distB="45720" distL="114300" distR="114300" simplePos="0" relativeHeight="251658272" behindDoc="0" locked="0" layoutInCell="1" allowOverlap="1" wp14:anchorId="52221728" wp14:editId="50B104D0">
                <wp:simplePos x="0" y="0"/>
                <wp:positionH relativeFrom="margin">
                  <wp:posOffset>3310255</wp:posOffset>
                </wp:positionH>
                <wp:positionV relativeFrom="paragraph">
                  <wp:posOffset>567055</wp:posOffset>
                </wp:positionV>
                <wp:extent cx="2868930" cy="280670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8930" cy="2806700"/>
                        </a:xfrm>
                        <a:prstGeom prst="rect">
                          <a:avLst/>
                        </a:prstGeom>
                        <a:noFill/>
                        <a:ln w="9525">
                          <a:noFill/>
                          <a:miter lim="800000"/>
                          <a:headEnd/>
                          <a:tailEnd/>
                        </a:ln>
                      </wps:spPr>
                      <wps:txbx>
                        <w:txbxContent>
                          <w:p w14:paraId="537DD149" w14:textId="77777777" w:rsidR="00960E8E" w:rsidRPr="00B2552C" w:rsidRDefault="00960E8E" w:rsidP="00D51E2D">
                            <w:pPr>
                              <w:ind w:left="360" w:hanging="360"/>
                            </w:pPr>
                            <w:r w:rsidRPr="00B2552C">
                              <w:rPr>
                                <w:rFonts w:ascii="Arial" w:hAnsi="Arial" w:cs="Arial"/>
                                <w:b/>
                                <w:bCs/>
                              </w:rPr>
                              <w:t>Carlisle Street MAC sub-precinct</w:t>
                            </w:r>
                          </w:p>
                          <w:p w14:paraId="1CD2D170" w14:textId="31F78B30" w:rsidR="00960E8E" w:rsidRPr="007A6218" w:rsidRDefault="00960E8E" w:rsidP="00F62F22">
                            <w:pPr>
                              <w:pStyle w:val="Default"/>
                              <w:numPr>
                                <w:ilvl w:val="0"/>
                                <w:numId w:val="10"/>
                              </w:numPr>
                              <w:spacing w:after="32"/>
                              <w:rPr>
                                <w:rFonts w:ascii="Arial" w:hAnsi="Arial" w:cs="Arial"/>
                                <w:color w:val="211D1E"/>
                                <w:sz w:val="22"/>
                                <w:szCs w:val="22"/>
                              </w:rPr>
                            </w:pPr>
                            <w:r w:rsidRPr="007A6218">
                              <w:rPr>
                                <w:rFonts w:ascii="Arial" w:hAnsi="Arial" w:cs="Arial"/>
                                <w:color w:val="211D1E"/>
                                <w:sz w:val="22"/>
                                <w:szCs w:val="22"/>
                              </w:rPr>
                              <w:t>Carlisle Street Activity Centre Structure Plan identifies some key development sites, or areas for change.</w:t>
                            </w:r>
                          </w:p>
                          <w:p w14:paraId="00A37ED1" w14:textId="11E6BB87" w:rsidR="00960E8E" w:rsidRPr="007A6218" w:rsidRDefault="00960E8E" w:rsidP="00F62F22">
                            <w:pPr>
                              <w:pStyle w:val="Default"/>
                              <w:numPr>
                                <w:ilvl w:val="0"/>
                                <w:numId w:val="10"/>
                              </w:numPr>
                              <w:spacing w:after="32"/>
                              <w:rPr>
                                <w:rFonts w:ascii="Arial" w:hAnsi="Arial" w:cs="Arial"/>
                                <w:color w:val="211D1E"/>
                                <w:sz w:val="22"/>
                                <w:szCs w:val="22"/>
                              </w:rPr>
                            </w:pPr>
                            <w:r w:rsidRPr="00FA1BD9">
                              <w:rPr>
                                <w:rFonts w:ascii="Arial" w:hAnsi="Arial" w:cs="Arial"/>
                                <w:color w:val="211D1E"/>
                                <w:sz w:val="22"/>
                                <w:szCs w:val="22"/>
                              </w:rPr>
                              <w:t>Recent key developments include:</w:t>
                            </w:r>
                          </w:p>
                          <w:p w14:paraId="5BB4F139" w14:textId="74F8D1C4" w:rsidR="00960E8E" w:rsidRPr="007A6218" w:rsidRDefault="00960E8E" w:rsidP="000F7DA7">
                            <w:pPr>
                              <w:pStyle w:val="Default"/>
                              <w:numPr>
                                <w:ilvl w:val="1"/>
                                <w:numId w:val="10"/>
                              </w:numPr>
                              <w:spacing w:after="32"/>
                              <w:rPr>
                                <w:rFonts w:ascii="Arial" w:hAnsi="Arial" w:cs="Arial"/>
                                <w:color w:val="211D1E"/>
                                <w:sz w:val="22"/>
                                <w:szCs w:val="22"/>
                              </w:rPr>
                            </w:pPr>
                            <w:r w:rsidRPr="007A6218">
                              <w:rPr>
                                <w:rFonts w:ascii="Arial" w:hAnsi="Arial" w:cs="Arial"/>
                                <w:color w:val="211D1E"/>
                                <w:sz w:val="22"/>
                                <w:szCs w:val="22"/>
                              </w:rPr>
                              <w:t>21-23 William Street, Balaclava development</w:t>
                            </w:r>
                          </w:p>
                          <w:p w14:paraId="528C3927" w14:textId="31EE6B09" w:rsidR="00960E8E" w:rsidRPr="005C5400" w:rsidRDefault="00960E8E" w:rsidP="000F7DA7">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14 Nelson Street, Balaclava (see Appendix </w:t>
                            </w:r>
                            <w:r>
                              <w:rPr>
                                <w:rFonts w:ascii="Arial" w:hAnsi="Arial" w:cs="Arial"/>
                                <w:color w:val="211D1E"/>
                                <w:sz w:val="22"/>
                                <w:szCs w:val="22"/>
                              </w:rPr>
                              <w:t>2</w:t>
                            </w:r>
                            <w:r w:rsidRPr="005C5400">
                              <w:rPr>
                                <w:rFonts w:ascii="Arial" w:hAnsi="Arial" w:cs="Arial"/>
                                <w:color w:val="211D1E"/>
                                <w:sz w:val="22"/>
                                <w:szCs w:val="22"/>
                              </w:rPr>
                              <w:t>, Figure 3 for more key developments).</w:t>
                            </w:r>
                          </w:p>
                          <w:p w14:paraId="48A02502" w14:textId="77777777" w:rsidR="00960E8E" w:rsidRDefault="00960E8E" w:rsidP="00D51E2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221728" id="Text Box 4" o:spid="_x0000_s1046" type="#_x0000_t202" style="position:absolute;margin-left:260.65pt;margin-top:44.65pt;width:225.9pt;height:221pt;z-index:251658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" filled="f" stroked="f">
                <v:textbox>
                  <w:txbxContent>
                    <w:p w14:paraId="537DD149" w14:textId="77777777" w:rsidR="00960E8E" w:rsidRPr="00B2552C" w:rsidRDefault="00960E8E" w:rsidP="00D51E2D">
                      <w:pPr>
                        <w:ind w:left="360" w:hanging="360"/>
                      </w:pPr>
                      <w:r w:rsidRPr="00B2552C">
                        <w:rPr>
                          <w:rFonts w:ascii="Arial" w:hAnsi="Arial" w:cs="Arial"/>
                          <w:b/>
                          <w:bCs/>
                        </w:rPr>
                        <w:t>Carlisle Street MAC sub-precinct</w:t>
                      </w:r>
                    </w:p>
                    <w:p w14:paraId="1CD2D170" w14:textId="31F78B30" w:rsidR="00960E8E" w:rsidRPr="007A6218" w:rsidRDefault="00960E8E" w:rsidP="00F62F22">
                      <w:pPr>
                        <w:pStyle w:val="Default"/>
                        <w:numPr>
                          <w:ilvl w:val="0"/>
                          <w:numId w:val="10"/>
                        </w:numPr>
                        <w:spacing w:after="32"/>
                        <w:rPr>
                          <w:rFonts w:ascii="Arial" w:hAnsi="Arial" w:cs="Arial"/>
                          <w:color w:val="211D1E"/>
                          <w:sz w:val="22"/>
                          <w:szCs w:val="22"/>
                        </w:rPr>
                      </w:pPr>
                      <w:r w:rsidRPr="007A6218">
                        <w:rPr>
                          <w:rFonts w:ascii="Arial" w:hAnsi="Arial" w:cs="Arial"/>
                          <w:color w:val="211D1E"/>
                          <w:sz w:val="22"/>
                          <w:szCs w:val="22"/>
                        </w:rPr>
                        <w:t>Carlisle Street Activity Centre Structure Plan identifies some key development sites, or areas for change.</w:t>
                      </w:r>
                    </w:p>
                    <w:p w14:paraId="00A37ED1" w14:textId="11E6BB87" w:rsidR="00960E8E" w:rsidRPr="007A6218" w:rsidRDefault="00960E8E" w:rsidP="00F62F22">
                      <w:pPr>
                        <w:pStyle w:val="Default"/>
                        <w:numPr>
                          <w:ilvl w:val="0"/>
                          <w:numId w:val="10"/>
                        </w:numPr>
                        <w:spacing w:after="32"/>
                        <w:rPr>
                          <w:rFonts w:ascii="Arial" w:hAnsi="Arial" w:cs="Arial"/>
                          <w:color w:val="211D1E"/>
                          <w:sz w:val="22"/>
                          <w:szCs w:val="22"/>
                        </w:rPr>
                      </w:pPr>
                      <w:r w:rsidRPr="00FA1BD9">
                        <w:rPr>
                          <w:rFonts w:ascii="Arial" w:hAnsi="Arial" w:cs="Arial"/>
                          <w:color w:val="211D1E"/>
                          <w:sz w:val="22"/>
                          <w:szCs w:val="22"/>
                        </w:rPr>
                        <w:t>Recent key developments include:</w:t>
                      </w:r>
                    </w:p>
                    <w:p w14:paraId="5BB4F139" w14:textId="74F8D1C4" w:rsidR="00960E8E" w:rsidRPr="007A6218" w:rsidRDefault="00960E8E" w:rsidP="000F7DA7">
                      <w:pPr>
                        <w:pStyle w:val="Default"/>
                        <w:numPr>
                          <w:ilvl w:val="1"/>
                          <w:numId w:val="10"/>
                        </w:numPr>
                        <w:spacing w:after="32"/>
                        <w:rPr>
                          <w:rFonts w:ascii="Arial" w:hAnsi="Arial" w:cs="Arial"/>
                          <w:color w:val="211D1E"/>
                          <w:sz w:val="22"/>
                          <w:szCs w:val="22"/>
                        </w:rPr>
                      </w:pPr>
                      <w:r w:rsidRPr="007A6218">
                        <w:rPr>
                          <w:rFonts w:ascii="Arial" w:hAnsi="Arial" w:cs="Arial"/>
                          <w:color w:val="211D1E"/>
                          <w:sz w:val="22"/>
                          <w:szCs w:val="22"/>
                        </w:rPr>
                        <w:t>21-23 William Street, Balaclava development</w:t>
                      </w:r>
                    </w:p>
                    <w:p w14:paraId="528C3927" w14:textId="31EE6B09" w:rsidR="00960E8E" w:rsidRPr="005C5400" w:rsidRDefault="00960E8E" w:rsidP="000F7DA7">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14 Nelson Street, Balaclava (see Appendix </w:t>
                      </w:r>
                      <w:r>
                        <w:rPr>
                          <w:rFonts w:ascii="Arial" w:hAnsi="Arial" w:cs="Arial"/>
                          <w:color w:val="211D1E"/>
                          <w:sz w:val="22"/>
                          <w:szCs w:val="22"/>
                        </w:rPr>
                        <w:t>2</w:t>
                      </w:r>
                      <w:r w:rsidRPr="005C5400">
                        <w:rPr>
                          <w:rFonts w:ascii="Arial" w:hAnsi="Arial" w:cs="Arial"/>
                          <w:color w:val="211D1E"/>
                          <w:sz w:val="22"/>
                          <w:szCs w:val="22"/>
                        </w:rPr>
                        <w:t>, Figure 3 for more key developments).</w:t>
                      </w:r>
                    </w:p>
                    <w:p w14:paraId="48A02502" w14:textId="77777777" w:rsidR="00960E8E" w:rsidRDefault="00960E8E" w:rsidP="00D51E2D"/>
                  </w:txbxContent>
                </v:textbox>
                <w10:wrap type="square" anchorx="margin"/>
              </v:shape>
            </w:pict>
          </mc:Fallback>
        </mc:AlternateContent>
      </w:r>
      <w:r w:rsidR="005C5400" w:rsidRPr="00A74CE6">
        <w:rPr>
          <w:noProof/>
        </w:rPr>
        <mc:AlternateContent>
          <mc:Choice Requires="wps">
            <w:drawing>
              <wp:anchor distT="45720" distB="45720" distL="114300" distR="114300" simplePos="0" relativeHeight="251658271" behindDoc="0" locked="0" layoutInCell="1" allowOverlap="1" wp14:anchorId="30AD59EE" wp14:editId="41623A92">
                <wp:simplePos x="0" y="0"/>
                <wp:positionH relativeFrom="margin">
                  <wp:posOffset>-28575</wp:posOffset>
                </wp:positionH>
                <wp:positionV relativeFrom="paragraph">
                  <wp:posOffset>523240</wp:posOffset>
                </wp:positionV>
                <wp:extent cx="3146425" cy="4867275"/>
                <wp:effectExtent l="0" t="0" r="0" b="0"/>
                <wp:wrapSquare wrapText="bothSides"/>
                <wp:docPr id="226367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4867275"/>
                        </a:xfrm>
                        <a:prstGeom prst="rect">
                          <a:avLst/>
                        </a:prstGeom>
                        <a:noFill/>
                        <a:ln w="9525">
                          <a:noFill/>
                          <a:miter lim="800000"/>
                          <a:headEnd/>
                          <a:tailEnd/>
                        </a:ln>
                      </wps:spPr>
                      <wps:txbx>
                        <w:txbxContent>
                          <w:p w14:paraId="2C46C938" w14:textId="4A14BFEA" w:rsidR="00960E8E" w:rsidRPr="00B2552C" w:rsidRDefault="00960E8E" w:rsidP="00D51E2D">
                            <w:pPr>
                              <w:ind w:left="360" w:hanging="360"/>
                            </w:pPr>
                            <w:r>
                              <w:rPr>
                                <w:rFonts w:ascii="Arial" w:hAnsi="Arial" w:cs="Arial"/>
                                <w:b/>
                                <w:bCs/>
                              </w:rPr>
                              <w:t xml:space="preserve">Study area </w:t>
                            </w:r>
                          </w:p>
                          <w:p w14:paraId="32A238B2" w14:textId="768201A2" w:rsidR="00960E8E" w:rsidRPr="005C5400" w:rsidRDefault="00960E8E" w:rsidP="00F62F22">
                            <w:pPr>
                              <w:pStyle w:val="Default"/>
                              <w:numPr>
                                <w:ilvl w:val="0"/>
                                <w:numId w:val="10"/>
                              </w:numPr>
                              <w:spacing w:after="32"/>
                              <w:rPr>
                                <w:rFonts w:ascii="Arial" w:hAnsi="Arial" w:cs="Arial"/>
                                <w:color w:val="211D1E"/>
                                <w:sz w:val="22"/>
                                <w:szCs w:val="22"/>
                              </w:rPr>
                            </w:pPr>
                            <w:r w:rsidRPr="00367C60">
                              <w:rPr>
                                <w:rFonts w:ascii="Arial" w:hAnsi="Arial" w:cs="Arial"/>
                                <w:color w:val="211D1E"/>
                                <w:sz w:val="22"/>
                                <w:szCs w:val="22"/>
                              </w:rPr>
                              <w:t>Medium to large scale developments mostly occurring in or at close proximity to St Kilda MAC sub-precinct and Carlisle Street MAC sub-precinc</w:t>
                            </w:r>
                            <w:r w:rsidRPr="005C5400">
                              <w:rPr>
                                <w:rFonts w:ascii="Arial" w:hAnsi="Arial" w:cs="Arial"/>
                                <w:color w:val="211D1E"/>
                                <w:sz w:val="22"/>
                                <w:szCs w:val="22"/>
                              </w:rPr>
                              <w:t>t.</w:t>
                            </w:r>
                          </w:p>
                          <w:p w14:paraId="2445E194" w14:textId="46CA8F63"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Development occurring in residential areas are smaller scale (2 -20 lots) (see Appendix </w:t>
                            </w:r>
                            <w:r>
                              <w:rPr>
                                <w:rFonts w:ascii="Arial" w:hAnsi="Arial" w:cs="Arial"/>
                                <w:color w:val="211D1E"/>
                                <w:sz w:val="22"/>
                                <w:szCs w:val="22"/>
                              </w:rPr>
                              <w:t>2</w:t>
                            </w:r>
                            <w:r w:rsidRPr="005C5400">
                              <w:rPr>
                                <w:rFonts w:ascii="Arial" w:hAnsi="Arial" w:cs="Arial"/>
                                <w:color w:val="211D1E"/>
                                <w:sz w:val="22"/>
                                <w:szCs w:val="22"/>
                              </w:rPr>
                              <w:t xml:space="preserve"> Figure 1).</w:t>
                            </w:r>
                          </w:p>
                          <w:p w14:paraId="316C53CB" w14:textId="5F8CE4A1"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In 2020 council received 21 applications (see Appendix </w:t>
                            </w:r>
                            <w:r>
                              <w:rPr>
                                <w:rFonts w:ascii="Arial" w:hAnsi="Arial" w:cs="Arial"/>
                                <w:color w:val="211D1E"/>
                                <w:sz w:val="22"/>
                                <w:szCs w:val="22"/>
                              </w:rPr>
                              <w:t>2</w:t>
                            </w:r>
                            <w:r w:rsidRPr="005C5400">
                              <w:rPr>
                                <w:rFonts w:ascii="Arial" w:hAnsi="Arial" w:cs="Arial"/>
                                <w:color w:val="211D1E"/>
                                <w:sz w:val="22"/>
                                <w:szCs w:val="22"/>
                              </w:rPr>
                              <w:t xml:space="preserve"> Figure 2).</w:t>
                            </w:r>
                          </w:p>
                          <w:p w14:paraId="0EB08A28" w14:textId="4E9F38A3" w:rsidR="00960E8E" w:rsidRPr="005C5400" w:rsidRDefault="00960E8E" w:rsidP="00466BEA">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As of 28 June 2021, council has only received one application for the year 2021.</w:t>
                            </w:r>
                          </w:p>
                          <w:p w14:paraId="0F2E6123" w14:textId="77777777" w:rsidR="00960E8E" w:rsidRDefault="00960E8E" w:rsidP="005275AB">
                            <w:pPr>
                              <w:rPr>
                                <w:rFonts w:ascii="Arial" w:hAnsi="Arial" w:cs="Arial"/>
                                <w:b/>
                                <w:bCs/>
                              </w:rPr>
                            </w:pPr>
                          </w:p>
                          <w:p w14:paraId="7CA911F7" w14:textId="419BC055" w:rsidR="00960E8E" w:rsidRPr="005C5400" w:rsidRDefault="00960E8E" w:rsidP="005275AB">
                            <w:pPr>
                              <w:rPr>
                                <w:rFonts w:ascii="Arial" w:hAnsi="Arial" w:cs="Arial"/>
                                <w:b/>
                                <w:bCs/>
                              </w:rPr>
                            </w:pPr>
                            <w:r w:rsidRPr="005C5400">
                              <w:rPr>
                                <w:rFonts w:ascii="Arial" w:hAnsi="Arial" w:cs="Arial"/>
                                <w:b/>
                                <w:bCs/>
                              </w:rPr>
                              <w:t>St Kilda MAC sub-precinct</w:t>
                            </w:r>
                          </w:p>
                          <w:p w14:paraId="742A27C9" w14:textId="65CF1ECF"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Includes some larger scale developments</w:t>
                            </w:r>
                          </w:p>
                          <w:p w14:paraId="5DD604C6" w14:textId="54F9F818"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Recent key developments include: </w:t>
                            </w:r>
                          </w:p>
                          <w:p w14:paraId="59AA3CBB" w14:textId="77777777"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Victorian Pride Centre </w:t>
                            </w:r>
                          </w:p>
                          <w:p w14:paraId="6C6F3EC5" w14:textId="1DDA5FB1"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Village Belle Hotel</w:t>
                            </w:r>
                          </w:p>
                          <w:p w14:paraId="5D95C28B" w14:textId="3F642A9D"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The Esplanade Hotel (see Appendix </w:t>
                            </w:r>
                            <w:r>
                              <w:rPr>
                                <w:rFonts w:ascii="Arial" w:hAnsi="Arial" w:cs="Arial"/>
                                <w:color w:val="211D1E"/>
                                <w:sz w:val="22"/>
                                <w:szCs w:val="22"/>
                              </w:rPr>
                              <w:t>2</w:t>
                            </w:r>
                            <w:r w:rsidRPr="005C5400">
                              <w:rPr>
                                <w:rFonts w:ascii="Arial" w:hAnsi="Arial" w:cs="Arial"/>
                                <w:color w:val="211D1E"/>
                                <w:sz w:val="22"/>
                                <w:szCs w:val="22"/>
                              </w:rPr>
                              <w:t>, Figure 3 for more key developments)</w:t>
                            </w:r>
                          </w:p>
                          <w:p w14:paraId="35619BF7" w14:textId="1E8B10AB" w:rsidR="00960E8E" w:rsidRPr="005C5400" w:rsidRDefault="00960E8E" w:rsidP="00D51E2D">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There are currently several key transformational projects happening within the St Kilda foreshore which would improve access and user experience on the foreshore (see Appendix </w:t>
                            </w:r>
                            <w:r>
                              <w:rPr>
                                <w:rFonts w:ascii="Arial" w:hAnsi="Arial" w:cs="Arial"/>
                                <w:color w:val="211D1E"/>
                                <w:sz w:val="22"/>
                                <w:szCs w:val="22"/>
                              </w:rPr>
                              <w:t>2</w:t>
                            </w:r>
                            <w:r w:rsidRPr="005C5400">
                              <w:rPr>
                                <w:rFonts w:ascii="Arial" w:hAnsi="Arial" w:cs="Arial"/>
                                <w:color w:val="211D1E"/>
                                <w:sz w:val="22"/>
                                <w:szCs w:val="22"/>
                              </w:rPr>
                              <w:t xml:space="preserve"> Figure 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D59EE" id="_x0000_s1047" type="#_x0000_t202" style="position:absolute;margin-left:-2.25pt;margin-top:41.2pt;width:247.75pt;height:383.25pt;z-index:25165827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" filled="f" stroked="f">
                <v:textbox>
                  <w:txbxContent>
                    <w:p w14:paraId="2C46C938" w14:textId="4A14BFEA" w:rsidR="00960E8E" w:rsidRPr="00B2552C" w:rsidRDefault="00960E8E" w:rsidP="00D51E2D">
                      <w:pPr>
                        <w:ind w:left="360" w:hanging="360"/>
                      </w:pPr>
                      <w:r>
                        <w:rPr>
                          <w:rFonts w:ascii="Arial" w:hAnsi="Arial" w:cs="Arial"/>
                          <w:b/>
                          <w:bCs/>
                        </w:rPr>
                        <w:t xml:space="preserve">Study area </w:t>
                      </w:r>
                    </w:p>
                    <w:p w14:paraId="32A238B2" w14:textId="768201A2" w:rsidR="00960E8E" w:rsidRPr="005C5400" w:rsidRDefault="00960E8E" w:rsidP="00F62F22">
                      <w:pPr>
                        <w:pStyle w:val="Default"/>
                        <w:numPr>
                          <w:ilvl w:val="0"/>
                          <w:numId w:val="10"/>
                        </w:numPr>
                        <w:spacing w:after="32"/>
                        <w:rPr>
                          <w:rFonts w:ascii="Arial" w:hAnsi="Arial" w:cs="Arial"/>
                          <w:color w:val="211D1E"/>
                          <w:sz w:val="22"/>
                          <w:szCs w:val="22"/>
                        </w:rPr>
                      </w:pPr>
                      <w:r w:rsidRPr="00367C60">
                        <w:rPr>
                          <w:rFonts w:ascii="Arial" w:hAnsi="Arial" w:cs="Arial"/>
                          <w:color w:val="211D1E"/>
                          <w:sz w:val="22"/>
                          <w:szCs w:val="22"/>
                        </w:rPr>
                        <w:t>Medium to large scale developments mostly occurring in or at close proximity to St Kilda MAC sub-precinct and Carlisle Street MAC sub-precinc</w:t>
                      </w:r>
                      <w:r w:rsidRPr="005C5400">
                        <w:rPr>
                          <w:rFonts w:ascii="Arial" w:hAnsi="Arial" w:cs="Arial"/>
                          <w:color w:val="211D1E"/>
                          <w:sz w:val="22"/>
                          <w:szCs w:val="22"/>
                        </w:rPr>
                        <w:t>t.</w:t>
                      </w:r>
                    </w:p>
                    <w:p w14:paraId="2445E194" w14:textId="46CA8F63"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Development occurring in residential areas are smaller scale (2 -20 lots) (see Appendix </w:t>
                      </w:r>
                      <w:r>
                        <w:rPr>
                          <w:rFonts w:ascii="Arial" w:hAnsi="Arial" w:cs="Arial"/>
                          <w:color w:val="211D1E"/>
                          <w:sz w:val="22"/>
                          <w:szCs w:val="22"/>
                        </w:rPr>
                        <w:t>2</w:t>
                      </w:r>
                      <w:r w:rsidRPr="005C5400">
                        <w:rPr>
                          <w:rFonts w:ascii="Arial" w:hAnsi="Arial" w:cs="Arial"/>
                          <w:color w:val="211D1E"/>
                          <w:sz w:val="22"/>
                          <w:szCs w:val="22"/>
                        </w:rPr>
                        <w:t xml:space="preserve"> Figure 1).</w:t>
                      </w:r>
                    </w:p>
                    <w:p w14:paraId="316C53CB" w14:textId="5F8CE4A1"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In 2020 council received 21 applications (see Appendix </w:t>
                      </w:r>
                      <w:r>
                        <w:rPr>
                          <w:rFonts w:ascii="Arial" w:hAnsi="Arial" w:cs="Arial"/>
                          <w:color w:val="211D1E"/>
                          <w:sz w:val="22"/>
                          <w:szCs w:val="22"/>
                        </w:rPr>
                        <w:t>2</w:t>
                      </w:r>
                      <w:r w:rsidRPr="005C5400">
                        <w:rPr>
                          <w:rFonts w:ascii="Arial" w:hAnsi="Arial" w:cs="Arial"/>
                          <w:color w:val="211D1E"/>
                          <w:sz w:val="22"/>
                          <w:szCs w:val="22"/>
                        </w:rPr>
                        <w:t xml:space="preserve"> Figure 2).</w:t>
                      </w:r>
                    </w:p>
                    <w:p w14:paraId="0EB08A28" w14:textId="4E9F38A3" w:rsidR="00960E8E" w:rsidRPr="005C5400" w:rsidRDefault="00960E8E" w:rsidP="00466BEA">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As of 28 June 2021, council has only received one application for the year 2021.</w:t>
                      </w:r>
                    </w:p>
                    <w:p w14:paraId="0F2E6123" w14:textId="77777777" w:rsidR="00960E8E" w:rsidRDefault="00960E8E" w:rsidP="005275AB">
                      <w:pPr>
                        <w:rPr>
                          <w:rFonts w:ascii="Arial" w:hAnsi="Arial" w:cs="Arial"/>
                          <w:b/>
                          <w:bCs/>
                        </w:rPr>
                      </w:pPr>
                    </w:p>
                    <w:p w14:paraId="7CA911F7" w14:textId="419BC055" w:rsidR="00960E8E" w:rsidRPr="005C5400" w:rsidRDefault="00960E8E" w:rsidP="005275AB">
                      <w:pPr>
                        <w:rPr>
                          <w:rFonts w:ascii="Arial" w:hAnsi="Arial" w:cs="Arial"/>
                          <w:b/>
                          <w:bCs/>
                        </w:rPr>
                      </w:pPr>
                      <w:r w:rsidRPr="005C5400">
                        <w:rPr>
                          <w:rFonts w:ascii="Arial" w:hAnsi="Arial" w:cs="Arial"/>
                          <w:b/>
                          <w:bCs/>
                        </w:rPr>
                        <w:t>St Kilda MAC sub-precinct</w:t>
                      </w:r>
                    </w:p>
                    <w:p w14:paraId="742A27C9" w14:textId="65CF1ECF"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Includes some larger scale developments</w:t>
                      </w:r>
                    </w:p>
                    <w:p w14:paraId="5DD604C6" w14:textId="54F9F818" w:rsidR="00960E8E" w:rsidRPr="005C5400" w:rsidRDefault="00960E8E" w:rsidP="00F62F22">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Recent key developments include: </w:t>
                      </w:r>
                    </w:p>
                    <w:p w14:paraId="59AA3CBB" w14:textId="77777777"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Victorian Pride Centre </w:t>
                      </w:r>
                    </w:p>
                    <w:p w14:paraId="6C6F3EC5" w14:textId="1DDA5FB1"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Village Belle Hotel</w:t>
                      </w:r>
                    </w:p>
                    <w:p w14:paraId="5D95C28B" w14:textId="3F642A9D" w:rsidR="00960E8E" w:rsidRPr="005C5400" w:rsidRDefault="00960E8E" w:rsidP="00F62F22">
                      <w:pPr>
                        <w:pStyle w:val="Default"/>
                        <w:numPr>
                          <w:ilvl w:val="1"/>
                          <w:numId w:val="10"/>
                        </w:numPr>
                        <w:spacing w:after="32"/>
                        <w:rPr>
                          <w:rFonts w:ascii="Arial" w:hAnsi="Arial" w:cs="Arial"/>
                          <w:color w:val="211D1E"/>
                          <w:sz w:val="22"/>
                          <w:szCs w:val="22"/>
                        </w:rPr>
                      </w:pPr>
                      <w:r w:rsidRPr="005C5400">
                        <w:rPr>
                          <w:rFonts w:ascii="Arial" w:hAnsi="Arial" w:cs="Arial"/>
                          <w:color w:val="211D1E"/>
                          <w:sz w:val="22"/>
                          <w:szCs w:val="22"/>
                        </w:rPr>
                        <w:t xml:space="preserve">The Esplanade Hotel (see Appendix </w:t>
                      </w:r>
                      <w:r>
                        <w:rPr>
                          <w:rFonts w:ascii="Arial" w:hAnsi="Arial" w:cs="Arial"/>
                          <w:color w:val="211D1E"/>
                          <w:sz w:val="22"/>
                          <w:szCs w:val="22"/>
                        </w:rPr>
                        <w:t>2</w:t>
                      </w:r>
                      <w:r w:rsidRPr="005C5400">
                        <w:rPr>
                          <w:rFonts w:ascii="Arial" w:hAnsi="Arial" w:cs="Arial"/>
                          <w:color w:val="211D1E"/>
                          <w:sz w:val="22"/>
                          <w:szCs w:val="22"/>
                        </w:rPr>
                        <w:t>, Figure 3 for more key developments)</w:t>
                      </w:r>
                    </w:p>
                    <w:p w14:paraId="35619BF7" w14:textId="1E8B10AB" w:rsidR="00960E8E" w:rsidRPr="005C5400" w:rsidRDefault="00960E8E" w:rsidP="00D51E2D">
                      <w:pPr>
                        <w:pStyle w:val="Default"/>
                        <w:numPr>
                          <w:ilvl w:val="0"/>
                          <w:numId w:val="10"/>
                        </w:numPr>
                        <w:spacing w:after="32"/>
                        <w:rPr>
                          <w:rFonts w:ascii="Arial" w:hAnsi="Arial" w:cs="Arial"/>
                          <w:color w:val="211D1E"/>
                          <w:sz w:val="22"/>
                          <w:szCs w:val="22"/>
                        </w:rPr>
                      </w:pPr>
                      <w:r w:rsidRPr="005C5400">
                        <w:rPr>
                          <w:rFonts w:ascii="Arial" w:hAnsi="Arial" w:cs="Arial"/>
                          <w:color w:val="211D1E"/>
                          <w:sz w:val="22"/>
                          <w:szCs w:val="22"/>
                        </w:rPr>
                        <w:t xml:space="preserve">There are currently several key transformational projects happening within the St Kilda foreshore which would improve access and user experience on the foreshore (see Appendix </w:t>
                      </w:r>
                      <w:r>
                        <w:rPr>
                          <w:rFonts w:ascii="Arial" w:hAnsi="Arial" w:cs="Arial"/>
                          <w:color w:val="211D1E"/>
                          <w:sz w:val="22"/>
                          <w:szCs w:val="22"/>
                        </w:rPr>
                        <w:t>2</w:t>
                      </w:r>
                      <w:r w:rsidRPr="005C5400">
                        <w:rPr>
                          <w:rFonts w:ascii="Arial" w:hAnsi="Arial" w:cs="Arial"/>
                          <w:color w:val="211D1E"/>
                          <w:sz w:val="22"/>
                          <w:szCs w:val="22"/>
                        </w:rPr>
                        <w:t xml:space="preserve"> Figure 4).</w:t>
                      </w:r>
                    </w:p>
                  </w:txbxContent>
                </v:textbox>
                <w10:wrap type="square" anchorx="margin"/>
              </v:shape>
            </w:pict>
          </mc:Fallback>
        </mc:AlternateContent>
      </w:r>
      <w:r w:rsidR="00D51E2D">
        <w:rPr>
          <w:b/>
          <w:bCs/>
          <w:color w:val="auto"/>
          <w:sz w:val="56"/>
          <w:szCs w:val="56"/>
        </w:rPr>
        <w:t>Development</w:t>
      </w:r>
      <w:bookmarkEnd w:id="11"/>
      <w:r w:rsidR="00D51E2D" w:rsidRPr="001044A7">
        <w:rPr>
          <w:rFonts w:ascii="Arial" w:hAnsi="Arial" w:cs="Arial"/>
          <w:b/>
          <w:bCs/>
          <w:sz w:val="20"/>
          <w:szCs w:val="20"/>
        </w:rPr>
        <w:t xml:space="preserve"> </w:t>
      </w:r>
    </w:p>
    <w:p w14:paraId="68500149" w14:textId="40003AD5" w:rsidR="00D51E2D" w:rsidRDefault="00D51E2D" w:rsidP="00D51E2D"/>
    <w:p w14:paraId="604E4674" w14:textId="77777777" w:rsidR="00D51E2D" w:rsidRDefault="00D51E2D" w:rsidP="00D51E2D"/>
    <w:p w14:paraId="35F1B06D" w14:textId="77777777" w:rsidR="00D51E2D" w:rsidRDefault="00D51E2D" w:rsidP="00D51E2D"/>
    <w:p w14:paraId="140A08BD" w14:textId="77777777" w:rsidR="00D51E2D" w:rsidRDefault="00D51E2D" w:rsidP="00D51E2D"/>
    <w:p w14:paraId="5FFDE48B" w14:textId="5CF4ACE7" w:rsidR="00D51E2D" w:rsidRDefault="00D51E2D" w:rsidP="00D51E2D"/>
    <w:p w14:paraId="319A0032" w14:textId="7C0655AD" w:rsidR="0070307C" w:rsidRDefault="0070307C" w:rsidP="00D51E2D"/>
    <w:p w14:paraId="1A11D40C" w14:textId="7876AADD" w:rsidR="0070307C" w:rsidRDefault="0070307C" w:rsidP="00D51E2D"/>
    <w:p w14:paraId="3E10218A" w14:textId="6497572E" w:rsidR="000E416E" w:rsidRDefault="004B48A0" w:rsidP="00D51E2D">
      <w:r w:rsidRPr="00480D2E">
        <w:rPr>
          <w:rFonts w:ascii="Arial" w:hAnsi="Arial" w:cs="Arial"/>
          <w:b/>
          <w:bCs/>
          <w:noProof/>
          <w:sz w:val="20"/>
          <w:szCs w:val="20"/>
        </w:rPr>
        <mc:AlternateContent>
          <mc:Choice Requires="wps">
            <w:drawing>
              <wp:anchor distT="45720" distB="45720" distL="114300" distR="114300" simplePos="0" relativeHeight="251658274" behindDoc="0" locked="0" layoutInCell="1" allowOverlap="1" wp14:anchorId="10159A6B" wp14:editId="2EC2F7E6">
                <wp:simplePos x="0" y="0"/>
                <wp:positionH relativeFrom="column">
                  <wp:posOffset>-170147</wp:posOffset>
                </wp:positionH>
                <wp:positionV relativeFrom="paragraph">
                  <wp:posOffset>114935</wp:posOffset>
                </wp:positionV>
                <wp:extent cx="2360930" cy="260985"/>
                <wp:effectExtent l="0" t="0" r="0" b="571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noFill/>
                        <a:ln w="9525">
                          <a:noFill/>
                          <a:miter lim="800000"/>
                          <a:headEnd/>
                          <a:tailEnd/>
                        </a:ln>
                      </wps:spPr>
                      <wps:txbx>
                        <w:txbxContent>
                          <w:p w14:paraId="66B32278" w14:textId="77777777" w:rsidR="00960E8E" w:rsidRDefault="00960E8E" w:rsidP="00D51E2D">
                            <w:r w:rsidRPr="001044A7">
                              <w:rPr>
                                <w:rFonts w:ascii="Arial" w:hAnsi="Arial" w:cs="Arial"/>
                                <w:b/>
                                <w:bCs/>
                                <w:sz w:val="20"/>
                                <w:szCs w:val="20"/>
                              </w:rPr>
                              <w:t xml:space="preserve">Table </w:t>
                            </w:r>
                            <w:r>
                              <w:rPr>
                                <w:rFonts w:ascii="Arial" w:hAnsi="Arial" w:cs="Arial"/>
                                <w:b/>
                                <w:bCs/>
                                <w:sz w:val="20"/>
                                <w:szCs w:val="20"/>
                              </w:rPr>
                              <w:t xml:space="preserve">4 </w:t>
                            </w:r>
                            <w:r w:rsidRPr="001044A7">
                              <w:rPr>
                                <w:rFonts w:ascii="Arial" w:hAnsi="Arial" w:cs="Arial"/>
                                <w:b/>
                                <w:bCs/>
                                <w:sz w:val="20"/>
                                <w:szCs w:val="20"/>
                              </w:rPr>
                              <w:t>–</w:t>
                            </w:r>
                            <w:r>
                              <w:rPr>
                                <w:rFonts w:ascii="Arial" w:hAnsi="Arial" w:cs="Arial"/>
                                <w:b/>
                                <w:bCs/>
                                <w:sz w:val="20"/>
                                <w:szCs w:val="20"/>
                              </w:rPr>
                              <w:t xml:space="preserve"> Development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0159A6B" id="_x0000_s1048" type="#_x0000_t202" style="position:absolute;margin-left:-13.4pt;margin-top:9.05pt;width:185.9pt;height:20.55pt;z-index:25165827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" filled="f" stroked="f">
                <v:textbox>
                  <w:txbxContent>
                    <w:p w14:paraId="66B32278" w14:textId="77777777" w:rsidR="00960E8E" w:rsidRDefault="00960E8E" w:rsidP="00D51E2D">
                      <w:r w:rsidRPr="001044A7">
                        <w:rPr>
                          <w:rFonts w:ascii="Arial" w:hAnsi="Arial" w:cs="Arial"/>
                          <w:b/>
                          <w:bCs/>
                          <w:sz w:val="20"/>
                          <w:szCs w:val="20"/>
                        </w:rPr>
                        <w:t xml:space="preserve">Table </w:t>
                      </w:r>
                      <w:r>
                        <w:rPr>
                          <w:rFonts w:ascii="Arial" w:hAnsi="Arial" w:cs="Arial"/>
                          <w:b/>
                          <w:bCs/>
                          <w:sz w:val="20"/>
                          <w:szCs w:val="20"/>
                        </w:rPr>
                        <w:t xml:space="preserve">4 </w:t>
                      </w:r>
                      <w:r w:rsidRPr="001044A7">
                        <w:rPr>
                          <w:rFonts w:ascii="Arial" w:hAnsi="Arial" w:cs="Arial"/>
                          <w:b/>
                          <w:bCs/>
                          <w:sz w:val="20"/>
                          <w:szCs w:val="20"/>
                        </w:rPr>
                        <w:t>–</w:t>
                      </w:r>
                      <w:r>
                        <w:rPr>
                          <w:rFonts w:ascii="Arial" w:hAnsi="Arial" w:cs="Arial"/>
                          <w:b/>
                          <w:bCs/>
                          <w:sz w:val="20"/>
                          <w:szCs w:val="20"/>
                        </w:rPr>
                        <w:t xml:space="preserve"> Development </w:t>
                      </w:r>
                    </w:p>
                  </w:txbxContent>
                </v:textbox>
                <w10:wrap type="square"/>
              </v:shape>
            </w:pict>
          </mc:Fallback>
        </mc:AlternateContent>
      </w:r>
    </w:p>
    <w:tbl>
      <w:tblPr>
        <w:tblStyle w:val="ListTable3-Accent2"/>
        <w:tblW w:w="9923" w:type="dxa"/>
        <w:tblInd w:w="-147" w:type="dxa"/>
        <w:tblLook w:val="04A0" w:firstRow="1" w:lastRow="0" w:firstColumn="1" w:lastColumn="0" w:noHBand="0" w:noVBand="1"/>
        <w:tblCaption w:val="Development "/>
        <w:tblDescription w:val="Table outlining challenges and opportunities under the development theme. "/>
      </w:tblPr>
      <w:tblGrid>
        <w:gridCol w:w="1418"/>
        <w:gridCol w:w="3969"/>
        <w:gridCol w:w="4536"/>
      </w:tblGrid>
      <w:tr w:rsidR="004B48A0" w14:paraId="41FBAB62"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418" w:type="dxa"/>
            <w:shd w:val="clear" w:color="auto" w:fill="F37021"/>
          </w:tcPr>
          <w:p w14:paraId="2A3596F1" w14:textId="462E6DCF" w:rsidR="004B48A0" w:rsidRPr="00CD710B" w:rsidRDefault="004B48A0" w:rsidP="00640F64">
            <w:pPr>
              <w:rPr>
                <w:rFonts w:ascii="Arial" w:hAnsi="Arial" w:cs="Arial"/>
                <w:sz w:val="24"/>
                <w:szCs w:val="24"/>
              </w:rPr>
            </w:pPr>
            <w:r w:rsidRPr="00CD710B">
              <w:rPr>
                <w:rFonts w:ascii="Arial" w:hAnsi="Arial" w:cs="Arial"/>
                <w:sz w:val="24"/>
                <w:szCs w:val="24"/>
              </w:rPr>
              <w:t>Area</w:t>
            </w:r>
          </w:p>
        </w:tc>
        <w:tc>
          <w:tcPr>
            <w:tcW w:w="3969" w:type="dxa"/>
            <w:shd w:val="clear" w:color="auto" w:fill="F37021"/>
          </w:tcPr>
          <w:p w14:paraId="64EC6B59" w14:textId="77777777" w:rsidR="004B48A0" w:rsidRPr="00CD710B" w:rsidRDefault="004B48A0"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536" w:type="dxa"/>
            <w:shd w:val="clear" w:color="auto" w:fill="F37021"/>
          </w:tcPr>
          <w:p w14:paraId="5CDF2054" w14:textId="77777777" w:rsidR="004B48A0" w:rsidRPr="00CD710B" w:rsidRDefault="004B48A0"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4B48A0" w14:paraId="7EBF31EC" w14:textId="77777777" w:rsidTr="00EC574F">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418" w:type="dxa"/>
          </w:tcPr>
          <w:p w14:paraId="6EEAA60A" w14:textId="727B9639" w:rsidR="004B48A0" w:rsidRPr="00D23E8A" w:rsidRDefault="004B48A0"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3969" w:type="dxa"/>
          </w:tcPr>
          <w:p w14:paraId="3AF0CCDD" w14:textId="5A79F6D5" w:rsidR="004B48A0" w:rsidRPr="005746BF" w:rsidRDefault="004B48A0" w:rsidP="00A856AE">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rPr>
              <w:t>T</w:t>
            </w:r>
            <w:r w:rsidRPr="00F87F90">
              <w:rPr>
                <w:rFonts w:ascii="Arial" w:hAnsi="Arial" w:cs="Arial"/>
              </w:rPr>
              <w:t xml:space="preserve">he number of recent site-specific amendments </w:t>
            </w:r>
            <w:r w:rsidR="0038766D">
              <w:rPr>
                <w:rFonts w:ascii="Arial" w:hAnsi="Arial" w:cs="Arial"/>
              </w:rPr>
              <w:t>suggest</w:t>
            </w:r>
            <w:r w:rsidR="0038766D" w:rsidRPr="00F87F90">
              <w:rPr>
                <w:rFonts w:ascii="Arial" w:hAnsi="Arial" w:cs="Arial"/>
              </w:rPr>
              <w:t xml:space="preserve"> </w:t>
            </w:r>
            <w:r w:rsidRPr="00F87F90">
              <w:rPr>
                <w:rFonts w:ascii="Arial" w:hAnsi="Arial" w:cs="Arial"/>
              </w:rPr>
              <w:t>that the existing built form controls within the study area</w:t>
            </w:r>
            <w:r w:rsidR="00A57D1B">
              <w:rPr>
                <w:rFonts w:ascii="Arial" w:hAnsi="Arial" w:cs="Arial"/>
              </w:rPr>
              <w:t xml:space="preserve"> </w:t>
            </w:r>
            <w:r w:rsidR="00FD27D4">
              <w:rPr>
                <w:rFonts w:ascii="Arial" w:hAnsi="Arial" w:cs="Arial"/>
              </w:rPr>
              <w:t xml:space="preserve">are perceived as </w:t>
            </w:r>
            <w:r w:rsidR="00020DA6">
              <w:rPr>
                <w:rFonts w:ascii="Arial" w:hAnsi="Arial" w:cs="Arial"/>
              </w:rPr>
              <w:t xml:space="preserve">being prohibitive and </w:t>
            </w:r>
            <w:r w:rsidR="00C12375">
              <w:rPr>
                <w:rFonts w:ascii="Arial" w:hAnsi="Arial" w:cs="Arial"/>
              </w:rPr>
              <w:t xml:space="preserve">not achieving </w:t>
            </w:r>
            <w:r w:rsidR="00DA45BD">
              <w:rPr>
                <w:rFonts w:ascii="Arial" w:hAnsi="Arial" w:cs="Arial"/>
              </w:rPr>
              <w:t xml:space="preserve">desired </w:t>
            </w:r>
            <w:r w:rsidR="00767035">
              <w:rPr>
                <w:rFonts w:ascii="Arial" w:hAnsi="Arial" w:cs="Arial"/>
              </w:rPr>
              <w:t>outcomes</w:t>
            </w:r>
            <w:r w:rsidR="00F637F3">
              <w:rPr>
                <w:rFonts w:ascii="Arial" w:hAnsi="Arial" w:cs="Arial"/>
              </w:rPr>
              <w:t xml:space="preserve"> and have not been reviewed for a number of years</w:t>
            </w:r>
            <w:r w:rsidR="00767035">
              <w:rPr>
                <w:rFonts w:ascii="Arial" w:hAnsi="Arial" w:cs="Arial"/>
              </w:rPr>
              <w:t xml:space="preserve">. </w:t>
            </w:r>
          </w:p>
        </w:tc>
        <w:tc>
          <w:tcPr>
            <w:tcW w:w="4536" w:type="dxa"/>
          </w:tcPr>
          <w:p w14:paraId="48E22D80" w14:textId="77777777" w:rsidR="004B48A0" w:rsidRDefault="004B48A0" w:rsidP="00F62F22">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Review and update the built form controls to ensure that the controls are achieving the intended outcomes. </w:t>
            </w:r>
          </w:p>
          <w:p w14:paraId="42EFFE3F" w14:textId="66EC4F0E" w:rsidR="004B48A0" w:rsidRPr="004B48A0" w:rsidRDefault="006117C1" w:rsidP="004B48A0">
            <w:pPr>
              <w:pStyle w:val="ListParagraph"/>
              <w:numPr>
                <w:ilvl w:val="0"/>
                <w:numId w:val="14"/>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Facilitate </w:t>
            </w:r>
            <w:r w:rsidR="004B48A0">
              <w:rPr>
                <w:rFonts w:ascii="Arial" w:hAnsi="Arial" w:cs="Arial"/>
              </w:rPr>
              <w:t xml:space="preserve">catalyst developments </w:t>
            </w:r>
            <w:r>
              <w:rPr>
                <w:rFonts w:ascii="Arial" w:hAnsi="Arial" w:cs="Arial"/>
              </w:rPr>
              <w:t xml:space="preserve">which </w:t>
            </w:r>
            <w:r w:rsidR="00446703">
              <w:rPr>
                <w:rFonts w:ascii="Arial" w:hAnsi="Arial" w:cs="Arial"/>
              </w:rPr>
              <w:t>provide economic</w:t>
            </w:r>
            <w:r w:rsidR="00771056">
              <w:rPr>
                <w:rFonts w:ascii="Arial" w:hAnsi="Arial" w:cs="Arial"/>
              </w:rPr>
              <w:t xml:space="preserve"> and social</w:t>
            </w:r>
            <w:r w:rsidR="00446703">
              <w:rPr>
                <w:rFonts w:ascii="Arial" w:hAnsi="Arial" w:cs="Arial"/>
              </w:rPr>
              <w:t xml:space="preserve"> </w:t>
            </w:r>
            <w:r w:rsidR="004B48A0">
              <w:rPr>
                <w:rFonts w:ascii="Arial" w:hAnsi="Arial" w:cs="Arial"/>
              </w:rPr>
              <w:t xml:space="preserve">benefit </w:t>
            </w:r>
            <w:r w:rsidR="00446703">
              <w:rPr>
                <w:rFonts w:ascii="Arial" w:hAnsi="Arial" w:cs="Arial"/>
              </w:rPr>
              <w:t xml:space="preserve">to </w:t>
            </w:r>
            <w:r w:rsidR="004B48A0">
              <w:rPr>
                <w:rFonts w:ascii="Arial" w:hAnsi="Arial" w:cs="Arial"/>
              </w:rPr>
              <w:t>the community (e.g. increasing public space provision, improving public realm, delivers affordable housing)</w:t>
            </w:r>
          </w:p>
        </w:tc>
      </w:tr>
      <w:tr w:rsidR="004B48A0" w14:paraId="665212DE" w14:textId="77777777" w:rsidTr="00F904B1">
        <w:trPr>
          <w:trHeight w:val="426"/>
        </w:trPr>
        <w:tc>
          <w:tcPr>
            <w:cnfStyle w:val="001000000000" w:firstRow="0" w:lastRow="0" w:firstColumn="1" w:lastColumn="0" w:oddVBand="0" w:evenVBand="0" w:oddHBand="0" w:evenHBand="0" w:firstRowFirstColumn="0" w:firstRowLastColumn="0" w:lastRowFirstColumn="0" w:lastRowLastColumn="0"/>
            <w:tcW w:w="1418" w:type="dxa"/>
          </w:tcPr>
          <w:p w14:paraId="20C1E090" w14:textId="000CBEBB" w:rsidR="004B48A0" w:rsidRPr="00D23E8A" w:rsidRDefault="004B48A0" w:rsidP="004B48A0">
            <w:pPr>
              <w:rPr>
                <w:rFonts w:ascii="Arial" w:hAnsi="Arial" w:cs="Arial"/>
              </w:rPr>
            </w:pPr>
            <w:r w:rsidRPr="00D23E8A">
              <w:rPr>
                <w:rFonts w:ascii="Arial" w:hAnsi="Arial" w:cs="Arial"/>
              </w:rPr>
              <w:t>St Kilda MAC sub-precinct</w:t>
            </w:r>
          </w:p>
        </w:tc>
        <w:tc>
          <w:tcPr>
            <w:tcW w:w="3969" w:type="dxa"/>
          </w:tcPr>
          <w:p w14:paraId="48D0AA43" w14:textId="03FDB00E" w:rsidR="004B48A0" w:rsidRPr="004B48A0" w:rsidRDefault="004B48A0" w:rsidP="004B48A0">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B48A0">
              <w:rPr>
                <w:rFonts w:ascii="Arial" w:hAnsi="Arial" w:cs="Arial"/>
              </w:rPr>
              <w:t>The St Kilda foreshore has several transformational projects that are currently being undertaken without a centralised strategic vision.</w:t>
            </w:r>
          </w:p>
        </w:tc>
        <w:tc>
          <w:tcPr>
            <w:tcW w:w="4536" w:type="dxa"/>
          </w:tcPr>
          <w:p w14:paraId="5D617182" w14:textId="30999F1A" w:rsidR="004B48A0" w:rsidRDefault="004B48A0" w:rsidP="00F904B1">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4B48A0">
              <w:rPr>
                <w:rFonts w:ascii="Arial" w:hAnsi="Arial" w:cs="Arial"/>
              </w:rPr>
              <w:t>Capitalise on the ongoing transformational projects to develop a holistic plan to guide development of the foreshore.</w:t>
            </w:r>
          </w:p>
          <w:p w14:paraId="10796B5C" w14:textId="1054BE91" w:rsidR="00C74A25" w:rsidRDefault="00E10F85" w:rsidP="00F904B1">
            <w:pPr>
              <w:pStyle w:val="ListParagraph"/>
              <w:numPr>
                <w:ilvl w:val="0"/>
                <w:numId w:val="14"/>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B77FAC">
              <w:rPr>
                <w:rFonts w:ascii="Arial" w:hAnsi="Arial" w:cs="Arial"/>
              </w:rPr>
              <w:t xml:space="preserve">Be open to exploring opportunities associated with catalyst sites in the sub-precinct, </w:t>
            </w:r>
            <w:r>
              <w:rPr>
                <w:rFonts w:ascii="Arial" w:hAnsi="Arial" w:cs="Arial"/>
              </w:rPr>
              <w:t xml:space="preserve">in consultation with property owners and </w:t>
            </w:r>
            <w:r w:rsidR="00012BA7">
              <w:rPr>
                <w:rFonts w:ascii="Arial" w:hAnsi="Arial" w:cs="Arial"/>
              </w:rPr>
              <w:t xml:space="preserve">the community. </w:t>
            </w:r>
          </w:p>
          <w:p w14:paraId="08209DCA" w14:textId="19D146BF" w:rsidR="00735D9E" w:rsidRPr="00C74A25" w:rsidRDefault="00735D9E" w:rsidP="00C74A25">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F904B1" w14:paraId="3788C510" w14:textId="77777777" w:rsidTr="00F904B1">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1418" w:type="dxa"/>
          </w:tcPr>
          <w:p w14:paraId="789742C0" w14:textId="29F9759B" w:rsidR="00F904B1" w:rsidRPr="00D23E8A" w:rsidRDefault="00F904B1" w:rsidP="004B48A0">
            <w:pPr>
              <w:rPr>
                <w:rFonts w:ascii="Arial" w:hAnsi="Arial" w:cs="Arial"/>
              </w:rPr>
            </w:pPr>
            <w:r>
              <w:rPr>
                <w:rFonts w:ascii="Arial" w:hAnsi="Arial" w:cs="Arial"/>
              </w:rPr>
              <w:lastRenderedPageBreak/>
              <w:t xml:space="preserve">Carlisle Street </w:t>
            </w:r>
            <w:r w:rsidRPr="00D23E8A">
              <w:rPr>
                <w:rFonts w:ascii="Arial" w:hAnsi="Arial" w:cs="Arial"/>
              </w:rPr>
              <w:t>MAC sub-precinct</w:t>
            </w:r>
          </w:p>
        </w:tc>
        <w:tc>
          <w:tcPr>
            <w:tcW w:w="3969" w:type="dxa"/>
          </w:tcPr>
          <w:p w14:paraId="5DE8AB92" w14:textId="77777777" w:rsidR="00F904B1" w:rsidRPr="00F904B1" w:rsidRDefault="00F904B1" w:rsidP="00F904B1">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4536" w:type="dxa"/>
          </w:tcPr>
          <w:p w14:paraId="420AE890" w14:textId="181A6125" w:rsidR="00F904B1" w:rsidRPr="00E10F85" w:rsidRDefault="00E10F85" w:rsidP="00E10F85">
            <w:pPr>
              <w:cnfStyle w:val="000000100000" w:firstRow="0" w:lastRow="0" w:firstColumn="0" w:lastColumn="0" w:oddVBand="0" w:evenVBand="0" w:oddHBand="1" w:evenHBand="0" w:firstRowFirstColumn="0" w:firstRowLastColumn="0" w:lastRowFirstColumn="0" w:lastRowLastColumn="0"/>
              <w:rPr>
                <w:rFonts w:ascii="Arial" w:eastAsia="Arial" w:hAnsi="Arial" w:cs="Arial"/>
                <w:b/>
                <w:bCs/>
              </w:rPr>
            </w:pPr>
            <w:r w:rsidRPr="00B77FAC">
              <w:rPr>
                <w:rFonts w:ascii="Arial" w:hAnsi="Arial" w:cs="Arial"/>
              </w:rPr>
              <w:t xml:space="preserve">Be open to exploring opportunities associated with catalyst sites in the sub-precinct, </w:t>
            </w:r>
            <w:r>
              <w:rPr>
                <w:rFonts w:ascii="Arial" w:hAnsi="Arial" w:cs="Arial"/>
              </w:rPr>
              <w:t xml:space="preserve">in consultation with property owners and </w:t>
            </w:r>
            <w:r w:rsidR="00012BA7">
              <w:rPr>
                <w:rFonts w:ascii="Arial" w:hAnsi="Arial" w:cs="Arial"/>
              </w:rPr>
              <w:t xml:space="preserve">the community. </w:t>
            </w:r>
          </w:p>
        </w:tc>
      </w:tr>
    </w:tbl>
    <w:p w14:paraId="52AE3439" w14:textId="77777777" w:rsidR="004B48A0" w:rsidRDefault="004B48A0" w:rsidP="005D5399">
      <w:pPr>
        <w:rPr>
          <w:rFonts w:ascii="Arial" w:hAnsi="Arial" w:cs="Arial"/>
          <w:b/>
          <w:bCs/>
        </w:rPr>
      </w:pPr>
    </w:p>
    <w:p w14:paraId="763054AD" w14:textId="4DECDECB" w:rsidR="005D5399" w:rsidRDefault="005D5399" w:rsidP="005D5399">
      <w:pPr>
        <w:rPr>
          <w:rFonts w:ascii="Arial" w:hAnsi="Arial" w:cs="Arial"/>
          <w:b/>
          <w:bCs/>
        </w:rPr>
      </w:pPr>
      <w:r w:rsidRPr="00E97FE9">
        <w:rPr>
          <w:rFonts w:ascii="Arial" w:hAnsi="Arial" w:cs="Arial"/>
          <w:b/>
          <w:bCs/>
        </w:rPr>
        <w:t>Recommendations</w:t>
      </w:r>
    </w:p>
    <w:p w14:paraId="7A262D5A" w14:textId="70EAEA37" w:rsidR="002C3716" w:rsidRPr="00201322" w:rsidRDefault="002C3716" w:rsidP="005D5399">
      <w:pPr>
        <w:rPr>
          <w:rFonts w:ascii="Arial" w:hAnsi="Arial" w:cs="Arial"/>
        </w:rPr>
      </w:pPr>
      <w:r w:rsidRPr="00201322">
        <w:rPr>
          <w:rFonts w:ascii="Arial" w:hAnsi="Arial" w:cs="Arial"/>
        </w:rPr>
        <w:t xml:space="preserve">It is recommended that Council continues to progress the </w:t>
      </w:r>
      <w:r w:rsidR="0063166A" w:rsidRPr="00201322">
        <w:rPr>
          <w:rFonts w:ascii="Arial" w:hAnsi="Arial" w:cs="Arial"/>
        </w:rPr>
        <w:t>feasibility study to asses</w:t>
      </w:r>
      <w:r w:rsidR="00F61EAA" w:rsidRPr="00201322">
        <w:rPr>
          <w:rFonts w:ascii="Arial" w:hAnsi="Arial" w:cs="Arial"/>
        </w:rPr>
        <w:t xml:space="preserve">s the future suitability of </w:t>
      </w:r>
      <w:r w:rsidR="000B58D2" w:rsidRPr="00201322">
        <w:rPr>
          <w:rFonts w:ascii="Arial" w:hAnsi="Arial" w:cs="Arial"/>
        </w:rPr>
        <w:t xml:space="preserve">a development proposal </w:t>
      </w:r>
      <w:r w:rsidR="00201322" w:rsidRPr="00201322">
        <w:rPr>
          <w:rFonts w:ascii="Arial" w:hAnsi="Arial" w:cs="Arial"/>
        </w:rPr>
        <w:t xml:space="preserve">for the St Kilda Triangle </w:t>
      </w:r>
      <w:r w:rsidR="00C93738" w:rsidRPr="00201322">
        <w:rPr>
          <w:rFonts w:ascii="Arial" w:hAnsi="Arial" w:cs="Arial"/>
        </w:rPr>
        <w:t>site</w:t>
      </w:r>
      <w:r w:rsidR="00C93738">
        <w:rPr>
          <w:rFonts w:ascii="Arial" w:hAnsi="Arial" w:cs="Arial"/>
        </w:rPr>
        <w:t xml:space="preserve"> and b</w:t>
      </w:r>
      <w:r w:rsidR="00BC48F2" w:rsidRPr="00C93738">
        <w:rPr>
          <w:rFonts w:ascii="Arial" w:hAnsi="Arial" w:cs="Arial"/>
        </w:rPr>
        <w:t>egin discussions with State Government about support to deliver the St Kilda Triangle Masterplan</w:t>
      </w:r>
      <w:r w:rsidR="00C93738" w:rsidRPr="00C93738">
        <w:rPr>
          <w:rFonts w:ascii="Arial" w:hAnsi="Arial" w:cs="Arial"/>
        </w:rPr>
        <w:t xml:space="preserve">. </w:t>
      </w:r>
    </w:p>
    <w:p w14:paraId="5909DE3F" w14:textId="77777777" w:rsidR="00FE2FE9" w:rsidRPr="00FE2FE9" w:rsidRDefault="00FE2FE9" w:rsidP="00FE2FE9">
      <w:pPr>
        <w:rPr>
          <w:rFonts w:ascii="Arial" w:hAnsi="Arial" w:cs="Arial"/>
        </w:rPr>
      </w:pPr>
      <w:r w:rsidRPr="00FE2FE9">
        <w:rPr>
          <w:rFonts w:ascii="Arial" w:hAnsi="Arial" w:cs="Arial"/>
        </w:rPr>
        <w:t>The following new actions are recommended for Council:</w:t>
      </w:r>
    </w:p>
    <w:p w14:paraId="58D8F693" w14:textId="32AE791C" w:rsidR="004B48A0" w:rsidRPr="00EC574F" w:rsidRDefault="00771056" w:rsidP="00E62990">
      <w:pPr>
        <w:pStyle w:val="ListParagraph"/>
        <w:numPr>
          <w:ilvl w:val="0"/>
          <w:numId w:val="50"/>
        </w:numPr>
        <w:rPr>
          <w:rFonts w:ascii="Arial" w:hAnsi="Arial" w:cs="Arial"/>
        </w:rPr>
      </w:pPr>
      <w:r>
        <w:rPr>
          <w:rFonts w:ascii="Arial" w:hAnsi="Arial" w:cs="Arial"/>
        </w:rPr>
        <w:t>Review the</w:t>
      </w:r>
      <w:r w:rsidR="004B48A0" w:rsidRPr="00EC574F">
        <w:rPr>
          <w:rFonts w:ascii="Arial" w:hAnsi="Arial" w:cs="Arial"/>
        </w:rPr>
        <w:t xml:space="preserve"> built form controls as part of the structure planning process for St Kilda MAC sub-precinct and the built form review process for Carlisle Street MAC sub-precinct. </w:t>
      </w:r>
    </w:p>
    <w:p w14:paraId="3676DCA5" w14:textId="77777777" w:rsidR="00BC6DA6" w:rsidRDefault="00BC6DA6" w:rsidP="00BC6DA6">
      <w:pPr>
        <w:pStyle w:val="ListParagraph"/>
        <w:numPr>
          <w:ilvl w:val="0"/>
          <w:numId w:val="50"/>
        </w:numPr>
        <w:rPr>
          <w:rFonts w:ascii="Arial" w:hAnsi="Arial" w:cs="Arial"/>
        </w:rPr>
      </w:pPr>
      <w:r w:rsidRPr="00EC574F">
        <w:rPr>
          <w:rFonts w:ascii="Arial" w:hAnsi="Arial" w:cs="Arial"/>
        </w:rPr>
        <w:t xml:space="preserve">Undertake initial feasibility investigations of catalyst sites within St Kilda MAC sub-precinct. </w:t>
      </w:r>
    </w:p>
    <w:p w14:paraId="36A30E9B" w14:textId="0B1E1FB3" w:rsidR="005D5399" w:rsidRPr="00EC574F" w:rsidRDefault="005D5399" w:rsidP="00E62990">
      <w:pPr>
        <w:pStyle w:val="ListParagraph"/>
        <w:numPr>
          <w:ilvl w:val="0"/>
          <w:numId w:val="50"/>
        </w:numPr>
        <w:rPr>
          <w:rFonts w:ascii="Arial" w:hAnsi="Arial" w:cs="Arial"/>
        </w:rPr>
      </w:pPr>
      <w:r w:rsidRPr="00EC574F">
        <w:rPr>
          <w:rFonts w:ascii="Arial" w:hAnsi="Arial" w:cs="Arial"/>
        </w:rPr>
        <w:t xml:space="preserve">Facilitate </w:t>
      </w:r>
      <w:r w:rsidR="004A359B">
        <w:rPr>
          <w:rFonts w:ascii="Arial" w:hAnsi="Arial" w:cs="Arial"/>
        </w:rPr>
        <w:t>development</w:t>
      </w:r>
      <w:r w:rsidRPr="00EC574F">
        <w:rPr>
          <w:rFonts w:ascii="Arial" w:hAnsi="Arial" w:cs="Arial"/>
        </w:rPr>
        <w:t xml:space="preserve"> of catalyst </w:t>
      </w:r>
      <w:r w:rsidR="004A359B">
        <w:rPr>
          <w:rFonts w:ascii="Arial" w:hAnsi="Arial" w:cs="Arial"/>
        </w:rPr>
        <w:t>sites within St Kilda MAC and Carlisle Street MAC</w:t>
      </w:r>
      <w:r w:rsidRPr="00EC574F">
        <w:rPr>
          <w:rFonts w:ascii="Arial" w:hAnsi="Arial" w:cs="Arial"/>
        </w:rPr>
        <w:t xml:space="preserve"> </w:t>
      </w:r>
      <w:r w:rsidR="00734843">
        <w:rPr>
          <w:rFonts w:ascii="Arial" w:hAnsi="Arial" w:cs="Arial"/>
        </w:rPr>
        <w:t>sub-precincts</w:t>
      </w:r>
      <w:r w:rsidRPr="00EC574F">
        <w:rPr>
          <w:rFonts w:ascii="Arial" w:hAnsi="Arial" w:cs="Arial"/>
        </w:rPr>
        <w:t xml:space="preserve"> that have an economic and social benefit.</w:t>
      </w:r>
    </w:p>
    <w:p w14:paraId="725FCF3A" w14:textId="4396CC3B" w:rsidR="00883E46" w:rsidRPr="00EC574F" w:rsidRDefault="004B48A0" w:rsidP="00E62990">
      <w:pPr>
        <w:pStyle w:val="ListParagraph"/>
        <w:numPr>
          <w:ilvl w:val="0"/>
          <w:numId w:val="50"/>
        </w:numPr>
        <w:rPr>
          <w:rFonts w:ascii="Arial" w:hAnsi="Arial" w:cs="Arial"/>
        </w:rPr>
      </w:pPr>
      <w:r w:rsidRPr="00EC574F">
        <w:rPr>
          <w:rFonts w:ascii="Arial" w:hAnsi="Arial" w:cs="Arial"/>
        </w:rPr>
        <w:t>As part of the structure plan for the St Kilda MAC sub-precinct, consider a holistic approach/plan to guide the development of the St Kilda foreshore.</w:t>
      </w:r>
    </w:p>
    <w:p w14:paraId="4FA0A278" w14:textId="77777777" w:rsidR="001232FF" w:rsidRDefault="001232FF">
      <w:pPr>
        <w:rPr>
          <w:rFonts w:asciiTheme="majorHAnsi" w:eastAsiaTheme="majorEastAsia" w:hAnsiTheme="majorHAnsi" w:cstheme="majorBidi"/>
          <w:b/>
          <w:bCs/>
          <w:sz w:val="56"/>
          <w:szCs w:val="56"/>
        </w:rPr>
      </w:pPr>
      <w:r>
        <w:rPr>
          <w:b/>
          <w:bCs/>
          <w:sz w:val="56"/>
          <w:szCs w:val="56"/>
        </w:rPr>
        <w:br w:type="page"/>
      </w:r>
    </w:p>
    <w:p w14:paraId="09EB2BF3" w14:textId="58F2FABA" w:rsidR="002E31EF" w:rsidRPr="009C2BBB" w:rsidRDefault="00E46E62" w:rsidP="009C2BBB">
      <w:pPr>
        <w:pStyle w:val="Heading2"/>
        <w:rPr>
          <w:b/>
          <w:bCs/>
          <w:sz w:val="56"/>
          <w:szCs w:val="56"/>
        </w:rPr>
      </w:pPr>
      <w:bookmarkStart w:id="12" w:name="_Toc87947713"/>
      <w:r w:rsidRPr="009C2BBB">
        <w:rPr>
          <w:b/>
          <w:bCs/>
          <w:noProof/>
          <w:color w:val="auto"/>
          <w:sz w:val="56"/>
          <w:szCs w:val="56"/>
        </w:rPr>
        <w:lastRenderedPageBreak/>
        <mc:AlternateContent>
          <mc:Choice Requires="wps">
            <w:drawing>
              <wp:anchor distT="45720" distB="45720" distL="114300" distR="114300" simplePos="0" relativeHeight="251658252" behindDoc="0" locked="0" layoutInCell="1" allowOverlap="1" wp14:anchorId="510DC1BE" wp14:editId="695D011B">
                <wp:simplePos x="0" y="0"/>
                <wp:positionH relativeFrom="margin">
                  <wp:posOffset>-59690</wp:posOffset>
                </wp:positionH>
                <wp:positionV relativeFrom="paragraph">
                  <wp:posOffset>510540</wp:posOffset>
                </wp:positionV>
                <wp:extent cx="3110865" cy="2873375"/>
                <wp:effectExtent l="0" t="0" r="0" b="317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0865" cy="2873375"/>
                        </a:xfrm>
                        <a:prstGeom prst="rect">
                          <a:avLst/>
                        </a:prstGeom>
                        <a:noFill/>
                        <a:ln w="9525">
                          <a:noFill/>
                          <a:miter lim="800000"/>
                          <a:headEnd/>
                          <a:tailEnd/>
                        </a:ln>
                      </wps:spPr>
                      <wps:txbx>
                        <w:txbxContent>
                          <w:p w14:paraId="36B7554F" w14:textId="77777777" w:rsidR="00960E8E" w:rsidRPr="00B2552C" w:rsidRDefault="00960E8E" w:rsidP="002E31EF">
                            <w:pPr>
                              <w:ind w:left="360" w:hanging="360"/>
                            </w:pPr>
                            <w:r w:rsidRPr="00B2552C">
                              <w:rPr>
                                <w:rFonts w:ascii="Arial" w:hAnsi="Arial" w:cs="Arial"/>
                                <w:b/>
                                <w:bCs/>
                              </w:rPr>
                              <w:t>St Kilda MAC sub-precinct</w:t>
                            </w:r>
                          </w:p>
                          <w:p w14:paraId="534FAF3C" w14:textId="438741AC" w:rsidR="00960E8E" w:rsidRPr="00965F8D"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Average h</w:t>
                            </w:r>
                            <w:r w:rsidRPr="00965F8D">
                              <w:rPr>
                                <w:rFonts w:ascii="Arial" w:hAnsi="Arial" w:cs="Arial"/>
                                <w:color w:val="211D1E"/>
                                <w:sz w:val="22"/>
                                <w:szCs w:val="22"/>
                              </w:rPr>
                              <w:t>ousehold size: 1.8 people</w:t>
                            </w:r>
                          </w:p>
                          <w:p w14:paraId="478B4210" w14:textId="7DE59902"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Household types: lone person (46.7%), families (42.2%), group (11.1%) </w:t>
                            </w:r>
                          </w:p>
                          <w:p w14:paraId="218A4466" w14:textId="7224DE51"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Dwelling types: flats /apartments (78.7%), detached houses (5.8%), semi-detached houses (11.2%)</w:t>
                            </w:r>
                          </w:p>
                          <w:p w14:paraId="3F2D444D" w14:textId="2A0134C9"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rent (weekly): $371</w:t>
                            </w:r>
                          </w:p>
                          <w:p w14:paraId="7366A313" w14:textId="77777777"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Median mortgage (weekly): $2,000 </w:t>
                            </w:r>
                          </w:p>
                          <w:p w14:paraId="1379A485" w14:textId="5F4EF700"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rent payments are more than or equal to 30 per cent of household income: 22.4%</w:t>
                            </w:r>
                          </w:p>
                          <w:p w14:paraId="2A085AD2" w14:textId="13F0EABC"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mortgage payments are more than or equal to 30 per cent of household income: 4.6%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0DC1BE" id="_x0000_s1049" type="#_x0000_t202" style="position:absolute;margin-left:-4.7pt;margin-top:40.2pt;width:244.95pt;height:226.25pt;z-index:2516582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" filled="f" stroked="f">
                <v:textbox>
                  <w:txbxContent>
                    <w:p w14:paraId="36B7554F" w14:textId="77777777" w:rsidR="00960E8E" w:rsidRPr="00B2552C" w:rsidRDefault="00960E8E" w:rsidP="002E31EF">
                      <w:pPr>
                        <w:ind w:left="360" w:hanging="360"/>
                      </w:pPr>
                      <w:r w:rsidRPr="00B2552C">
                        <w:rPr>
                          <w:rFonts w:ascii="Arial" w:hAnsi="Arial" w:cs="Arial"/>
                          <w:b/>
                          <w:bCs/>
                        </w:rPr>
                        <w:t>St Kilda MAC sub-precinct</w:t>
                      </w:r>
                    </w:p>
                    <w:p w14:paraId="534FAF3C" w14:textId="438741AC" w:rsidR="00960E8E" w:rsidRPr="00965F8D"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Average h</w:t>
                      </w:r>
                      <w:r w:rsidRPr="00965F8D">
                        <w:rPr>
                          <w:rFonts w:ascii="Arial" w:hAnsi="Arial" w:cs="Arial"/>
                          <w:color w:val="211D1E"/>
                          <w:sz w:val="22"/>
                          <w:szCs w:val="22"/>
                        </w:rPr>
                        <w:t>ousehold size: 1.8 people</w:t>
                      </w:r>
                    </w:p>
                    <w:p w14:paraId="478B4210" w14:textId="7DE59902"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Household types: lone person (46.7%), families (42.2%), group (11.1%) </w:t>
                      </w:r>
                    </w:p>
                    <w:p w14:paraId="218A4466" w14:textId="7224DE51"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Dwelling types: flats /apartments (78.7%), detached houses (5.8%), semi-detached houses (11.2%)</w:t>
                      </w:r>
                    </w:p>
                    <w:p w14:paraId="3F2D444D" w14:textId="2A0134C9"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rent (weekly): $371</w:t>
                      </w:r>
                    </w:p>
                    <w:p w14:paraId="7366A313" w14:textId="77777777"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Median mortgage (weekly): $2,000 </w:t>
                      </w:r>
                    </w:p>
                    <w:p w14:paraId="1379A485" w14:textId="5F4EF700"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rent payments are more than or equal to 30 per cent of household income: 22.4%</w:t>
                      </w:r>
                    </w:p>
                    <w:p w14:paraId="2A085AD2" w14:textId="13F0EABC"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mortgage payments are more than or equal to 30 per cent of household income: 4.6%</w:t>
                      </w:r>
                    </w:p>
                  </w:txbxContent>
                </v:textbox>
                <w10:wrap type="square" anchorx="margin"/>
              </v:shape>
            </w:pict>
          </mc:Fallback>
        </mc:AlternateContent>
      </w:r>
      <w:r w:rsidR="00165F2C" w:rsidRPr="009C2BBB">
        <w:rPr>
          <w:b/>
          <w:bCs/>
          <w:noProof/>
          <w:color w:val="auto"/>
          <w:sz w:val="56"/>
          <w:szCs w:val="56"/>
        </w:rPr>
        <mc:AlternateContent>
          <mc:Choice Requires="wps">
            <w:drawing>
              <wp:anchor distT="45720" distB="45720" distL="114300" distR="114300" simplePos="0" relativeHeight="251658253" behindDoc="0" locked="0" layoutInCell="1" allowOverlap="1" wp14:anchorId="1E01B6C3" wp14:editId="3085DAD7">
                <wp:simplePos x="0" y="0"/>
                <wp:positionH relativeFrom="margin">
                  <wp:posOffset>3194446</wp:posOffset>
                </wp:positionH>
                <wp:positionV relativeFrom="paragraph">
                  <wp:posOffset>486220</wp:posOffset>
                </wp:positionV>
                <wp:extent cx="3133725" cy="2897505"/>
                <wp:effectExtent l="0" t="0" r="0" b="0"/>
                <wp:wrapSquare wrapText="bothSides"/>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2897505"/>
                        </a:xfrm>
                        <a:prstGeom prst="rect">
                          <a:avLst/>
                        </a:prstGeom>
                        <a:noFill/>
                        <a:ln w="9525">
                          <a:noFill/>
                          <a:miter lim="800000"/>
                          <a:headEnd/>
                          <a:tailEnd/>
                        </a:ln>
                      </wps:spPr>
                      <wps:txbx>
                        <w:txbxContent>
                          <w:p w14:paraId="6F14361E" w14:textId="77777777" w:rsidR="00960E8E" w:rsidRPr="00B2552C" w:rsidRDefault="00960E8E" w:rsidP="002E31EF">
                            <w:pPr>
                              <w:ind w:left="360" w:hanging="360"/>
                            </w:pPr>
                            <w:r w:rsidRPr="00B2552C">
                              <w:rPr>
                                <w:rFonts w:ascii="Arial" w:hAnsi="Arial" w:cs="Arial"/>
                                <w:b/>
                                <w:bCs/>
                              </w:rPr>
                              <w:t>Carlisle Street MAC sub-precinct</w:t>
                            </w:r>
                          </w:p>
                          <w:p w14:paraId="3E8FA938" w14:textId="36EF4531" w:rsidR="00960E8E"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Average h</w:t>
                            </w:r>
                            <w:r w:rsidRPr="00965F8D">
                              <w:rPr>
                                <w:rFonts w:ascii="Arial" w:hAnsi="Arial" w:cs="Arial"/>
                                <w:color w:val="211D1E"/>
                                <w:sz w:val="22"/>
                                <w:szCs w:val="22"/>
                              </w:rPr>
                              <w:t>ousehold</w:t>
                            </w:r>
                            <w:r w:rsidRPr="007D3EFA">
                              <w:rPr>
                                <w:rFonts w:ascii="Arial" w:hAnsi="Arial" w:cs="Arial"/>
                                <w:color w:val="211D1E"/>
                                <w:sz w:val="22"/>
                                <w:szCs w:val="22"/>
                              </w:rPr>
                              <w:t xml:space="preserve"> </w:t>
                            </w:r>
                            <w:r w:rsidRPr="00965F8D">
                              <w:rPr>
                                <w:rFonts w:ascii="Arial" w:hAnsi="Arial" w:cs="Arial"/>
                                <w:color w:val="211D1E"/>
                                <w:sz w:val="22"/>
                                <w:szCs w:val="22"/>
                              </w:rPr>
                              <w:t>size: 2.0 people</w:t>
                            </w:r>
                          </w:p>
                          <w:p w14:paraId="757BE1C8" w14:textId="0D3ACBE3"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Household types: lone person (39.2%), families (47.7%), group (13.1%) </w:t>
                            </w:r>
                          </w:p>
                          <w:p w14:paraId="43BF40DC" w14:textId="1789F5AF"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Dwelling types: flats /apartments (70.7%), detached houses (14.5%), semi-detached houses (13.4%) </w:t>
                            </w:r>
                          </w:p>
                          <w:p w14:paraId="4BDC85AF" w14:textId="061F16CD"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rent (weekly): $360</w:t>
                            </w:r>
                          </w:p>
                          <w:p w14:paraId="01E2DB11" w14:textId="77777777"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mortgage (weekly): $2,000</w:t>
                            </w:r>
                          </w:p>
                          <w:p w14:paraId="39F24791" w14:textId="60590D0E"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rent payments are more than or equal to 30 per cent of household income: 17.8%</w:t>
                            </w:r>
                          </w:p>
                          <w:p w14:paraId="187B421C" w14:textId="593C9682"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mortgage payments are more than or equal to 30 per cent of household income: 5.2%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1B6C3" id="Text Box 20" o:spid="_x0000_s1050" type="#_x0000_t202" style="position:absolute;margin-left:251.55pt;margin-top:38.3pt;width:246.75pt;height:228.15pt;z-index:2516582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" filled="f" stroked="f">
                <v:textbox>
                  <w:txbxContent>
                    <w:p w14:paraId="6F14361E" w14:textId="77777777" w:rsidR="00960E8E" w:rsidRPr="00B2552C" w:rsidRDefault="00960E8E" w:rsidP="002E31EF">
                      <w:pPr>
                        <w:ind w:left="360" w:hanging="360"/>
                      </w:pPr>
                      <w:r w:rsidRPr="00B2552C">
                        <w:rPr>
                          <w:rFonts w:ascii="Arial" w:hAnsi="Arial" w:cs="Arial"/>
                          <w:b/>
                          <w:bCs/>
                        </w:rPr>
                        <w:t>Carlisle Street MAC sub-precinct</w:t>
                      </w:r>
                    </w:p>
                    <w:p w14:paraId="3E8FA938" w14:textId="36EF4531" w:rsidR="00960E8E" w:rsidRDefault="00960E8E" w:rsidP="00F62F22">
                      <w:pPr>
                        <w:pStyle w:val="Default"/>
                        <w:numPr>
                          <w:ilvl w:val="0"/>
                          <w:numId w:val="10"/>
                        </w:numPr>
                        <w:spacing w:after="32"/>
                        <w:rPr>
                          <w:rFonts w:ascii="Arial" w:hAnsi="Arial" w:cs="Arial"/>
                          <w:color w:val="211D1E"/>
                          <w:sz w:val="22"/>
                          <w:szCs w:val="22"/>
                        </w:rPr>
                      </w:pPr>
                      <w:r>
                        <w:rPr>
                          <w:rFonts w:ascii="Arial" w:hAnsi="Arial" w:cs="Arial"/>
                          <w:color w:val="211D1E"/>
                          <w:sz w:val="22"/>
                          <w:szCs w:val="22"/>
                        </w:rPr>
                        <w:t>Average h</w:t>
                      </w:r>
                      <w:r w:rsidRPr="00965F8D">
                        <w:rPr>
                          <w:rFonts w:ascii="Arial" w:hAnsi="Arial" w:cs="Arial"/>
                          <w:color w:val="211D1E"/>
                          <w:sz w:val="22"/>
                          <w:szCs w:val="22"/>
                        </w:rPr>
                        <w:t>ousehold</w:t>
                      </w:r>
                      <w:r w:rsidRPr="007D3EFA">
                        <w:rPr>
                          <w:rFonts w:ascii="Arial" w:hAnsi="Arial" w:cs="Arial"/>
                          <w:color w:val="211D1E"/>
                          <w:sz w:val="22"/>
                          <w:szCs w:val="22"/>
                        </w:rPr>
                        <w:t xml:space="preserve"> </w:t>
                      </w:r>
                      <w:r w:rsidRPr="00965F8D">
                        <w:rPr>
                          <w:rFonts w:ascii="Arial" w:hAnsi="Arial" w:cs="Arial"/>
                          <w:color w:val="211D1E"/>
                          <w:sz w:val="22"/>
                          <w:szCs w:val="22"/>
                        </w:rPr>
                        <w:t>size: 2.0 people</w:t>
                      </w:r>
                    </w:p>
                    <w:p w14:paraId="757BE1C8" w14:textId="0D3ACBE3"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Household types: lone person (39.2%), families (47.7%), group (13.1%) </w:t>
                      </w:r>
                    </w:p>
                    <w:p w14:paraId="43BF40DC" w14:textId="1789F5AF"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 xml:space="preserve">Dwelling types: flats /apartments (70.7%), detached houses (14.5%), semi-detached houses (13.4%) </w:t>
                      </w:r>
                    </w:p>
                    <w:p w14:paraId="4BDC85AF" w14:textId="061F16CD"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rent (weekly): $360</w:t>
                      </w:r>
                    </w:p>
                    <w:p w14:paraId="01E2DB11" w14:textId="77777777"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Median mortgage (weekly): $2,000</w:t>
                      </w:r>
                    </w:p>
                    <w:p w14:paraId="39F24791" w14:textId="60590D0E"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rent payments are more than or equal to 30 per cent of household income: 17.8%</w:t>
                      </w:r>
                    </w:p>
                    <w:p w14:paraId="187B421C" w14:textId="593C9682" w:rsidR="00960E8E" w:rsidRPr="00965F8D" w:rsidRDefault="00960E8E" w:rsidP="00F62F22">
                      <w:pPr>
                        <w:pStyle w:val="Default"/>
                        <w:numPr>
                          <w:ilvl w:val="0"/>
                          <w:numId w:val="10"/>
                        </w:numPr>
                        <w:spacing w:after="32"/>
                        <w:rPr>
                          <w:rFonts w:ascii="Arial" w:hAnsi="Arial" w:cs="Arial"/>
                          <w:color w:val="211D1E"/>
                          <w:sz w:val="22"/>
                          <w:szCs w:val="22"/>
                        </w:rPr>
                      </w:pPr>
                      <w:r w:rsidRPr="00965F8D">
                        <w:rPr>
                          <w:rFonts w:ascii="Arial" w:hAnsi="Arial" w:cs="Arial"/>
                          <w:color w:val="211D1E"/>
                          <w:sz w:val="22"/>
                          <w:szCs w:val="22"/>
                        </w:rPr>
                        <w:t>Households where mortgage payments are more than or equal to 30 per cent of household income: 5.2%</w:t>
                      </w:r>
                    </w:p>
                  </w:txbxContent>
                </v:textbox>
                <w10:wrap type="square" anchorx="margin"/>
              </v:shape>
            </w:pict>
          </mc:Fallback>
        </mc:AlternateContent>
      </w:r>
      <w:r w:rsidR="002E31EF" w:rsidRPr="009C2BBB">
        <w:rPr>
          <w:b/>
          <w:bCs/>
          <w:color w:val="auto"/>
          <w:sz w:val="56"/>
          <w:szCs w:val="56"/>
        </w:rPr>
        <w:t>Housing</w:t>
      </w:r>
      <w:bookmarkEnd w:id="12"/>
      <w:r w:rsidR="002E31EF" w:rsidRPr="009C2BBB">
        <w:rPr>
          <w:b/>
          <w:bCs/>
          <w:sz w:val="56"/>
          <w:szCs w:val="56"/>
        </w:rPr>
        <w:t xml:space="preserve"> </w:t>
      </w:r>
    </w:p>
    <w:p w14:paraId="0120961E" w14:textId="77823332" w:rsidR="002E31EF" w:rsidRDefault="007D3EFA" w:rsidP="002E31EF">
      <w:r w:rsidRPr="009C2BBB">
        <w:rPr>
          <w:b/>
          <w:bCs/>
          <w:noProof/>
          <w:sz w:val="56"/>
          <w:szCs w:val="56"/>
        </w:rPr>
        <mc:AlternateContent>
          <mc:Choice Requires="wps">
            <w:drawing>
              <wp:anchor distT="45720" distB="45720" distL="114300" distR="114300" simplePos="0" relativeHeight="251658254" behindDoc="0" locked="0" layoutInCell="1" allowOverlap="1" wp14:anchorId="69243ABC" wp14:editId="43B04D13">
                <wp:simplePos x="0" y="0"/>
                <wp:positionH relativeFrom="margin">
                  <wp:posOffset>3304032</wp:posOffset>
                </wp:positionH>
                <wp:positionV relativeFrom="paragraph">
                  <wp:posOffset>2956433</wp:posOffset>
                </wp:positionV>
                <wp:extent cx="3162300" cy="925703"/>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925703"/>
                        </a:xfrm>
                        <a:prstGeom prst="rect">
                          <a:avLst/>
                        </a:prstGeom>
                        <a:noFill/>
                        <a:ln w="9525">
                          <a:noFill/>
                          <a:miter lim="800000"/>
                          <a:headEnd/>
                          <a:tailEnd/>
                        </a:ln>
                      </wps:spPr>
                      <wps:txbx>
                        <w:txbxContent>
                          <w:p w14:paraId="7DD6B5C6" w14:textId="77777777" w:rsidR="00960E8E" w:rsidRPr="00B2552C" w:rsidRDefault="00960E8E" w:rsidP="002E31EF">
                            <w:pPr>
                              <w:rPr>
                                <w:rFonts w:ascii="Arial" w:hAnsi="Arial" w:cs="Arial"/>
                                <w:b/>
                                <w:bCs/>
                              </w:rPr>
                            </w:pPr>
                            <w:r w:rsidRPr="00B2552C">
                              <w:rPr>
                                <w:rFonts w:ascii="Arial" w:hAnsi="Arial" w:cs="Arial"/>
                                <w:b/>
                                <w:bCs/>
                              </w:rPr>
                              <w:t xml:space="preserve">Supporting documents </w:t>
                            </w:r>
                          </w:p>
                          <w:p w14:paraId="31087201" w14:textId="77777777" w:rsidR="00960E8E" w:rsidRPr="004C5486" w:rsidRDefault="00960E8E" w:rsidP="002E31EF">
                            <w:pPr>
                              <w:rPr>
                                <w:rFonts w:ascii="Arial" w:hAnsi="Arial" w:cs="Arial"/>
                                <w:i/>
                                <w:iCs/>
                                <w:sz w:val="20"/>
                                <w:szCs w:val="20"/>
                              </w:rPr>
                            </w:pPr>
                            <w:r w:rsidRPr="004C5486">
                              <w:rPr>
                                <w:rFonts w:ascii="Arial" w:hAnsi="Arial" w:cs="Arial"/>
                                <w:i/>
                                <w:iCs/>
                                <w:sz w:val="20"/>
                                <w:szCs w:val="20"/>
                              </w:rPr>
                              <w:t xml:space="preserve">City of Port Phillip </w:t>
                            </w:r>
                            <w:r>
                              <w:rPr>
                                <w:rFonts w:ascii="Arial" w:hAnsi="Arial" w:cs="Arial"/>
                                <w:i/>
                                <w:iCs/>
                                <w:sz w:val="20"/>
                                <w:szCs w:val="20"/>
                              </w:rPr>
                              <w:t>Housing</w:t>
                            </w:r>
                            <w:r w:rsidRPr="004C5486">
                              <w:rPr>
                                <w:rFonts w:ascii="Arial" w:hAnsi="Arial" w:cs="Arial"/>
                                <w:i/>
                                <w:iCs/>
                                <w:sz w:val="20"/>
                                <w:szCs w:val="20"/>
                              </w:rPr>
                              <w:t xml:space="preserve"> Strategy 200</w:t>
                            </w:r>
                            <w:r>
                              <w:rPr>
                                <w:rFonts w:ascii="Arial" w:hAnsi="Arial" w:cs="Arial"/>
                                <w:i/>
                                <w:iCs/>
                                <w:sz w:val="20"/>
                                <w:szCs w:val="20"/>
                              </w:rPr>
                              <w:t>7 - 2017</w:t>
                            </w:r>
                          </w:p>
                          <w:p w14:paraId="2C0A5A9E" w14:textId="77777777" w:rsidR="00960E8E" w:rsidRPr="004C5486" w:rsidRDefault="00960E8E" w:rsidP="002E31EF">
                            <w:pPr>
                              <w:rPr>
                                <w:i/>
                                <w:iCs/>
                              </w:rPr>
                            </w:pPr>
                            <w:r>
                              <w:rPr>
                                <w:rFonts w:ascii="Arial" w:hAnsi="Arial" w:cs="Arial"/>
                                <w:i/>
                                <w:iCs/>
                                <w:sz w:val="20"/>
                                <w:szCs w:val="20"/>
                              </w:rPr>
                              <w:t>In our Backyard – Growing Affordable Housing in Port Phillip, 2015 - 2025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243ABC" id="_x0000_s1051" type="#_x0000_t202" style="position:absolute;margin-left:260.15pt;margin-top:232.8pt;width:249pt;height:72.9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" filled="f" stroked="f">
                <v:textbox>
                  <w:txbxContent>
                    <w:p w14:paraId="7DD6B5C6" w14:textId="77777777" w:rsidR="00960E8E" w:rsidRPr="00B2552C" w:rsidRDefault="00960E8E" w:rsidP="002E31EF">
                      <w:pPr>
                        <w:rPr>
                          <w:rFonts w:ascii="Arial" w:hAnsi="Arial" w:cs="Arial"/>
                          <w:b/>
                          <w:bCs/>
                        </w:rPr>
                      </w:pPr>
                      <w:r w:rsidRPr="00B2552C">
                        <w:rPr>
                          <w:rFonts w:ascii="Arial" w:hAnsi="Arial" w:cs="Arial"/>
                          <w:b/>
                          <w:bCs/>
                        </w:rPr>
                        <w:t xml:space="preserve">Supporting documents </w:t>
                      </w:r>
                    </w:p>
                    <w:p w14:paraId="31087201" w14:textId="77777777" w:rsidR="00960E8E" w:rsidRPr="004C5486" w:rsidRDefault="00960E8E" w:rsidP="002E31EF">
                      <w:pPr>
                        <w:rPr>
                          <w:rFonts w:ascii="Arial" w:hAnsi="Arial" w:cs="Arial"/>
                          <w:i/>
                          <w:iCs/>
                          <w:sz w:val="20"/>
                          <w:szCs w:val="20"/>
                        </w:rPr>
                      </w:pPr>
                      <w:r w:rsidRPr="004C5486">
                        <w:rPr>
                          <w:rFonts w:ascii="Arial" w:hAnsi="Arial" w:cs="Arial"/>
                          <w:i/>
                          <w:iCs/>
                          <w:sz w:val="20"/>
                          <w:szCs w:val="20"/>
                        </w:rPr>
                        <w:t xml:space="preserve">City of Port Phillip </w:t>
                      </w:r>
                      <w:r>
                        <w:rPr>
                          <w:rFonts w:ascii="Arial" w:hAnsi="Arial" w:cs="Arial"/>
                          <w:i/>
                          <w:iCs/>
                          <w:sz w:val="20"/>
                          <w:szCs w:val="20"/>
                        </w:rPr>
                        <w:t>Housing</w:t>
                      </w:r>
                      <w:r w:rsidRPr="004C5486">
                        <w:rPr>
                          <w:rFonts w:ascii="Arial" w:hAnsi="Arial" w:cs="Arial"/>
                          <w:i/>
                          <w:iCs/>
                          <w:sz w:val="20"/>
                          <w:szCs w:val="20"/>
                        </w:rPr>
                        <w:t xml:space="preserve"> Strategy 200</w:t>
                      </w:r>
                      <w:r>
                        <w:rPr>
                          <w:rFonts w:ascii="Arial" w:hAnsi="Arial" w:cs="Arial"/>
                          <w:i/>
                          <w:iCs/>
                          <w:sz w:val="20"/>
                          <w:szCs w:val="20"/>
                        </w:rPr>
                        <w:t>7 - 2017</w:t>
                      </w:r>
                    </w:p>
                    <w:p w14:paraId="2C0A5A9E" w14:textId="77777777" w:rsidR="00960E8E" w:rsidRPr="004C5486" w:rsidRDefault="00960E8E" w:rsidP="002E31EF">
                      <w:pPr>
                        <w:rPr>
                          <w:i/>
                          <w:iCs/>
                        </w:rPr>
                      </w:pPr>
                      <w:r>
                        <w:rPr>
                          <w:rFonts w:ascii="Arial" w:hAnsi="Arial" w:cs="Arial"/>
                          <w:i/>
                          <w:iCs/>
                          <w:sz w:val="20"/>
                          <w:szCs w:val="20"/>
                        </w:rPr>
                        <w:t>In our Backyard – Growing Affordable Housing in Port Phillip, 2015 - 2025</w:t>
                      </w:r>
                    </w:p>
                  </w:txbxContent>
                </v:textbox>
                <w10:wrap anchorx="margin"/>
              </v:shape>
            </w:pict>
          </mc:Fallback>
        </mc:AlternateContent>
      </w:r>
    </w:p>
    <w:p w14:paraId="59B55D90" w14:textId="5944DE3E" w:rsidR="002E31EF" w:rsidRDefault="002E31EF" w:rsidP="002E31EF"/>
    <w:p w14:paraId="4F07EE75" w14:textId="420EDC92" w:rsidR="002E31EF" w:rsidRDefault="00E46E62" w:rsidP="002E31EF">
      <w:r w:rsidRPr="002A7A90">
        <w:rPr>
          <w:rFonts w:ascii="Arial" w:hAnsi="Arial" w:cs="Arial"/>
          <w:noProof/>
          <w:sz w:val="20"/>
          <w:szCs w:val="20"/>
        </w:rPr>
        <mc:AlternateContent>
          <mc:Choice Requires="wps">
            <w:drawing>
              <wp:anchor distT="45720" distB="45720" distL="114300" distR="114300" simplePos="0" relativeHeight="251658255" behindDoc="0" locked="0" layoutInCell="1" allowOverlap="1" wp14:anchorId="508A2628" wp14:editId="742961F6">
                <wp:simplePos x="0" y="0"/>
                <wp:positionH relativeFrom="column">
                  <wp:posOffset>-90616</wp:posOffset>
                </wp:positionH>
                <wp:positionV relativeFrom="paragraph">
                  <wp:posOffset>165356</wp:posOffset>
                </wp:positionV>
                <wp:extent cx="2360930" cy="260985"/>
                <wp:effectExtent l="0" t="0" r="0" b="5715"/>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noFill/>
                        <a:ln w="9525">
                          <a:noFill/>
                          <a:miter lim="800000"/>
                          <a:headEnd/>
                          <a:tailEnd/>
                        </a:ln>
                      </wps:spPr>
                      <wps:txbx>
                        <w:txbxContent>
                          <w:p w14:paraId="6B2ED94C" w14:textId="7EF4E35D" w:rsidR="00960E8E" w:rsidRDefault="00960E8E" w:rsidP="002E31EF">
                            <w:r w:rsidRPr="001044A7">
                              <w:rPr>
                                <w:rFonts w:ascii="Arial" w:hAnsi="Arial" w:cs="Arial"/>
                                <w:b/>
                                <w:bCs/>
                                <w:sz w:val="20"/>
                                <w:szCs w:val="20"/>
                              </w:rPr>
                              <w:t xml:space="preserve">Table </w:t>
                            </w:r>
                            <w:r>
                              <w:rPr>
                                <w:rFonts w:ascii="Arial" w:hAnsi="Arial" w:cs="Arial"/>
                                <w:b/>
                                <w:bCs/>
                                <w:sz w:val="20"/>
                                <w:szCs w:val="20"/>
                              </w:rPr>
                              <w:t xml:space="preserve">5 </w:t>
                            </w:r>
                            <w:r w:rsidRPr="001044A7">
                              <w:rPr>
                                <w:rFonts w:ascii="Arial" w:hAnsi="Arial" w:cs="Arial"/>
                                <w:b/>
                                <w:bCs/>
                                <w:sz w:val="20"/>
                                <w:szCs w:val="20"/>
                              </w:rPr>
                              <w:t>–</w:t>
                            </w:r>
                            <w:r>
                              <w:rPr>
                                <w:rFonts w:ascii="Arial" w:hAnsi="Arial" w:cs="Arial"/>
                                <w:b/>
                                <w:bCs/>
                                <w:sz w:val="20"/>
                                <w:szCs w:val="20"/>
                              </w:rPr>
                              <w:t xml:space="preserve"> Housing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08A2628" id="_x0000_s1052" type="#_x0000_t202" style="position:absolute;margin-left:-7.15pt;margin-top:13pt;width:185.9pt;height:20.55pt;z-index:25165825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" filled="f" stroked="f">
                <v:textbox>
                  <w:txbxContent>
                    <w:p w14:paraId="6B2ED94C" w14:textId="7EF4E35D" w:rsidR="00960E8E" w:rsidRDefault="00960E8E" w:rsidP="002E31EF">
                      <w:r w:rsidRPr="001044A7">
                        <w:rPr>
                          <w:rFonts w:ascii="Arial" w:hAnsi="Arial" w:cs="Arial"/>
                          <w:b/>
                          <w:bCs/>
                          <w:sz w:val="20"/>
                          <w:szCs w:val="20"/>
                        </w:rPr>
                        <w:t xml:space="preserve">Table </w:t>
                      </w:r>
                      <w:r>
                        <w:rPr>
                          <w:rFonts w:ascii="Arial" w:hAnsi="Arial" w:cs="Arial"/>
                          <w:b/>
                          <w:bCs/>
                          <w:sz w:val="20"/>
                          <w:szCs w:val="20"/>
                        </w:rPr>
                        <w:t xml:space="preserve">5 </w:t>
                      </w:r>
                      <w:r w:rsidRPr="001044A7">
                        <w:rPr>
                          <w:rFonts w:ascii="Arial" w:hAnsi="Arial" w:cs="Arial"/>
                          <w:b/>
                          <w:bCs/>
                          <w:sz w:val="20"/>
                          <w:szCs w:val="20"/>
                        </w:rPr>
                        <w:t>–</w:t>
                      </w:r>
                      <w:r>
                        <w:rPr>
                          <w:rFonts w:ascii="Arial" w:hAnsi="Arial" w:cs="Arial"/>
                          <w:b/>
                          <w:bCs/>
                          <w:sz w:val="20"/>
                          <w:szCs w:val="20"/>
                        </w:rPr>
                        <w:t xml:space="preserve"> Housing</w:t>
                      </w:r>
                    </w:p>
                  </w:txbxContent>
                </v:textbox>
                <w10:wrap type="square"/>
              </v:shape>
            </w:pict>
          </mc:Fallback>
        </mc:AlternateContent>
      </w:r>
    </w:p>
    <w:tbl>
      <w:tblPr>
        <w:tblStyle w:val="ListTable3-Accent2"/>
        <w:tblW w:w="9923" w:type="dxa"/>
        <w:tblInd w:w="-147" w:type="dxa"/>
        <w:tblLook w:val="04A0" w:firstRow="1" w:lastRow="0" w:firstColumn="1" w:lastColumn="0" w:noHBand="0" w:noVBand="1"/>
        <w:tblCaption w:val="Housing "/>
        <w:tblDescription w:val="Table outlining challenges and opportunities under the housing theme. "/>
      </w:tblPr>
      <w:tblGrid>
        <w:gridCol w:w="828"/>
        <w:gridCol w:w="4138"/>
        <w:gridCol w:w="4957"/>
      </w:tblGrid>
      <w:tr w:rsidR="00FF08DB" w14:paraId="54525F22"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28" w:type="dxa"/>
            <w:shd w:val="clear" w:color="auto" w:fill="F37021"/>
          </w:tcPr>
          <w:p w14:paraId="56B88170" w14:textId="77777777" w:rsidR="00FF08DB" w:rsidRPr="00CD710B" w:rsidRDefault="00FF08DB" w:rsidP="00640F64">
            <w:pPr>
              <w:rPr>
                <w:rFonts w:ascii="Arial" w:hAnsi="Arial" w:cs="Arial"/>
                <w:sz w:val="24"/>
                <w:szCs w:val="24"/>
              </w:rPr>
            </w:pPr>
            <w:r w:rsidRPr="00CD710B">
              <w:rPr>
                <w:rFonts w:ascii="Arial" w:hAnsi="Arial" w:cs="Arial"/>
                <w:sz w:val="24"/>
                <w:szCs w:val="24"/>
              </w:rPr>
              <w:t>Area</w:t>
            </w:r>
          </w:p>
        </w:tc>
        <w:tc>
          <w:tcPr>
            <w:tcW w:w="4138" w:type="dxa"/>
            <w:shd w:val="clear" w:color="auto" w:fill="F37021"/>
          </w:tcPr>
          <w:p w14:paraId="7F4A78EE" w14:textId="77777777" w:rsidR="00FF08DB" w:rsidRPr="00CD710B" w:rsidRDefault="00FF08DB"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957" w:type="dxa"/>
            <w:shd w:val="clear" w:color="auto" w:fill="F37021"/>
          </w:tcPr>
          <w:p w14:paraId="670E3B18" w14:textId="77777777" w:rsidR="00FF08DB" w:rsidRPr="00CD710B" w:rsidRDefault="00FF08DB"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FF08DB" w14:paraId="064749E8" w14:textId="77777777" w:rsidTr="00B763D2">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828" w:type="dxa"/>
          </w:tcPr>
          <w:p w14:paraId="77188838" w14:textId="77777777" w:rsidR="00FF08DB" w:rsidRPr="00D23E8A" w:rsidRDefault="00FF08DB"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4138" w:type="dxa"/>
          </w:tcPr>
          <w:p w14:paraId="073BE286" w14:textId="23BAE010" w:rsidR="00FF08DB" w:rsidRPr="00854C95" w:rsidRDefault="00FF08DB" w:rsidP="00F62F22">
            <w:pPr>
              <w:pStyle w:val="Default"/>
              <w:numPr>
                <w:ilvl w:val="0"/>
                <w:numId w:val="10"/>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854C95">
              <w:rPr>
                <w:rFonts w:ascii="Arial" w:hAnsi="Arial" w:cs="Arial"/>
                <w:color w:val="211D1E"/>
                <w:sz w:val="22"/>
                <w:szCs w:val="22"/>
              </w:rPr>
              <w:t>The City of Port Phillip Housing Strategy 2007-2017 is out of date</w:t>
            </w:r>
            <w:r>
              <w:rPr>
                <w:rFonts w:ascii="Arial" w:hAnsi="Arial" w:cs="Arial"/>
                <w:color w:val="211D1E"/>
                <w:sz w:val="22"/>
                <w:szCs w:val="22"/>
              </w:rPr>
              <w:t>.</w:t>
            </w:r>
          </w:p>
          <w:p w14:paraId="56E5A61A" w14:textId="274CA5C6" w:rsidR="00FF08DB" w:rsidRPr="00854C95" w:rsidRDefault="00FF08DB" w:rsidP="00F62F22">
            <w:pPr>
              <w:pStyle w:val="Default"/>
              <w:numPr>
                <w:ilvl w:val="0"/>
                <w:numId w:val="10"/>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Pr>
                <w:rFonts w:ascii="Arial" w:hAnsi="Arial" w:cs="Arial"/>
                <w:color w:val="211D1E"/>
                <w:sz w:val="22"/>
                <w:szCs w:val="22"/>
              </w:rPr>
              <w:t>Need</w:t>
            </w:r>
            <w:r w:rsidRPr="00854C95">
              <w:rPr>
                <w:rFonts w:ascii="Arial" w:hAnsi="Arial" w:cs="Arial"/>
                <w:color w:val="211D1E"/>
                <w:sz w:val="22"/>
                <w:szCs w:val="22"/>
              </w:rPr>
              <w:t xml:space="preserve"> to accommodate a mix of medium to high density residential development.</w:t>
            </w:r>
          </w:p>
          <w:p w14:paraId="0A22D49A" w14:textId="54A13D84" w:rsidR="00FF08DB" w:rsidRPr="00854C95" w:rsidRDefault="00FF08DB" w:rsidP="00F62F22">
            <w:pPr>
              <w:pStyle w:val="Default"/>
              <w:numPr>
                <w:ilvl w:val="0"/>
                <w:numId w:val="10"/>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Pr>
                <w:rFonts w:ascii="Arial" w:hAnsi="Arial" w:cs="Arial"/>
                <w:color w:val="211D1E"/>
                <w:sz w:val="22"/>
                <w:szCs w:val="22"/>
              </w:rPr>
              <w:t>T</w:t>
            </w:r>
            <w:r w:rsidRPr="00854C95">
              <w:rPr>
                <w:rFonts w:ascii="Arial" w:hAnsi="Arial" w:cs="Arial"/>
                <w:color w:val="211D1E"/>
                <w:sz w:val="22"/>
                <w:szCs w:val="22"/>
              </w:rPr>
              <w:t>here is expected to be continued pressure to convert commercial areas to residential use.</w:t>
            </w:r>
          </w:p>
          <w:p w14:paraId="021E0A57" w14:textId="3618364D" w:rsidR="00FF08DB" w:rsidRPr="00854C95" w:rsidRDefault="00FF08DB" w:rsidP="00F62F22">
            <w:pPr>
              <w:pStyle w:val="Default"/>
              <w:numPr>
                <w:ilvl w:val="0"/>
                <w:numId w:val="10"/>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854C95">
              <w:rPr>
                <w:rFonts w:ascii="Arial" w:hAnsi="Arial" w:cs="Arial"/>
                <w:color w:val="211D1E"/>
                <w:sz w:val="22"/>
                <w:szCs w:val="22"/>
              </w:rPr>
              <w:t xml:space="preserve">Housing affordability and diversity, as most low and moderate income households find buying a home and private rental increasingly unaffordable. </w:t>
            </w:r>
          </w:p>
          <w:p w14:paraId="032EC9A1" w14:textId="21552541" w:rsidR="00FF08DB" w:rsidRPr="005746BF" w:rsidRDefault="00FF08DB" w:rsidP="00354185">
            <w:pPr>
              <w:pStyle w:val="Default"/>
              <w:numPr>
                <w:ilvl w:val="0"/>
                <w:numId w:val="10"/>
              </w:numPr>
              <w:spacing w:after="32"/>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color w:val="211D1E"/>
                <w:sz w:val="22"/>
                <w:szCs w:val="22"/>
              </w:rPr>
              <w:t>L</w:t>
            </w:r>
            <w:r w:rsidRPr="00854C95">
              <w:rPr>
                <w:rFonts w:ascii="Arial" w:hAnsi="Arial" w:cs="Arial"/>
                <w:color w:val="211D1E"/>
                <w:sz w:val="22"/>
                <w:szCs w:val="22"/>
              </w:rPr>
              <w:t>ack of diversity, accessibility and adaptability in the housing stock.</w:t>
            </w:r>
          </w:p>
        </w:tc>
        <w:tc>
          <w:tcPr>
            <w:tcW w:w="4957" w:type="dxa"/>
          </w:tcPr>
          <w:p w14:paraId="72FE1043" w14:textId="0C88B14D" w:rsidR="00FF08DB" w:rsidRPr="006E5DC8" w:rsidRDefault="00FF08DB" w:rsidP="00F62F22">
            <w:pPr>
              <w:pStyle w:val="Default"/>
              <w:numPr>
                <w:ilvl w:val="0"/>
                <w:numId w:val="16"/>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6E5DC8">
              <w:rPr>
                <w:rFonts w:ascii="Arial" w:hAnsi="Arial" w:cs="Arial"/>
                <w:color w:val="211D1E"/>
                <w:sz w:val="22"/>
                <w:szCs w:val="22"/>
              </w:rPr>
              <w:t xml:space="preserve">A new municipal-wide Housing Strategy to </w:t>
            </w:r>
            <w:r w:rsidR="00D2030B">
              <w:rPr>
                <w:rFonts w:ascii="Arial" w:hAnsi="Arial" w:cs="Arial"/>
                <w:color w:val="211D1E"/>
                <w:sz w:val="22"/>
                <w:szCs w:val="22"/>
              </w:rPr>
              <w:t>di</w:t>
            </w:r>
            <w:r w:rsidR="00721A65">
              <w:rPr>
                <w:rFonts w:ascii="Arial" w:hAnsi="Arial" w:cs="Arial"/>
                <w:color w:val="211D1E"/>
                <w:sz w:val="22"/>
                <w:szCs w:val="22"/>
              </w:rPr>
              <w:t>rect and manage</w:t>
            </w:r>
            <w:r w:rsidR="00D2030B">
              <w:rPr>
                <w:rFonts w:ascii="Arial" w:hAnsi="Arial" w:cs="Arial"/>
                <w:color w:val="211D1E"/>
                <w:sz w:val="22"/>
                <w:szCs w:val="22"/>
              </w:rPr>
              <w:t xml:space="preserve"> housing growth</w:t>
            </w:r>
            <w:r w:rsidR="00D02F9D">
              <w:rPr>
                <w:rFonts w:ascii="Arial" w:hAnsi="Arial" w:cs="Arial"/>
                <w:color w:val="211D1E"/>
                <w:sz w:val="22"/>
                <w:szCs w:val="22"/>
              </w:rPr>
              <w:t xml:space="preserve">, respond to housing issues and opportunities within Port Phillip, and </w:t>
            </w:r>
            <w:r w:rsidR="00036BB4">
              <w:rPr>
                <w:rFonts w:ascii="Arial" w:hAnsi="Arial" w:cs="Arial"/>
                <w:color w:val="211D1E"/>
                <w:sz w:val="22"/>
                <w:szCs w:val="22"/>
              </w:rPr>
              <w:t xml:space="preserve">support </w:t>
            </w:r>
            <w:r w:rsidR="006E5DC8" w:rsidRPr="00036BB4">
              <w:rPr>
                <w:rFonts w:ascii="Arial" w:hAnsi="Arial" w:cs="Arial"/>
                <w:color w:val="211D1E"/>
                <w:sz w:val="22"/>
                <w:szCs w:val="22"/>
              </w:rPr>
              <w:t>detail</w:t>
            </w:r>
            <w:r w:rsidR="00036BB4">
              <w:rPr>
                <w:rFonts w:ascii="Arial" w:hAnsi="Arial" w:cs="Arial"/>
                <w:color w:val="211D1E"/>
                <w:sz w:val="22"/>
                <w:szCs w:val="22"/>
              </w:rPr>
              <w:t>ed</w:t>
            </w:r>
            <w:r w:rsidRPr="006E5DC8">
              <w:rPr>
                <w:rFonts w:ascii="Arial" w:hAnsi="Arial" w:cs="Arial"/>
                <w:color w:val="211D1E"/>
                <w:sz w:val="22"/>
                <w:szCs w:val="22"/>
              </w:rPr>
              <w:t xml:space="preserve"> </w:t>
            </w:r>
            <w:r w:rsidR="004F3757" w:rsidRPr="00036BB4">
              <w:rPr>
                <w:rFonts w:ascii="Arial" w:hAnsi="Arial" w:cs="Arial"/>
                <w:color w:val="211D1E"/>
                <w:sz w:val="22"/>
                <w:szCs w:val="22"/>
              </w:rPr>
              <w:t>area-based</w:t>
            </w:r>
            <w:r w:rsidRPr="006E5DC8">
              <w:rPr>
                <w:rFonts w:ascii="Arial" w:hAnsi="Arial" w:cs="Arial"/>
                <w:color w:val="211D1E"/>
                <w:sz w:val="22"/>
                <w:szCs w:val="22"/>
              </w:rPr>
              <w:t xml:space="preserve"> planning and activity-centre planning. </w:t>
            </w:r>
          </w:p>
          <w:p w14:paraId="135CF5B2" w14:textId="455CAF92" w:rsidR="00FF08DB" w:rsidRPr="00FF08DB" w:rsidRDefault="00FF08DB" w:rsidP="00275FB0">
            <w:pPr>
              <w:pStyle w:val="Default"/>
              <w:numPr>
                <w:ilvl w:val="0"/>
                <w:numId w:val="16"/>
              </w:numPr>
              <w:spacing w:after="32"/>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275FB0">
              <w:rPr>
                <w:rFonts w:ascii="Arial" w:hAnsi="Arial" w:cs="Arial"/>
                <w:color w:val="211D1E"/>
                <w:sz w:val="22"/>
                <w:szCs w:val="22"/>
              </w:rPr>
              <w:t xml:space="preserve">Facilitate and advocate for the Victorian Government, community housing organisations, and the philanthropic and private development sectors to facilitate new affordable and social housing within the municipality, including the renewal of existing social housing sites. </w:t>
            </w:r>
          </w:p>
          <w:p w14:paraId="71C28E51" w14:textId="33745BE8" w:rsidR="00FF08DB" w:rsidRPr="00FF08DB" w:rsidRDefault="00FF08DB" w:rsidP="00FF08DB">
            <w:pPr>
              <w:pStyle w:val="Default"/>
              <w:numPr>
                <w:ilvl w:val="0"/>
                <w:numId w:val="16"/>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CB39F0">
              <w:rPr>
                <w:rFonts w:ascii="Arial" w:hAnsi="Arial" w:cs="Arial"/>
                <w:color w:val="211D1E"/>
                <w:sz w:val="22"/>
                <w:szCs w:val="22"/>
              </w:rPr>
              <w:t xml:space="preserve">Advocate for State government assistance in the delivery of the proposed Common Ground Project at 28 Wellington Street, St Kilda. </w:t>
            </w:r>
          </w:p>
          <w:p w14:paraId="66DF74C8" w14:textId="5FC8FE5A" w:rsidR="00C0127C" w:rsidRPr="00B01B2E" w:rsidRDefault="00FF08DB" w:rsidP="00B01B2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6C02CE">
              <w:rPr>
                <w:rFonts w:ascii="Arial" w:hAnsi="Arial" w:cs="Arial"/>
                <w:color w:val="211D1E"/>
              </w:rPr>
              <w:t>Identify strategic sites and facilitate the delivery of affordable housing in locations th</w:t>
            </w:r>
            <w:r w:rsidRPr="00167CD6">
              <w:rPr>
                <w:rFonts w:ascii="Arial" w:hAnsi="Arial" w:cs="Arial"/>
                <w:color w:val="211D1E"/>
              </w:rPr>
              <w:t>at have access to community services.</w:t>
            </w:r>
            <w:r w:rsidRPr="00167CD6">
              <w:t xml:space="preserve"> </w:t>
            </w:r>
            <w:r w:rsidRPr="00167CD6">
              <w:rPr>
                <w:rFonts w:ascii="Arial" w:hAnsi="Arial" w:cs="Arial"/>
                <w:color w:val="211D1E"/>
              </w:rPr>
              <w:t xml:space="preserve">(see Appendix </w:t>
            </w:r>
            <w:r>
              <w:rPr>
                <w:rFonts w:ascii="Arial" w:hAnsi="Arial" w:cs="Arial"/>
                <w:color w:val="211D1E"/>
              </w:rPr>
              <w:t>2</w:t>
            </w:r>
            <w:r w:rsidRPr="00167CD6">
              <w:rPr>
                <w:rFonts w:ascii="Arial" w:hAnsi="Arial" w:cs="Arial"/>
                <w:color w:val="211D1E"/>
              </w:rPr>
              <w:t xml:space="preserve"> Figure 5)</w:t>
            </w:r>
          </w:p>
          <w:p w14:paraId="4D16C980" w14:textId="6D0EABBD" w:rsidR="00FF08DB" w:rsidRPr="00CB39F0" w:rsidRDefault="00FF08DB" w:rsidP="00FF08DB">
            <w:pPr>
              <w:pStyle w:val="Default"/>
              <w:numPr>
                <w:ilvl w:val="0"/>
                <w:numId w:val="16"/>
              </w:numPr>
              <w:spacing w:after="32"/>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Pr>
                <w:rFonts w:ascii="Arial" w:hAnsi="Arial" w:cs="Arial"/>
                <w:color w:val="211D1E"/>
                <w:sz w:val="22"/>
                <w:szCs w:val="22"/>
              </w:rPr>
              <w:t>Further review opportunities to s</w:t>
            </w:r>
            <w:r w:rsidRPr="00CB39F0">
              <w:rPr>
                <w:rFonts w:ascii="Arial" w:hAnsi="Arial" w:cs="Arial"/>
                <w:color w:val="211D1E"/>
                <w:sz w:val="22"/>
                <w:szCs w:val="22"/>
              </w:rPr>
              <w:t xml:space="preserve">trengthen existing planning controls, advocate for additional (mandatory) planning mechanisms and identify new delivery models for applying planning mechanisms. </w:t>
            </w:r>
          </w:p>
          <w:p w14:paraId="6E50610F" w14:textId="4E11D049" w:rsidR="00FF08DB" w:rsidRPr="007471B5" w:rsidRDefault="00FF08DB" w:rsidP="00275FB0">
            <w:pPr>
              <w:pStyle w:val="ListParagraph"/>
              <w:numPr>
                <w:ilvl w:val="0"/>
                <w:numId w:val="16"/>
              </w:numPr>
              <w:cnfStyle w:val="000000100000" w:firstRow="0" w:lastRow="0" w:firstColumn="0" w:lastColumn="0" w:oddVBand="0" w:evenVBand="0" w:oddHBand="1" w:evenHBand="0" w:firstRowFirstColumn="0" w:firstRowLastColumn="0" w:lastRowFirstColumn="0" w:lastRowLastColumn="0"/>
            </w:pPr>
            <w:r w:rsidRPr="00711BC7">
              <w:rPr>
                <w:rFonts w:ascii="Arial" w:hAnsi="Arial" w:cs="Arial"/>
                <w:color w:val="211D1E"/>
              </w:rPr>
              <w:lastRenderedPageBreak/>
              <w:t>Investigate value capture opportunities and negotiate voluntary contributions in proposed developments.</w:t>
            </w:r>
          </w:p>
        </w:tc>
      </w:tr>
    </w:tbl>
    <w:p w14:paraId="206C28E2" w14:textId="77777777" w:rsidR="00EC574F" w:rsidRDefault="00EC574F" w:rsidP="00EC574F">
      <w:pPr>
        <w:rPr>
          <w:rFonts w:ascii="Arial" w:hAnsi="Arial" w:cs="Arial"/>
          <w:b/>
          <w:bCs/>
        </w:rPr>
      </w:pPr>
    </w:p>
    <w:p w14:paraId="1FC21767" w14:textId="1C706F57" w:rsidR="00EC574F" w:rsidRPr="00E97FE9" w:rsidRDefault="00EC574F" w:rsidP="00EC574F">
      <w:pPr>
        <w:rPr>
          <w:rFonts w:ascii="Arial" w:hAnsi="Arial" w:cs="Arial"/>
          <w:b/>
          <w:bCs/>
        </w:rPr>
      </w:pPr>
      <w:r w:rsidRPr="00E97FE9">
        <w:rPr>
          <w:rFonts w:ascii="Arial" w:hAnsi="Arial" w:cs="Arial"/>
          <w:b/>
          <w:bCs/>
        </w:rPr>
        <w:t>Recommendations</w:t>
      </w:r>
    </w:p>
    <w:p w14:paraId="74089CB0" w14:textId="21B14F67" w:rsidR="00EC574F" w:rsidRDefault="00EC574F" w:rsidP="00EC574F">
      <w:pPr>
        <w:rPr>
          <w:rFonts w:ascii="Arial" w:hAnsi="Arial" w:cs="Arial"/>
        </w:rPr>
      </w:pPr>
      <w:r>
        <w:rPr>
          <w:rFonts w:ascii="Arial" w:hAnsi="Arial" w:cs="Arial"/>
        </w:rPr>
        <w:t>It is recommended that Council continue to:</w:t>
      </w:r>
    </w:p>
    <w:p w14:paraId="2A3FF8F6" w14:textId="3E1910EF" w:rsidR="00EC574F" w:rsidRDefault="00EC574F" w:rsidP="00E62990">
      <w:pPr>
        <w:pStyle w:val="ListParagraph"/>
        <w:numPr>
          <w:ilvl w:val="0"/>
          <w:numId w:val="51"/>
        </w:numPr>
        <w:rPr>
          <w:rFonts w:ascii="Arial" w:hAnsi="Arial" w:cs="Arial"/>
        </w:rPr>
      </w:pPr>
      <w:r>
        <w:rPr>
          <w:rFonts w:ascii="Arial" w:hAnsi="Arial" w:cs="Arial"/>
        </w:rPr>
        <w:t>Prepare and implement the new municipal-wide Housing Strategy</w:t>
      </w:r>
      <w:r w:rsidR="00B443C1">
        <w:rPr>
          <w:rFonts w:ascii="Arial" w:hAnsi="Arial" w:cs="Arial"/>
        </w:rPr>
        <w:t xml:space="preserve">, that considers the relevant above opportunities. </w:t>
      </w:r>
      <w:r w:rsidR="00B6163D">
        <w:rPr>
          <w:rFonts w:ascii="Arial" w:hAnsi="Arial" w:cs="Arial"/>
        </w:rPr>
        <w:t xml:space="preserve"> </w:t>
      </w:r>
      <w:r>
        <w:rPr>
          <w:rFonts w:ascii="Arial" w:hAnsi="Arial" w:cs="Arial"/>
        </w:rPr>
        <w:t xml:space="preserve"> </w:t>
      </w:r>
    </w:p>
    <w:p w14:paraId="62AB738B" w14:textId="71B0ADB6" w:rsidR="00FA36A3" w:rsidRDefault="00BD7DA0" w:rsidP="00E62990">
      <w:pPr>
        <w:pStyle w:val="ListParagraph"/>
        <w:numPr>
          <w:ilvl w:val="0"/>
          <w:numId w:val="51"/>
        </w:numPr>
        <w:rPr>
          <w:rFonts w:ascii="Arial" w:hAnsi="Arial" w:cs="Arial"/>
        </w:rPr>
      </w:pPr>
      <w:r>
        <w:rPr>
          <w:rFonts w:ascii="Arial" w:hAnsi="Arial" w:cs="Arial"/>
        </w:rPr>
        <w:t>A</w:t>
      </w:r>
      <w:r w:rsidR="00FA36A3">
        <w:rPr>
          <w:rFonts w:ascii="Arial" w:hAnsi="Arial" w:cs="Arial"/>
        </w:rPr>
        <w:t xml:space="preserve">dvocate for State government </w:t>
      </w:r>
      <w:r w:rsidR="0022321C">
        <w:rPr>
          <w:rFonts w:ascii="Arial" w:hAnsi="Arial" w:cs="Arial"/>
        </w:rPr>
        <w:t xml:space="preserve">funding </w:t>
      </w:r>
      <w:r w:rsidR="00E025FC">
        <w:rPr>
          <w:rFonts w:ascii="Arial" w:hAnsi="Arial" w:cs="Arial"/>
        </w:rPr>
        <w:t>for</w:t>
      </w:r>
      <w:r w:rsidR="002A67ED">
        <w:rPr>
          <w:rFonts w:ascii="Arial" w:hAnsi="Arial" w:cs="Arial"/>
        </w:rPr>
        <w:t xml:space="preserve"> the delivery of</w:t>
      </w:r>
      <w:r w:rsidR="002C3E1C">
        <w:rPr>
          <w:rFonts w:ascii="Arial" w:hAnsi="Arial" w:cs="Arial"/>
        </w:rPr>
        <w:t xml:space="preserve"> social and</w:t>
      </w:r>
      <w:r w:rsidR="002A67ED">
        <w:rPr>
          <w:rFonts w:ascii="Arial" w:hAnsi="Arial" w:cs="Arial"/>
        </w:rPr>
        <w:t xml:space="preserve"> affordable housing</w:t>
      </w:r>
      <w:r w:rsidR="00E025FC">
        <w:rPr>
          <w:rFonts w:ascii="Arial" w:hAnsi="Arial" w:cs="Arial"/>
        </w:rPr>
        <w:t xml:space="preserve"> within study area (and adjacent)</w:t>
      </w:r>
      <w:r w:rsidR="00374047">
        <w:rPr>
          <w:rFonts w:ascii="Arial" w:hAnsi="Arial" w:cs="Arial"/>
        </w:rPr>
        <w:t xml:space="preserve">. </w:t>
      </w:r>
    </w:p>
    <w:p w14:paraId="131396A4" w14:textId="440F2F19" w:rsidR="00EC574F" w:rsidRDefault="00EC574F">
      <w:pPr>
        <w:rPr>
          <w:rFonts w:asciiTheme="majorHAnsi" w:eastAsiaTheme="majorEastAsia" w:hAnsiTheme="majorHAnsi" w:cstheme="majorBidi"/>
          <w:b/>
          <w:bCs/>
          <w:sz w:val="56"/>
          <w:szCs w:val="56"/>
        </w:rPr>
      </w:pPr>
    </w:p>
    <w:p w14:paraId="1B53F64F" w14:textId="77777777" w:rsidR="00B849E2" w:rsidRDefault="00B849E2">
      <w:pPr>
        <w:rPr>
          <w:rFonts w:asciiTheme="majorHAnsi" w:eastAsiaTheme="majorEastAsia" w:hAnsiTheme="majorHAnsi" w:cstheme="majorBidi"/>
          <w:b/>
          <w:bCs/>
          <w:sz w:val="56"/>
          <w:szCs w:val="56"/>
        </w:rPr>
      </w:pPr>
      <w:r>
        <w:rPr>
          <w:b/>
          <w:bCs/>
          <w:sz w:val="56"/>
          <w:szCs w:val="56"/>
        </w:rPr>
        <w:br w:type="page"/>
      </w:r>
    </w:p>
    <w:p w14:paraId="7FE009A5" w14:textId="158E9E1A" w:rsidR="00640371" w:rsidRDefault="00640371" w:rsidP="00640371">
      <w:pPr>
        <w:pStyle w:val="Heading2"/>
        <w:rPr>
          <w:rFonts w:ascii="Arial" w:hAnsi="Arial" w:cs="Arial"/>
          <w:b/>
          <w:bCs/>
          <w:sz w:val="20"/>
          <w:szCs w:val="20"/>
        </w:rPr>
      </w:pPr>
      <w:bookmarkStart w:id="13" w:name="_Toc87947714"/>
      <w:r>
        <w:rPr>
          <w:b/>
          <w:bCs/>
          <w:color w:val="auto"/>
          <w:sz w:val="56"/>
          <w:szCs w:val="56"/>
        </w:rPr>
        <w:lastRenderedPageBreak/>
        <w:t>Public space &amp; amenity</w:t>
      </w:r>
      <w:bookmarkEnd w:id="13"/>
      <w:r>
        <w:rPr>
          <w:b/>
          <w:bCs/>
          <w:color w:val="auto"/>
          <w:sz w:val="56"/>
          <w:szCs w:val="56"/>
        </w:rPr>
        <w:t xml:space="preserve"> </w:t>
      </w:r>
      <w:r w:rsidRPr="001044A7">
        <w:rPr>
          <w:rFonts w:ascii="Arial" w:hAnsi="Arial" w:cs="Arial"/>
          <w:b/>
          <w:bCs/>
          <w:sz w:val="20"/>
          <w:szCs w:val="20"/>
        </w:rPr>
        <w:t xml:space="preserve"> </w:t>
      </w:r>
    </w:p>
    <w:p w14:paraId="50DEEAEA" w14:textId="0152638F" w:rsidR="00640371" w:rsidRDefault="000C534E" w:rsidP="00640371">
      <w:r w:rsidRPr="00AE2B5D">
        <w:rPr>
          <w:b/>
          <w:bCs/>
          <w:noProof/>
          <w:sz w:val="56"/>
          <w:szCs w:val="56"/>
        </w:rPr>
        <mc:AlternateContent>
          <mc:Choice Requires="wps">
            <w:drawing>
              <wp:anchor distT="45720" distB="45720" distL="114300" distR="114300" simplePos="0" relativeHeight="251658275" behindDoc="0" locked="0" layoutInCell="1" allowOverlap="1" wp14:anchorId="073DCCC6" wp14:editId="42DF0BDF">
                <wp:simplePos x="0" y="0"/>
                <wp:positionH relativeFrom="column">
                  <wp:posOffset>23586</wp:posOffset>
                </wp:positionH>
                <wp:positionV relativeFrom="paragraph">
                  <wp:posOffset>101509</wp:posOffset>
                </wp:positionV>
                <wp:extent cx="2754630" cy="450850"/>
                <wp:effectExtent l="0" t="0" r="26670" b="25400"/>
                <wp:wrapSquare wrapText="bothSides"/>
                <wp:docPr id="2263672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4630" cy="450850"/>
                        </a:xfrm>
                        <a:prstGeom prst="rect">
                          <a:avLst/>
                        </a:prstGeom>
                        <a:solidFill>
                          <a:srgbClr val="FFFFFF"/>
                        </a:solidFill>
                        <a:ln w="9525">
                          <a:solidFill>
                            <a:schemeClr val="accent2"/>
                          </a:solidFill>
                          <a:miter lim="800000"/>
                          <a:headEnd/>
                          <a:tailEnd/>
                        </a:ln>
                      </wps:spPr>
                      <wps:txbx>
                        <w:txbxContent>
                          <w:p w14:paraId="186E2E18" w14:textId="77777777" w:rsidR="00960E8E" w:rsidRPr="00E016E6" w:rsidRDefault="00960E8E">
                            <w:pPr>
                              <w:rPr>
                                <w:rFonts w:ascii="Arial" w:hAnsi="Arial" w:cs="Arial"/>
                                <w:color w:val="F37021"/>
                              </w:rPr>
                            </w:pPr>
                            <w:r w:rsidRPr="00E016E6">
                              <w:rPr>
                                <w:rFonts w:ascii="Arial" w:hAnsi="Arial" w:cs="Arial"/>
                                <w:color w:val="F37021"/>
                              </w:rPr>
                              <w:t>The public realm includes public spaces, streets, parks and paths.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DCCC6" id="_x0000_s1053" type="#_x0000_t202" style="position:absolute;margin-left:1.85pt;margin-top:8pt;width:216.9pt;height:35.5pt;z-index:25165827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" strokecolor="#ed7d31 [3205]">
                <v:textbox>
                  <w:txbxContent>
                    <w:p w14:paraId="186E2E18" w14:textId="77777777" w:rsidR="00960E8E" w:rsidRPr="00E016E6" w:rsidRDefault="00960E8E">
                      <w:pPr>
                        <w:rPr>
                          <w:rFonts w:ascii="Arial" w:hAnsi="Arial" w:cs="Arial"/>
                          <w:color w:val="F37021"/>
                        </w:rPr>
                      </w:pPr>
                      <w:r w:rsidRPr="00E016E6">
                        <w:rPr>
                          <w:rFonts w:ascii="Arial" w:hAnsi="Arial" w:cs="Arial"/>
                          <w:color w:val="F37021"/>
                        </w:rPr>
                        <w:t>The public realm includes public spaces, streets, parks and paths.</w:t>
                      </w:r>
                    </w:p>
                  </w:txbxContent>
                </v:textbox>
                <w10:wrap type="square"/>
              </v:shape>
            </w:pict>
          </mc:Fallback>
        </mc:AlternateContent>
      </w:r>
      <w:r w:rsidR="0048290F" w:rsidRPr="00EA0FFA">
        <w:rPr>
          <w:rFonts w:ascii="Arial" w:hAnsi="Arial" w:cs="Arial"/>
          <w:b/>
          <w:bCs/>
          <w:noProof/>
          <w:sz w:val="44"/>
          <w:szCs w:val="44"/>
        </w:rPr>
        <mc:AlternateContent>
          <mc:Choice Requires="wps">
            <w:drawing>
              <wp:anchor distT="45720" distB="45720" distL="114300" distR="114300" simplePos="0" relativeHeight="251658257" behindDoc="0" locked="0" layoutInCell="1" allowOverlap="1" wp14:anchorId="7339955F" wp14:editId="21FD40E4">
                <wp:simplePos x="0" y="0"/>
                <wp:positionH relativeFrom="page">
                  <wp:posOffset>4215740</wp:posOffset>
                </wp:positionH>
                <wp:positionV relativeFrom="paragraph">
                  <wp:posOffset>552648</wp:posOffset>
                </wp:positionV>
                <wp:extent cx="3162300" cy="2256039"/>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2256039"/>
                        </a:xfrm>
                        <a:prstGeom prst="rect">
                          <a:avLst/>
                        </a:prstGeom>
                        <a:noFill/>
                        <a:ln w="9525">
                          <a:noFill/>
                          <a:miter lim="800000"/>
                          <a:headEnd/>
                          <a:tailEnd/>
                        </a:ln>
                      </wps:spPr>
                      <wps:txbx>
                        <w:txbxContent>
                          <w:p w14:paraId="69FCEFDE" w14:textId="77777777" w:rsidR="00960E8E" w:rsidRPr="00B2552C" w:rsidRDefault="00960E8E" w:rsidP="0048290F">
                            <w:r w:rsidRPr="00B2552C">
                              <w:rPr>
                                <w:rFonts w:ascii="Arial" w:hAnsi="Arial" w:cs="Arial"/>
                                <w:b/>
                                <w:bCs/>
                              </w:rPr>
                              <w:t>Carlisle Street MAC sub-precinct</w:t>
                            </w:r>
                          </w:p>
                          <w:p w14:paraId="278B10CF" w14:textId="5A3FBBFC" w:rsidR="00960E8E" w:rsidRPr="00953A26" w:rsidRDefault="00960E8E" w:rsidP="00F62F22">
                            <w:pPr>
                              <w:pStyle w:val="ListParagraph"/>
                              <w:numPr>
                                <w:ilvl w:val="0"/>
                                <w:numId w:val="17"/>
                              </w:numPr>
                            </w:pPr>
                            <w:r w:rsidRPr="00953A26">
                              <w:rPr>
                                <w:rFonts w:ascii="Arial" w:hAnsi="Arial" w:cs="Arial"/>
                              </w:rPr>
                              <w:t>Approximately 5 public spaces</w:t>
                            </w:r>
                            <w:r>
                              <w:rPr>
                                <w:rFonts w:ascii="Arial" w:hAnsi="Arial" w:cs="Arial"/>
                              </w:rPr>
                              <w:t>.</w:t>
                            </w:r>
                            <w:r w:rsidRPr="00953A26">
                              <w:rPr>
                                <w:rFonts w:ascii="Arial" w:hAnsi="Arial" w:cs="Arial"/>
                              </w:rPr>
                              <w:t xml:space="preserve"> </w:t>
                            </w:r>
                          </w:p>
                          <w:p w14:paraId="1D10A407" w14:textId="77777777" w:rsidR="00960E8E" w:rsidRPr="00CA5391" w:rsidRDefault="00960E8E" w:rsidP="00F62F22">
                            <w:pPr>
                              <w:pStyle w:val="ListParagraph"/>
                              <w:numPr>
                                <w:ilvl w:val="0"/>
                                <w:numId w:val="17"/>
                              </w:numPr>
                              <w:rPr>
                                <w:rFonts w:ascii="Arial" w:hAnsi="Arial" w:cs="Arial"/>
                              </w:rPr>
                            </w:pPr>
                            <w:r>
                              <w:rPr>
                                <w:rFonts w:ascii="Arial" w:hAnsi="Arial" w:cs="Arial"/>
                              </w:rPr>
                              <w:t xml:space="preserve">Two </w:t>
                            </w:r>
                            <w:r w:rsidRPr="00CA5391">
                              <w:rPr>
                                <w:rFonts w:ascii="Arial" w:hAnsi="Arial" w:cs="Arial"/>
                              </w:rPr>
                              <w:t>retail streetscapes:</w:t>
                            </w:r>
                          </w:p>
                          <w:p w14:paraId="22715751" w14:textId="77777777" w:rsidR="00960E8E" w:rsidRPr="00CA5391" w:rsidRDefault="00960E8E" w:rsidP="00F62F22">
                            <w:pPr>
                              <w:pStyle w:val="ListParagraph"/>
                              <w:numPr>
                                <w:ilvl w:val="1"/>
                                <w:numId w:val="18"/>
                              </w:numPr>
                              <w:rPr>
                                <w:rFonts w:ascii="Arial" w:hAnsi="Arial" w:cs="Arial"/>
                              </w:rPr>
                            </w:pPr>
                            <w:r>
                              <w:rPr>
                                <w:rFonts w:ascii="Arial" w:hAnsi="Arial" w:cs="Arial"/>
                              </w:rPr>
                              <w:t>Carlisle S</w:t>
                            </w:r>
                            <w:r w:rsidRPr="00CA5391">
                              <w:rPr>
                                <w:rFonts w:ascii="Arial" w:hAnsi="Arial" w:cs="Arial"/>
                              </w:rPr>
                              <w:t>t</w:t>
                            </w:r>
                            <w:r>
                              <w:rPr>
                                <w:rFonts w:ascii="Arial" w:hAnsi="Arial" w:cs="Arial"/>
                              </w:rPr>
                              <w:t>reet</w:t>
                            </w:r>
                          </w:p>
                          <w:p w14:paraId="712F8FCC" w14:textId="77777777" w:rsidR="00960E8E" w:rsidRDefault="00960E8E" w:rsidP="00F62F22">
                            <w:pPr>
                              <w:pStyle w:val="ListParagraph"/>
                              <w:numPr>
                                <w:ilvl w:val="1"/>
                                <w:numId w:val="18"/>
                              </w:numPr>
                              <w:rPr>
                                <w:rFonts w:ascii="Arial" w:hAnsi="Arial" w:cs="Arial"/>
                              </w:rPr>
                            </w:pPr>
                            <w:r>
                              <w:rPr>
                                <w:rFonts w:ascii="Arial" w:hAnsi="Arial" w:cs="Arial"/>
                              </w:rPr>
                              <w:t xml:space="preserve">Chapel Street </w:t>
                            </w:r>
                          </w:p>
                          <w:p w14:paraId="48AC68FD" w14:textId="77777777" w:rsidR="00960E8E" w:rsidRPr="006B4D9B" w:rsidRDefault="00960E8E" w:rsidP="00F62F22">
                            <w:pPr>
                              <w:pStyle w:val="ListParagraph"/>
                              <w:numPr>
                                <w:ilvl w:val="0"/>
                                <w:numId w:val="17"/>
                              </w:numPr>
                              <w:rPr>
                                <w:rFonts w:ascii="Arial" w:hAnsi="Arial" w:cs="Arial"/>
                              </w:rPr>
                            </w:pPr>
                            <w:r w:rsidRPr="006B4D9B">
                              <w:rPr>
                                <w:rFonts w:ascii="Arial" w:hAnsi="Arial" w:cs="Arial"/>
                              </w:rPr>
                              <w:t>Key places:</w:t>
                            </w:r>
                          </w:p>
                          <w:p w14:paraId="5BA3400D" w14:textId="28336CFE" w:rsidR="00960E8E" w:rsidRPr="0048290F" w:rsidRDefault="00960E8E" w:rsidP="00F62F22">
                            <w:pPr>
                              <w:pStyle w:val="ListParagraph"/>
                              <w:numPr>
                                <w:ilvl w:val="1"/>
                                <w:numId w:val="18"/>
                              </w:numPr>
                              <w:rPr>
                                <w:rFonts w:ascii="Arial" w:hAnsi="Arial" w:cs="Arial"/>
                              </w:rPr>
                            </w:pPr>
                            <w:r w:rsidRPr="006B4D9B">
                              <w:rPr>
                                <w:rFonts w:ascii="Arial" w:hAnsi="Arial" w:cs="Arial"/>
                              </w:rPr>
                              <w:t>Town Hall reserve</w:t>
                            </w:r>
                          </w:p>
                          <w:p w14:paraId="3A7B08F6" w14:textId="77D9050A" w:rsidR="00960E8E" w:rsidRPr="00B2552C" w:rsidRDefault="00960E8E" w:rsidP="00640371">
                            <w:pPr>
                              <w:rPr>
                                <w:rFonts w:ascii="Arial" w:hAnsi="Arial" w:cs="Arial"/>
                                <w:b/>
                                <w:bCs/>
                              </w:rPr>
                            </w:pPr>
                            <w:r w:rsidRPr="00B2552C">
                              <w:rPr>
                                <w:rFonts w:ascii="Arial" w:hAnsi="Arial" w:cs="Arial"/>
                                <w:b/>
                                <w:bCs/>
                              </w:rPr>
                              <w:t xml:space="preserve">Supporting documents </w:t>
                            </w:r>
                          </w:p>
                          <w:p w14:paraId="0CBF411C" w14:textId="77777777" w:rsidR="00960E8E" w:rsidRDefault="00960E8E" w:rsidP="00C17AAF">
                            <w:pPr>
                              <w:spacing w:after="0" w:line="240" w:lineRule="auto"/>
                              <w:rPr>
                                <w:rFonts w:ascii="Arial" w:hAnsi="Arial" w:cs="Arial"/>
                                <w:i/>
                                <w:iCs/>
                                <w:sz w:val="20"/>
                                <w:szCs w:val="20"/>
                              </w:rPr>
                            </w:pPr>
                            <w:r>
                              <w:rPr>
                                <w:rFonts w:ascii="Arial" w:hAnsi="Arial" w:cs="Arial"/>
                                <w:i/>
                                <w:iCs/>
                                <w:sz w:val="20"/>
                                <w:szCs w:val="20"/>
                              </w:rPr>
                              <w:t xml:space="preserve">Draft Places for People Public Space Strategy </w:t>
                            </w:r>
                          </w:p>
                          <w:p w14:paraId="5B4BC36D" w14:textId="2B2598B5" w:rsidR="00960E8E" w:rsidRPr="006C1F09" w:rsidRDefault="00960E8E" w:rsidP="006C1F09">
                            <w:pPr>
                              <w:spacing w:after="0" w:line="240" w:lineRule="auto"/>
                              <w:rPr>
                                <w:rFonts w:ascii="Arial" w:hAnsi="Arial" w:cs="Arial"/>
                                <w:i/>
                                <w:iCs/>
                                <w:sz w:val="20"/>
                                <w:szCs w:val="20"/>
                              </w:rPr>
                            </w:pPr>
                            <w:r>
                              <w:rPr>
                                <w:rFonts w:ascii="Arial" w:hAnsi="Arial" w:cs="Arial"/>
                                <w:i/>
                                <w:iCs/>
                                <w:sz w:val="20"/>
                                <w:szCs w:val="20"/>
                              </w:rPr>
                              <w:t>2021-31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9955F" id="_x0000_s1054" type="#_x0000_t202" style="position:absolute;margin-left:331.95pt;margin-top:43.5pt;width:249pt;height:177.65pt;z-index:251658257;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" filled="f" stroked="f">
                <v:textbox>
                  <w:txbxContent>
                    <w:p w14:paraId="69FCEFDE" w14:textId="77777777" w:rsidR="00960E8E" w:rsidRPr="00B2552C" w:rsidRDefault="00960E8E" w:rsidP="0048290F">
                      <w:r w:rsidRPr="00B2552C">
                        <w:rPr>
                          <w:rFonts w:ascii="Arial" w:hAnsi="Arial" w:cs="Arial"/>
                          <w:b/>
                          <w:bCs/>
                        </w:rPr>
                        <w:t>Carlisle Street MAC sub-precinct</w:t>
                      </w:r>
                    </w:p>
                    <w:p w14:paraId="278B10CF" w14:textId="5A3FBBFC" w:rsidR="00960E8E" w:rsidRPr="00953A26" w:rsidRDefault="00960E8E" w:rsidP="00F62F22">
                      <w:pPr>
                        <w:pStyle w:val="ListParagraph"/>
                        <w:numPr>
                          <w:ilvl w:val="0"/>
                          <w:numId w:val="17"/>
                        </w:numPr>
                      </w:pPr>
                      <w:r w:rsidRPr="00953A26">
                        <w:rPr>
                          <w:rFonts w:ascii="Arial" w:hAnsi="Arial" w:cs="Arial"/>
                        </w:rPr>
                        <w:t>Approximately 5 public spaces</w:t>
                      </w:r>
                      <w:r>
                        <w:rPr>
                          <w:rFonts w:ascii="Arial" w:hAnsi="Arial" w:cs="Arial"/>
                        </w:rPr>
                        <w:t>.</w:t>
                      </w:r>
                      <w:r w:rsidRPr="00953A26">
                        <w:rPr>
                          <w:rFonts w:ascii="Arial" w:hAnsi="Arial" w:cs="Arial"/>
                        </w:rPr>
                        <w:t xml:space="preserve"> </w:t>
                      </w:r>
                    </w:p>
                    <w:p w14:paraId="1D10A407" w14:textId="77777777" w:rsidR="00960E8E" w:rsidRPr="00CA5391" w:rsidRDefault="00960E8E" w:rsidP="00F62F22">
                      <w:pPr>
                        <w:pStyle w:val="ListParagraph"/>
                        <w:numPr>
                          <w:ilvl w:val="0"/>
                          <w:numId w:val="17"/>
                        </w:numPr>
                        <w:rPr>
                          <w:rFonts w:ascii="Arial" w:hAnsi="Arial" w:cs="Arial"/>
                        </w:rPr>
                      </w:pPr>
                      <w:r>
                        <w:rPr>
                          <w:rFonts w:ascii="Arial" w:hAnsi="Arial" w:cs="Arial"/>
                        </w:rPr>
                        <w:t xml:space="preserve">Two </w:t>
                      </w:r>
                      <w:r w:rsidRPr="00CA5391">
                        <w:rPr>
                          <w:rFonts w:ascii="Arial" w:hAnsi="Arial" w:cs="Arial"/>
                        </w:rPr>
                        <w:t>retail streetscapes:</w:t>
                      </w:r>
                    </w:p>
                    <w:p w14:paraId="22715751" w14:textId="77777777" w:rsidR="00960E8E" w:rsidRPr="00CA5391" w:rsidRDefault="00960E8E" w:rsidP="00F62F22">
                      <w:pPr>
                        <w:pStyle w:val="ListParagraph"/>
                        <w:numPr>
                          <w:ilvl w:val="1"/>
                          <w:numId w:val="18"/>
                        </w:numPr>
                        <w:rPr>
                          <w:rFonts w:ascii="Arial" w:hAnsi="Arial" w:cs="Arial"/>
                        </w:rPr>
                      </w:pPr>
                      <w:r>
                        <w:rPr>
                          <w:rFonts w:ascii="Arial" w:hAnsi="Arial" w:cs="Arial"/>
                        </w:rPr>
                        <w:t>Carlisle S</w:t>
                      </w:r>
                      <w:r w:rsidRPr="00CA5391">
                        <w:rPr>
                          <w:rFonts w:ascii="Arial" w:hAnsi="Arial" w:cs="Arial"/>
                        </w:rPr>
                        <w:t>t</w:t>
                      </w:r>
                      <w:r>
                        <w:rPr>
                          <w:rFonts w:ascii="Arial" w:hAnsi="Arial" w:cs="Arial"/>
                        </w:rPr>
                        <w:t>reet</w:t>
                      </w:r>
                    </w:p>
                    <w:p w14:paraId="712F8FCC" w14:textId="77777777" w:rsidR="00960E8E" w:rsidRDefault="00960E8E" w:rsidP="00F62F22">
                      <w:pPr>
                        <w:pStyle w:val="ListParagraph"/>
                        <w:numPr>
                          <w:ilvl w:val="1"/>
                          <w:numId w:val="18"/>
                        </w:numPr>
                        <w:rPr>
                          <w:rFonts w:ascii="Arial" w:hAnsi="Arial" w:cs="Arial"/>
                        </w:rPr>
                      </w:pPr>
                      <w:r>
                        <w:rPr>
                          <w:rFonts w:ascii="Arial" w:hAnsi="Arial" w:cs="Arial"/>
                        </w:rPr>
                        <w:t xml:space="preserve">Chapel Street </w:t>
                      </w:r>
                    </w:p>
                    <w:p w14:paraId="48AC68FD" w14:textId="77777777" w:rsidR="00960E8E" w:rsidRPr="006B4D9B" w:rsidRDefault="00960E8E" w:rsidP="00F62F22">
                      <w:pPr>
                        <w:pStyle w:val="ListParagraph"/>
                        <w:numPr>
                          <w:ilvl w:val="0"/>
                          <w:numId w:val="17"/>
                        </w:numPr>
                        <w:rPr>
                          <w:rFonts w:ascii="Arial" w:hAnsi="Arial" w:cs="Arial"/>
                        </w:rPr>
                      </w:pPr>
                      <w:r w:rsidRPr="006B4D9B">
                        <w:rPr>
                          <w:rFonts w:ascii="Arial" w:hAnsi="Arial" w:cs="Arial"/>
                        </w:rPr>
                        <w:t>Key places:</w:t>
                      </w:r>
                    </w:p>
                    <w:p w14:paraId="5BA3400D" w14:textId="28336CFE" w:rsidR="00960E8E" w:rsidRPr="0048290F" w:rsidRDefault="00960E8E" w:rsidP="00F62F22">
                      <w:pPr>
                        <w:pStyle w:val="ListParagraph"/>
                        <w:numPr>
                          <w:ilvl w:val="1"/>
                          <w:numId w:val="18"/>
                        </w:numPr>
                        <w:rPr>
                          <w:rFonts w:ascii="Arial" w:hAnsi="Arial" w:cs="Arial"/>
                        </w:rPr>
                      </w:pPr>
                      <w:r w:rsidRPr="006B4D9B">
                        <w:rPr>
                          <w:rFonts w:ascii="Arial" w:hAnsi="Arial" w:cs="Arial"/>
                        </w:rPr>
                        <w:t>Town Hall reserve</w:t>
                      </w:r>
                    </w:p>
                    <w:p w14:paraId="3A7B08F6" w14:textId="77D9050A" w:rsidR="00960E8E" w:rsidRPr="00B2552C" w:rsidRDefault="00960E8E" w:rsidP="00640371">
                      <w:pPr>
                        <w:rPr>
                          <w:rFonts w:ascii="Arial" w:hAnsi="Arial" w:cs="Arial"/>
                          <w:b/>
                          <w:bCs/>
                        </w:rPr>
                      </w:pPr>
                      <w:r w:rsidRPr="00B2552C">
                        <w:rPr>
                          <w:rFonts w:ascii="Arial" w:hAnsi="Arial" w:cs="Arial"/>
                          <w:b/>
                          <w:bCs/>
                        </w:rPr>
                        <w:t xml:space="preserve">Supporting documents </w:t>
                      </w:r>
                    </w:p>
                    <w:p w14:paraId="0CBF411C" w14:textId="77777777" w:rsidR="00960E8E" w:rsidRDefault="00960E8E" w:rsidP="00C17AAF">
                      <w:pPr>
                        <w:spacing w:after="0" w:line="240" w:lineRule="auto"/>
                        <w:rPr>
                          <w:rFonts w:ascii="Arial" w:hAnsi="Arial" w:cs="Arial"/>
                          <w:i/>
                          <w:iCs/>
                          <w:sz w:val="20"/>
                          <w:szCs w:val="20"/>
                        </w:rPr>
                      </w:pPr>
                      <w:r>
                        <w:rPr>
                          <w:rFonts w:ascii="Arial" w:hAnsi="Arial" w:cs="Arial"/>
                          <w:i/>
                          <w:iCs/>
                          <w:sz w:val="20"/>
                          <w:szCs w:val="20"/>
                        </w:rPr>
                        <w:t xml:space="preserve">Draft Places for People Public Space Strategy </w:t>
                      </w:r>
                    </w:p>
                    <w:p w14:paraId="5B4BC36D" w14:textId="2B2598B5" w:rsidR="00960E8E" w:rsidRPr="006C1F09" w:rsidRDefault="00960E8E" w:rsidP="006C1F09">
                      <w:pPr>
                        <w:spacing w:after="0" w:line="240" w:lineRule="auto"/>
                        <w:rPr>
                          <w:rFonts w:ascii="Arial" w:hAnsi="Arial" w:cs="Arial"/>
                          <w:i/>
                          <w:iCs/>
                          <w:sz w:val="20"/>
                          <w:szCs w:val="20"/>
                        </w:rPr>
                      </w:pPr>
                      <w:r>
                        <w:rPr>
                          <w:rFonts w:ascii="Arial" w:hAnsi="Arial" w:cs="Arial"/>
                          <w:i/>
                          <w:iCs/>
                          <w:sz w:val="20"/>
                          <w:szCs w:val="20"/>
                        </w:rPr>
                        <w:t>2021-31</w:t>
                      </w:r>
                    </w:p>
                  </w:txbxContent>
                </v:textbox>
                <w10:wrap anchorx="page"/>
              </v:shape>
            </w:pict>
          </mc:Fallback>
        </mc:AlternateContent>
      </w:r>
    </w:p>
    <w:p w14:paraId="12E6E31C" w14:textId="37ADF4F4" w:rsidR="00640371" w:rsidRDefault="00640371" w:rsidP="00640371"/>
    <w:p w14:paraId="3EA36351" w14:textId="279B026B" w:rsidR="00640371" w:rsidRDefault="000C534E" w:rsidP="00640371">
      <w:r w:rsidRPr="00A74CE6">
        <w:rPr>
          <w:noProof/>
        </w:rPr>
        <mc:AlternateContent>
          <mc:Choice Requires="wps">
            <w:drawing>
              <wp:anchor distT="45720" distB="45720" distL="114300" distR="114300" simplePos="0" relativeHeight="251658256" behindDoc="0" locked="0" layoutInCell="1" allowOverlap="1" wp14:anchorId="4D5E11BC" wp14:editId="23530C64">
                <wp:simplePos x="0" y="0"/>
                <wp:positionH relativeFrom="margin">
                  <wp:align>left</wp:align>
                </wp:positionH>
                <wp:positionV relativeFrom="paragraph">
                  <wp:posOffset>29845</wp:posOffset>
                </wp:positionV>
                <wp:extent cx="3146425" cy="1864360"/>
                <wp:effectExtent l="0" t="0" r="0" b="254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1864426"/>
                        </a:xfrm>
                        <a:prstGeom prst="rect">
                          <a:avLst/>
                        </a:prstGeom>
                        <a:noFill/>
                        <a:ln w="9525">
                          <a:noFill/>
                          <a:miter lim="800000"/>
                          <a:headEnd/>
                          <a:tailEnd/>
                        </a:ln>
                      </wps:spPr>
                      <wps:txbx>
                        <w:txbxContent>
                          <w:p w14:paraId="74E23727" w14:textId="0BCE4D67" w:rsidR="00960E8E" w:rsidRPr="006B4D9B" w:rsidRDefault="00960E8E" w:rsidP="00640371">
                            <w:pPr>
                              <w:rPr>
                                <w:rFonts w:ascii="Arial" w:hAnsi="Arial" w:cs="Arial"/>
                                <w:b/>
                                <w:bCs/>
                              </w:rPr>
                            </w:pPr>
                            <w:r w:rsidRPr="006B4D9B">
                              <w:rPr>
                                <w:rFonts w:ascii="Arial" w:hAnsi="Arial" w:cs="Arial"/>
                                <w:b/>
                                <w:bCs/>
                              </w:rPr>
                              <w:t xml:space="preserve">St Kilda MAC sub-precinct </w:t>
                            </w:r>
                          </w:p>
                          <w:p w14:paraId="2ACDB4C4" w14:textId="36EA6C0B" w:rsidR="00960E8E" w:rsidRPr="00953A26" w:rsidRDefault="00960E8E" w:rsidP="00F62F22">
                            <w:pPr>
                              <w:pStyle w:val="ListParagraph"/>
                              <w:numPr>
                                <w:ilvl w:val="0"/>
                                <w:numId w:val="17"/>
                              </w:numPr>
                              <w:rPr>
                                <w:rFonts w:ascii="Arial" w:hAnsi="Arial" w:cs="Arial"/>
                              </w:rPr>
                            </w:pPr>
                            <w:r w:rsidRPr="00953A26">
                              <w:rPr>
                                <w:rFonts w:ascii="Arial" w:hAnsi="Arial" w:cs="Arial"/>
                              </w:rPr>
                              <w:t>Approximately 20 public spaces (17% of land area)</w:t>
                            </w:r>
                            <w:r>
                              <w:rPr>
                                <w:rFonts w:ascii="Arial" w:hAnsi="Arial" w:cs="Arial"/>
                              </w:rPr>
                              <w:t>.</w:t>
                            </w:r>
                          </w:p>
                          <w:p w14:paraId="10BD2640" w14:textId="7B57DDFC" w:rsidR="00960E8E" w:rsidRPr="00CA5391" w:rsidRDefault="00960E8E" w:rsidP="00F62F22">
                            <w:pPr>
                              <w:pStyle w:val="ListParagraph"/>
                              <w:numPr>
                                <w:ilvl w:val="0"/>
                                <w:numId w:val="17"/>
                              </w:numPr>
                              <w:rPr>
                                <w:rFonts w:ascii="Arial" w:hAnsi="Arial" w:cs="Arial"/>
                              </w:rPr>
                            </w:pPr>
                            <w:r>
                              <w:rPr>
                                <w:rFonts w:ascii="Arial" w:hAnsi="Arial" w:cs="Arial"/>
                              </w:rPr>
                              <w:t xml:space="preserve">Two </w:t>
                            </w:r>
                            <w:r w:rsidRPr="00CA5391">
                              <w:rPr>
                                <w:rFonts w:ascii="Arial" w:hAnsi="Arial" w:cs="Arial"/>
                              </w:rPr>
                              <w:t>retail streetscapes:</w:t>
                            </w:r>
                          </w:p>
                          <w:p w14:paraId="4371173A" w14:textId="77777777" w:rsidR="00960E8E" w:rsidRPr="00CA5391" w:rsidRDefault="00960E8E" w:rsidP="00F62F22">
                            <w:pPr>
                              <w:pStyle w:val="ListParagraph"/>
                              <w:numPr>
                                <w:ilvl w:val="1"/>
                                <w:numId w:val="18"/>
                              </w:numPr>
                              <w:rPr>
                                <w:rFonts w:ascii="Arial" w:hAnsi="Arial" w:cs="Arial"/>
                              </w:rPr>
                            </w:pPr>
                            <w:r w:rsidRPr="00CA5391">
                              <w:rPr>
                                <w:rFonts w:ascii="Arial" w:hAnsi="Arial" w:cs="Arial"/>
                              </w:rPr>
                              <w:t>Fitzroy Street</w:t>
                            </w:r>
                          </w:p>
                          <w:p w14:paraId="6494EBD4" w14:textId="77777777" w:rsidR="00960E8E" w:rsidRDefault="00960E8E" w:rsidP="00F62F22">
                            <w:pPr>
                              <w:pStyle w:val="ListParagraph"/>
                              <w:numPr>
                                <w:ilvl w:val="1"/>
                                <w:numId w:val="18"/>
                              </w:numPr>
                              <w:rPr>
                                <w:rFonts w:ascii="Arial" w:hAnsi="Arial" w:cs="Arial"/>
                              </w:rPr>
                            </w:pPr>
                            <w:r w:rsidRPr="00CA5391">
                              <w:rPr>
                                <w:rFonts w:ascii="Arial" w:hAnsi="Arial" w:cs="Arial"/>
                              </w:rPr>
                              <w:t>Acland Street</w:t>
                            </w:r>
                          </w:p>
                          <w:p w14:paraId="1B816967" w14:textId="6E80F316" w:rsidR="00960E8E" w:rsidRDefault="00960E8E" w:rsidP="00F62F22">
                            <w:pPr>
                              <w:pStyle w:val="ListParagraph"/>
                              <w:numPr>
                                <w:ilvl w:val="0"/>
                                <w:numId w:val="17"/>
                              </w:numPr>
                              <w:rPr>
                                <w:rFonts w:ascii="Arial" w:hAnsi="Arial" w:cs="Arial"/>
                              </w:rPr>
                            </w:pPr>
                            <w:r>
                              <w:rPr>
                                <w:rFonts w:ascii="Arial" w:hAnsi="Arial" w:cs="Arial"/>
                              </w:rPr>
                              <w:t>Key places:</w:t>
                            </w:r>
                          </w:p>
                          <w:p w14:paraId="1A47AC74" w14:textId="29DBB20F" w:rsidR="00960E8E" w:rsidRDefault="00960E8E" w:rsidP="000C534E">
                            <w:pPr>
                              <w:pStyle w:val="ListParagraph"/>
                              <w:numPr>
                                <w:ilvl w:val="1"/>
                                <w:numId w:val="18"/>
                              </w:numPr>
                              <w:rPr>
                                <w:rFonts w:ascii="Arial" w:hAnsi="Arial" w:cs="Arial"/>
                              </w:rPr>
                            </w:pPr>
                            <w:r>
                              <w:rPr>
                                <w:rFonts w:ascii="Arial" w:hAnsi="Arial" w:cs="Arial"/>
                              </w:rPr>
                              <w:t>Foreshore</w:t>
                            </w:r>
                          </w:p>
                          <w:p w14:paraId="7C9A21F9" w14:textId="7EAC2CB2" w:rsidR="00960E8E" w:rsidRPr="00B849E2" w:rsidRDefault="00960E8E" w:rsidP="00B849E2">
                            <w:pPr>
                              <w:pStyle w:val="ListParagraph"/>
                              <w:numPr>
                                <w:ilvl w:val="1"/>
                                <w:numId w:val="18"/>
                              </w:numPr>
                              <w:rPr>
                                <w:rFonts w:ascii="Arial" w:hAnsi="Arial" w:cs="Arial"/>
                              </w:rPr>
                            </w:pPr>
                            <w:r>
                              <w:rPr>
                                <w:rFonts w:ascii="Arial" w:hAnsi="Arial" w:cs="Arial"/>
                              </w:rPr>
                              <w:t>St Kilda Botanical Garden</w:t>
                            </w:r>
                          </w:p>
                          <w:p w14:paraId="1B13061A" w14:textId="637FC9A4" w:rsidR="00960E8E" w:rsidRDefault="00960E8E" w:rsidP="006B4D9B"/>
                          <w:p w14:paraId="6E5E6F2B" w14:textId="77777777" w:rsidR="00960E8E" w:rsidRDefault="00960E8E" w:rsidP="00640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E11BC" id="_x0000_s1055" type="#_x0000_t202" style="position:absolute;margin-left:0;margin-top:2.35pt;width:247.75pt;height:146.8pt;z-index:2516582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" filled="f" stroked="f">
                <v:textbox>
                  <w:txbxContent>
                    <w:p w14:paraId="74E23727" w14:textId="0BCE4D67" w:rsidR="00960E8E" w:rsidRPr="006B4D9B" w:rsidRDefault="00960E8E" w:rsidP="00640371">
                      <w:pPr>
                        <w:rPr>
                          <w:rFonts w:ascii="Arial" w:hAnsi="Arial" w:cs="Arial"/>
                          <w:b/>
                          <w:bCs/>
                        </w:rPr>
                      </w:pPr>
                      <w:r w:rsidRPr="006B4D9B">
                        <w:rPr>
                          <w:rFonts w:ascii="Arial" w:hAnsi="Arial" w:cs="Arial"/>
                          <w:b/>
                          <w:bCs/>
                        </w:rPr>
                        <w:t xml:space="preserve">St Kilda MAC sub-precinct </w:t>
                      </w:r>
                    </w:p>
                    <w:p w14:paraId="2ACDB4C4" w14:textId="36EA6C0B" w:rsidR="00960E8E" w:rsidRPr="00953A26" w:rsidRDefault="00960E8E" w:rsidP="00F62F22">
                      <w:pPr>
                        <w:pStyle w:val="ListParagraph"/>
                        <w:numPr>
                          <w:ilvl w:val="0"/>
                          <w:numId w:val="17"/>
                        </w:numPr>
                        <w:rPr>
                          <w:rFonts w:ascii="Arial" w:hAnsi="Arial" w:cs="Arial"/>
                        </w:rPr>
                      </w:pPr>
                      <w:r w:rsidRPr="00953A26">
                        <w:rPr>
                          <w:rFonts w:ascii="Arial" w:hAnsi="Arial" w:cs="Arial"/>
                        </w:rPr>
                        <w:t>Approximately 20 public spaces (17% of land area)</w:t>
                      </w:r>
                      <w:r>
                        <w:rPr>
                          <w:rFonts w:ascii="Arial" w:hAnsi="Arial" w:cs="Arial"/>
                        </w:rPr>
                        <w:t>.</w:t>
                      </w:r>
                    </w:p>
                    <w:p w14:paraId="10BD2640" w14:textId="7B57DDFC" w:rsidR="00960E8E" w:rsidRPr="00CA5391" w:rsidRDefault="00960E8E" w:rsidP="00F62F22">
                      <w:pPr>
                        <w:pStyle w:val="ListParagraph"/>
                        <w:numPr>
                          <w:ilvl w:val="0"/>
                          <w:numId w:val="17"/>
                        </w:numPr>
                        <w:rPr>
                          <w:rFonts w:ascii="Arial" w:hAnsi="Arial" w:cs="Arial"/>
                        </w:rPr>
                      </w:pPr>
                      <w:r>
                        <w:rPr>
                          <w:rFonts w:ascii="Arial" w:hAnsi="Arial" w:cs="Arial"/>
                        </w:rPr>
                        <w:t xml:space="preserve">Two </w:t>
                      </w:r>
                      <w:r w:rsidRPr="00CA5391">
                        <w:rPr>
                          <w:rFonts w:ascii="Arial" w:hAnsi="Arial" w:cs="Arial"/>
                        </w:rPr>
                        <w:t>retail streetscapes:</w:t>
                      </w:r>
                    </w:p>
                    <w:p w14:paraId="4371173A" w14:textId="77777777" w:rsidR="00960E8E" w:rsidRPr="00CA5391" w:rsidRDefault="00960E8E" w:rsidP="00F62F22">
                      <w:pPr>
                        <w:pStyle w:val="ListParagraph"/>
                        <w:numPr>
                          <w:ilvl w:val="1"/>
                          <w:numId w:val="18"/>
                        </w:numPr>
                        <w:rPr>
                          <w:rFonts w:ascii="Arial" w:hAnsi="Arial" w:cs="Arial"/>
                        </w:rPr>
                      </w:pPr>
                      <w:r w:rsidRPr="00CA5391">
                        <w:rPr>
                          <w:rFonts w:ascii="Arial" w:hAnsi="Arial" w:cs="Arial"/>
                        </w:rPr>
                        <w:t>Fitzroy Street</w:t>
                      </w:r>
                    </w:p>
                    <w:p w14:paraId="6494EBD4" w14:textId="77777777" w:rsidR="00960E8E" w:rsidRDefault="00960E8E" w:rsidP="00F62F22">
                      <w:pPr>
                        <w:pStyle w:val="ListParagraph"/>
                        <w:numPr>
                          <w:ilvl w:val="1"/>
                          <w:numId w:val="18"/>
                        </w:numPr>
                        <w:rPr>
                          <w:rFonts w:ascii="Arial" w:hAnsi="Arial" w:cs="Arial"/>
                        </w:rPr>
                      </w:pPr>
                      <w:r w:rsidRPr="00CA5391">
                        <w:rPr>
                          <w:rFonts w:ascii="Arial" w:hAnsi="Arial" w:cs="Arial"/>
                        </w:rPr>
                        <w:t>Acland Street</w:t>
                      </w:r>
                    </w:p>
                    <w:p w14:paraId="1B816967" w14:textId="6E80F316" w:rsidR="00960E8E" w:rsidRDefault="00960E8E" w:rsidP="00F62F22">
                      <w:pPr>
                        <w:pStyle w:val="ListParagraph"/>
                        <w:numPr>
                          <w:ilvl w:val="0"/>
                          <w:numId w:val="17"/>
                        </w:numPr>
                        <w:rPr>
                          <w:rFonts w:ascii="Arial" w:hAnsi="Arial" w:cs="Arial"/>
                        </w:rPr>
                      </w:pPr>
                      <w:r>
                        <w:rPr>
                          <w:rFonts w:ascii="Arial" w:hAnsi="Arial" w:cs="Arial"/>
                        </w:rPr>
                        <w:t>Key places:</w:t>
                      </w:r>
                    </w:p>
                    <w:p w14:paraId="1A47AC74" w14:textId="29DBB20F" w:rsidR="00960E8E" w:rsidRDefault="00960E8E" w:rsidP="000C534E">
                      <w:pPr>
                        <w:pStyle w:val="ListParagraph"/>
                        <w:numPr>
                          <w:ilvl w:val="1"/>
                          <w:numId w:val="18"/>
                        </w:numPr>
                        <w:rPr>
                          <w:rFonts w:ascii="Arial" w:hAnsi="Arial" w:cs="Arial"/>
                        </w:rPr>
                      </w:pPr>
                      <w:r>
                        <w:rPr>
                          <w:rFonts w:ascii="Arial" w:hAnsi="Arial" w:cs="Arial"/>
                        </w:rPr>
                        <w:t>Foreshore</w:t>
                      </w:r>
                    </w:p>
                    <w:p w14:paraId="7C9A21F9" w14:textId="7EAC2CB2" w:rsidR="00960E8E" w:rsidRPr="00B849E2" w:rsidRDefault="00960E8E" w:rsidP="00B849E2">
                      <w:pPr>
                        <w:pStyle w:val="ListParagraph"/>
                        <w:numPr>
                          <w:ilvl w:val="1"/>
                          <w:numId w:val="18"/>
                        </w:numPr>
                        <w:rPr>
                          <w:rFonts w:ascii="Arial" w:hAnsi="Arial" w:cs="Arial"/>
                        </w:rPr>
                      </w:pPr>
                      <w:r>
                        <w:rPr>
                          <w:rFonts w:ascii="Arial" w:hAnsi="Arial" w:cs="Arial"/>
                        </w:rPr>
                        <w:t>St Kilda Botanical Garden</w:t>
                      </w:r>
                    </w:p>
                    <w:p w14:paraId="1B13061A" w14:textId="637FC9A4" w:rsidR="00960E8E" w:rsidRDefault="00960E8E" w:rsidP="006B4D9B"/>
                    <w:p w14:paraId="6E5E6F2B" w14:textId="77777777" w:rsidR="00960E8E" w:rsidRDefault="00960E8E" w:rsidP="00640371"/>
                  </w:txbxContent>
                </v:textbox>
                <w10:wrap type="square" anchorx="margin"/>
              </v:shape>
            </w:pict>
          </mc:Fallback>
        </mc:AlternateContent>
      </w:r>
    </w:p>
    <w:p w14:paraId="1D25F278" w14:textId="3E844902" w:rsidR="00640371" w:rsidRDefault="00640371" w:rsidP="00640371"/>
    <w:p w14:paraId="53D3A97A" w14:textId="74040443" w:rsidR="00640371" w:rsidRDefault="00640371" w:rsidP="00640371"/>
    <w:p w14:paraId="5FA11507" w14:textId="2F49C014" w:rsidR="00C17AAF" w:rsidRDefault="00C17AAF" w:rsidP="00640371"/>
    <w:p w14:paraId="2F968620" w14:textId="7EB98583" w:rsidR="00C17AAF" w:rsidRDefault="00C17AAF" w:rsidP="00640371"/>
    <w:p w14:paraId="6C0E9EC8" w14:textId="68BDD2B6" w:rsidR="00C17AAF" w:rsidRDefault="000C534E" w:rsidP="00640371">
      <w:r w:rsidRPr="00480D2E">
        <w:rPr>
          <w:rFonts w:ascii="Arial" w:hAnsi="Arial" w:cs="Arial"/>
          <w:b/>
          <w:bCs/>
          <w:noProof/>
          <w:sz w:val="20"/>
          <w:szCs w:val="20"/>
        </w:rPr>
        <mc:AlternateContent>
          <mc:Choice Requires="wps">
            <w:drawing>
              <wp:anchor distT="45720" distB="45720" distL="114300" distR="114300" simplePos="0" relativeHeight="251658258" behindDoc="0" locked="0" layoutInCell="1" allowOverlap="1" wp14:anchorId="7835A61B" wp14:editId="6EB4D85A">
                <wp:simplePos x="0" y="0"/>
                <wp:positionH relativeFrom="column">
                  <wp:posOffset>-155385</wp:posOffset>
                </wp:positionH>
                <wp:positionV relativeFrom="paragraph">
                  <wp:posOffset>653126</wp:posOffset>
                </wp:positionV>
                <wp:extent cx="2360930" cy="260985"/>
                <wp:effectExtent l="0" t="0" r="0" b="5715"/>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noFill/>
                        <a:ln w="9525">
                          <a:noFill/>
                          <a:miter lim="800000"/>
                          <a:headEnd/>
                          <a:tailEnd/>
                        </a:ln>
                      </wps:spPr>
                      <wps:txbx>
                        <w:txbxContent>
                          <w:p w14:paraId="318EC07B" w14:textId="1A25E854"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6 </w:t>
                            </w:r>
                            <w:r w:rsidRPr="001044A7">
                              <w:rPr>
                                <w:rFonts w:ascii="Arial" w:hAnsi="Arial" w:cs="Arial"/>
                                <w:b/>
                                <w:bCs/>
                                <w:sz w:val="20"/>
                                <w:szCs w:val="20"/>
                              </w:rPr>
                              <w:t>–</w:t>
                            </w:r>
                            <w:r>
                              <w:rPr>
                                <w:rFonts w:ascii="Arial" w:hAnsi="Arial" w:cs="Arial"/>
                                <w:b/>
                                <w:bCs/>
                                <w:sz w:val="20"/>
                                <w:szCs w:val="20"/>
                              </w:rPr>
                              <w:t xml:space="preserve"> Public space &amp; amenity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835A61B" id="_x0000_s1056" type="#_x0000_t202" style="position:absolute;margin-left:-12.25pt;margin-top:51.45pt;width:185.9pt;height:20.55pt;z-index:25165825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" filled="f" stroked="f">
                <v:textbox>
                  <w:txbxContent>
                    <w:p w14:paraId="318EC07B" w14:textId="1A25E854"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6 </w:t>
                      </w:r>
                      <w:r w:rsidRPr="001044A7">
                        <w:rPr>
                          <w:rFonts w:ascii="Arial" w:hAnsi="Arial" w:cs="Arial"/>
                          <w:b/>
                          <w:bCs/>
                          <w:sz w:val="20"/>
                          <w:szCs w:val="20"/>
                        </w:rPr>
                        <w:t>–</w:t>
                      </w:r>
                      <w:r>
                        <w:rPr>
                          <w:rFonts w:ascii="Arial" w:hAnsi="Arial" w:cs="Arial"/>
                          <w:b/>
                          <w:bCs/>
                          <w:sz w:val="20"/>
                          <w:szCs w:val="20"/>
                        </w:rPr>
                        <w:t xml:space="preserve"> Public space &amp; amenity </w:t>
                      </w:r>
                    </w:p>
                  </w:txbxContent>
                </v:textbox>
                <w10:wrap type="square"/>
              </v:shape>
            </w:pict>
          </mc:Fallback>
        </mc:AlternateContent>
      </w:r>
    </w:p>
    <w:tbl>
      <w:tblPr>
        <w:tblStyle w:val="ListTable3-Accent2"/>
        <w:tblW w:w="9781" w:type="dxa"/>
        <w:tblInd w:w="-147" w:type="dxa"/>
        <w:tblLook w:val="04A0" w:firstRow="1" w:lastRow="0" w:firstColumn="1" w:lastColumn="0" w:noHBand="0" w:noVBand="1"/>
        <w:tblCaption w:val="Public space and amenity "/>
        <w:tblDescription w:val="Table outlining challenges and opportunities under the public space and amenity theme. "/>
      </w:tblPr>
      <w:tblGrid>
        <w:gridCol w:w="1072"/>
        <w:gridCol w:w="4230"/>
        <w:gridCol w:w="4479"/>
      </w:tblGrid>
      <w:tr w:rsidR="00C36B0C" w14:paraId="68611F2D"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2" w:type="dxa"/>
            <w:shd w:val="clear" w:color="auto" w:fill="F37021"/>
          </w:tcPr>
          <w:p w14:paraId="7A199CE3" w14:textId="053BF8A0" w:rsidR="00C36B0C" w:rsidRPr="00CD710B" w:rsidRDefault="00C36B0C" w:rsidP="00640F64">
            <w:pPr>
              <w:rPr>
                <w:rFonts w:ascii="Arial" w:hAnsi="Arial" w:cs="Arial"/>
                <w:sz w:val="24"/>
                <w:szCs w:val="24"/>
              </w:rPr>
            </w:pPr>
            <w:r w:rsidRPr="00CD710B">
              <w:rPr>
                <w:rFonts w:ascii="Arial" w:hAnsi="Arial" w:cs="Arial"/>
                <w:sz w:val="24"/>
                <w:szCs w:val="24"/>
              </w:rPr>
              <w:t>Area</w:t>
            </w:r>
          </w:p>
        </w:tc>
        <w:tc>
          <w:tcPr>
            <w:tcW w:w="4230" w:type="dxa"/>
            <w:shd w:val="clear" w:color="auto" w:fill="F37021"/>
          </w:tcPr>
          <w:p w14:paraId="43A49C10" w14:textId="44998C02" w:rsidR="00C36B0C" w:rsidRPr="00CD710B" w:rsidRDefault="00C36B0C"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479" w:type="dxa"/>
            <w:shd w:val="clear" w:color="auto" w:fill="F37021"/>
          </w:tcPr>
          <w:p w14:paraId="1D03E55C" w14:textId="77777777" w:rsidR="00C36B0C" w:rsidRPr="00CD710B" w:rsidRDefault="00C36B0C"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C36B0C" w14:paraId="509CB79B" w14:textId="77777777" w:rsidTr="00A45076">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072" w:type="dxa"/>
          </w:tcPr>
          <w:p w14:paraId="70F5FCD4" w14:textId="77777777" w:rsidR="00C36B0C" w:rsidRPr="00D23E8A" w:rsidRDefault="00C36B0C"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4230" w:type="dxa"/>
          </w:tcPr>
          <w:p w14:paraId="473600CC" w14:textId="785EE086" w:rsidR="00C36B0C" w:rsidRPr="00CF23E6"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F23E6">
              <w:rPr>
                <w:rFonts w:ascii="Arial" w:hAnsi="Arial" w:cs="Arial"/>
              </w:rPr>
              <w:t xml:space="preserve">Fewer people have access to private open spaces (i.e. backyards) as a result of high density living. </w:t>
            </w:r>
          </w:p>
          <w:p w14:paraId="7A01EC55" w14:textId="77777777" w:rsidR="00C36B0C" w:rsidRPr="00CF23E6"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F23E6">
              <w:rPr>
                <w:rFonts w:ascii="Arial" w:hAnsi="Arial" w:cs="Arial"/>
              </w:rPr>
              <w:t>Public spaces need to be able to provide for a higher level of use, for a range of uses including active, informal and passive recreation events.</w:t>
            </w:r>
          </w:p>
          <w:p w14:paraId="74736099" w14:textId="30A96799" w:rsidR="00C36B0C" w:rsidRPr="00CF23E6"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F23E6">
              <w:rPr>
                <w:rFonts w:ascii="Arial" w:hAnsi="Arial" w:cs="Arial"/>
              </w:rPr>
              <w:t xml:space="preserve">Community’s sense of safety, both actual and perceived, in public spaces. </w:t>
            </w:r>
          </w:p>
          <w:p w14:paraId="27F1380B" w14:textId="058F4E62" w:rsidR="00C36B0C" w:rsidRPr="00243DEE"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F23E6">
              <w:rPr>
                <w:rFonts w:ascii="Arial" w:hAnsi="Arial" w:cs="Arial"/>
              </w:rPr>
              <w:t>Lack of existing planning controls that all protect public spaces from overshadowing.</w:t>
            </w:r>
          </w:p>
        </w:tc>
        <w:tc>
          <w:tcPr>
            <w:tcW w:w="4479" w:type="dxa"/>
          </w:tcPr>
          <w:p w14:paraId="4D8D44BE" w14:textId="77777777" w:rsidR="00C36B0C"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F23E6">
              <w:rPr>
                <w:rFonts w:ascii="Arial" w:hAnsi="Arial" w:cs="Arial"/>
              </w:rPr>
              <w:t>Utilising public spaces for commercial activities (such as personal training, events and outdoor dining) as a way to stimulate economic recovery.</w:t>
            </w:r>
          </w:p>
          <w:p w14:paraId="22AD1531" w14:textId="77777777" w:rsidR="00C36B0C"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223E19">
              <w:rPr>
                <w:rFonts w:ascii="Arial" w:hAnsi="Arial" w:cs="Arial"/>
              </w:rPr>
              <w:t>Ensuring public open spaces are adaptable and appeal to the wide range of users that live and visit</w:t>
            </w:r>
            <w:r>
              <w:rPr>
                <w:rFonts w:ascii="Arial" w:hAnsi="Arial" w:cs="Arial"/>
              </w:rPr>
              <w:t xml:space="preserve">. </w:t>
            </w:r>
          </w:p>
          <w:p w14:paraId="6BFFCE8B" w14:textId="3FBBCCD0" w:rsidR="00C36B0C" w:rsidRPr="002E31EF" w:rsidRDefault="00C36B0C" w:rsidP="00F62F22">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Investigate opportunities to ensure appropriate levels of sunlight in parks across the municipality through relevant planning mechanisms. </w:t>
            </w:r>
          </w:p>
        </w:tc>
      </w:tr>
      <w:tr w:rsidR="00C36B0C" w14:paraId="0FBCAF50" w14:textId="77777777" w:rsidTr="00A45076">
        <w:trPr>
          <w:trHeight w:val="1832"/>
        </w:trPr>
        <w:tc>
          <w:tcPr>
            <w:cnfStyle w:val="001000000000" w:firstRow="0" w:lastRow="0" w:firstColumn="1" w:lastColumn="0" w:oddVBand="0" w:evenVBand="0" w:oddHBand="0" w:evenHBand="0" w:firstRowFirstColumn="0" w:firstRowLastColumn="0" w:lastRowFirstColumn="0" w:lastRowLastColumn="0"/>
            <w:tcW w:w="1072" w:type="dxa"/>
          </w:tcPr>
          <w:p w14:paraId="273C8961" w14:textId="77777777" w:rsidR="00C36B0C" w:rsidRPr="00D23E8A" w:rsidRDefault="00C36B0C" w:rsidP="00640F64">
            <w:pPr>
              <w:rPr>
                <w:rFonts w:ascii="Arial" w:hAnsi="Arial" w:cs="Arial"/>
              </w:rPr>
            </w:pPr>
            <w:r w:rsidRPr="00D23E8A">
              <w:rPr>
                <w:rFonts w:ascii="Arial" w:hAnsi="Arial" w:cs="Arial"/>
              </w:rPr>
              <w:t>St Kilda MAC sub-precinct</w:t>
            </w:r>
          </w:p>
        </w:tc>
        <w:tc>
          <w:tcPr>
            <w:tcW w:w="4230" w:type="dxa"/>
          </w:tcPr>
          <w:p w14:paraId="50E981F2" w14:textId="4733C147" w:rsidR="00C36B0C" w:rsidRPr="00B71338" w:rsidRDefault="00C36B0C" w:rsidP="00F62F2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B71338">
              <w:rPr>
                <w:rFonts w:ascii="Arial" w:hAnsi="Arial" w:cs="Arial"/>
              </w:rPr>
              <w:t xml:space="preserve">Given the proximity to the foreshore, public spaces will need to be designed to cope with challenges of climate change, including projected sea level rise, rising temperatures and heat-related health stress. </w:t>
            </w:r>
          </w:p>
          <w:p w14:paraId="586F206F" w14:textId="77777777" w:rsidR="00C36B0C" w:rsidRPr="00B71338" w:rsidRDefault="00C36B0C" w:rsidP="00B71338">
            <w:pPr>
              <w:pStyle w:val="ListParagraph"/>
              <w:ind w:left="360"/>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4479" w:type="dxa"/>
          </w:tcPr>
          <w:p w14:paraId="4E0F99A5" w14:textId="274708AC" w:rsidR="00C36B0C" w:rsidRPr="0014295A" w:rsidRDefault="00C36B0C" w:rsidP="00F62F2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4295A">
              <w:rPr>
                <w:rFonts w:ascii="Arial" w:hAnsi="Arial" w:cs="Arial"/>
              </w:rPr>
              <w:t xml:space="preserve">The </w:t>
            </w:r>
            <w:r w:rsidRPr="00B00082">
              <w:rPr>
                <w:rFonts w:ascii="Arial" w:hAnsi="Arial" w:cs="Arial"/>
                <w:i/>
                <w:iCs/>
              </w:rPr>
              <w:t xml:space="preserve">Draft Places for People Public Space Strategy </w:t>
            </w:r>
            <w:r w:rsidRPr="0014295A">
              <w:rPr>
                <w:rFonts w:ascii="Arial" w:hAnsi="Arial" w:cs="Arial"/>
              </w:rPr>
              <w:t xml:space="preserve">identifies priority actions for the St Kilda MAC sub-precinct to improve the public space network and pedestrian connectivity to key locations. </w:t>
            </w:r>
          </w:p>
          <w:p w14:paraId="47861CF1" w14:textId="77777777" w:rsidR="00C36B0C" w:rsidRDefault="00C36B0C" w:rsidP="00F62F2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14295A">
              <w:rPr>
                <w:rFonts w:ascii="Arial" w:hAnsi="Arial" w:cs="Arial"/>
              </w:rPr>
              <w:t xml:space="preserve">Partner with external organisations, such as the State Government and private developers, to improve public spaces. </w:t>
            </w:r>
          </w:p>
          <w:p w14:paraId="3A3C2621" w14:textId="2777191B" w:rsidR="00C36B0C" w:rsidRPr="00CF13E2" w:rsidRDefault="00C36B0C" w:rsidP="00F62F22">
            <w:pPr>
              <w:pStyle w:val="ListParagraph"/>
              <w:numPr>
                <w:ilvl w:val="0"/>
                <w:numId w:val="1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CF27CA">
              <w:rPr>
                <w:rFonts w:ascii="Arial" w:hAnsi="Arial" w:cs="Arial"/>
              </w:rPr>
              <w:t>Transform the landside interface with the pier and reimagine Pier Road and the area surrounding the St Kilda Sea Baths, the Yacht Squadron, and even the connection between the foreshore, Fitzroy Street and the Esplanade Hotel.</w:t>
            </w:r>
          </w:p>
        </w:tc>
      </w:tr>
      <w:tr w:rsidR="00A45076" w14:paraId="67034D61" w14:textId="77777777" w:rsidTr="00A45076">
        <w:trPr>
          <w:cnfStyle w:val="000000100000" w:firstRow="0" w:lastRow="0" w:firstColumn="0" w:lastColumn="0" w:oddVBand="0" w:evenVBand="0" w:oddHBand="1" w:evenHBand="0" w:firstRowFirstColumn="0" w:firstRowLastColumn="0" w:lastRowFirstColumn="0" w:lastRowLastColumn="0"/>
          <w:trHeight w:val="1832"/>
        </w:trPr>
        <w:tc>
          <w:tcPr>
            <w:cnfStyle w:val="001000000000" w:firstRow="0" w:lastRow="0" w:firstColumn="1" w:lastColumn="0" w:oddVBand="0" w:evenVBand="0" w:oddHBand="0" w:evenHBand="0" w:firstRowFirstColumn="0" w:firstRowLastColumn="0" w:lastRowFirstColumn="0" w:lastRowLastColumn="0"/>
            <w:tcW w:w="1072" w:type="dxa"/>
          </w:tcPr>
          <w:p w14:paraId="106A80EE" w14:textId="72D574A2" w:rsidR="00A45076" w:rsidRPr="00D23E8A" w:rsidRDefault="00A45076" w:rsidP="00A45076">
            <w:pPr>
              <w:rPr>
                <w:rFonts w:ascii="Arial" w:hAnsi="Arial" w:cs="Arial"/>
              </w:rPr>
            </w:pPr>
            <w:r w:rsidRPr="00D23E8A">
              <w:rPr>
                <w:rFonts w:ascii="Arial" w:hAnsi="Arial" w:cs="Arial"/>
              </w:rPr>
              <w:lastRenderedPageBreak/>
              <w:t xml:space="preserve">Carlisle Street MAC sub-precinct </w:t>
            </w:r>
          </w:p>
        </w:tc>
        <w:tc>
          <w:tcPr>
            <w:tcW w:w="4230" w:type="dxa"/>
          </w:tcPr>
          <w:p w14:paraId="01E86225" w14:textId="67C388DD" w:rsidR="00A45076" w:rsidRPr="00CD597F" w:rsidRDefault="00A45076" w:rsidP="00A45076">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75007B">
              <w:rPr>
                <w:rFonts w:ascii="Arial" w:hAnsi="Arial" w:cs="Arial"/>
              </w:rPr>
              <w:t>B</w:t>
            </w:r>
            <w:r w:rsidRPr="00CD597F">
              <w:rPr>
                <w:rFonts w:ascii="Arial" w:hAnsi="Arial" w:cs="Arial"/>
              </w:rPr>
              <w:t>alaclava/St Kilda East neighbourhood has the lowest amount of open space of all Port Philip’s neighbourhoods.</w:t>
            </w:r>
          </w:p>
          <w:p w14:paraId="60E0EF05" w14:textId="4B09D03A" w:rsidR="00A45076" w:rsidRPr="00B71338" w:rsidRDefault="00A45076" w:rsidP="00AD298D">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CD597F">
              <w:rPr>
                <w:rFonts w:ascii="Arial" w:hAnsi="Arial" w:cs="Arial"/>
              </w:rPr>
              <w:t>The neighbourhood has a lack of tree canopy cover and poor walking permeability in the street network, which does little to offset the lack of public space.</w:t>
            </w:r>
          </w:p>
        </w:tc>
        <w:tc>
          <w:tcPr>
            <w:tcW w:w="4479" w:type="dxa"/>
          </w:tcPr>
          <w:p w14:paraId="5286100C" w14:textId="77777777" w:rsidR="00A45076" w:rsidRDefault="00A45076" w:rsidP="00A45076">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Draft </w:t>
            </w:r>
            <w:r w:rsidRPr="00304229">
              <w:rPr>
                <w:rFonts w:ascii="Arial" w:hAnsi="Arial" w:cs="Arial"/>
                <w:i/>
                <w:iCs/>
              </w:rPr>
              <w:t>Place</w:t>
            </w:r>
            <w:r>
              <w:rPr>
                <w:rFonts w:ascii="Arial" w:hAnsi="Arial" w:cs="Arial"/>
                <w:i/>
                <w:iCs/>
              </w:rPr>
              <w:t>s</w:t>
            </w:r>
            <w:r w:rsidRPr="00304229">
              <w:rPr>
                <w:rFonts w:ascii="Arial" w:hAnsi="Arial" w:cs="Arial"/>
                <w:i/>
                <w:iCs/>
              </w:rPr>
              <w:t xml:space="preserve"> for People Public Space Strategy </w:t>
            </w:r>
            <w:r>
              <w:rPr>
                <w:rFonts w:ascii="Arial" w:hAnsi="Arial" w:cs="Arial"/>
              </w:rPr>
              <w:t>identifies</w:t>
            </w:r>
            <w:r w:rsidRPr="00D2106F">
              <w:rPr>
                <w:rFonts w:ascii="Arial" w:hAnsi="Arial" w:cs="Arial"/>
              </w:rPr>
              <w:t xml:space="preserve"> Balaclava/St Kilda East neighbourhood </w:t>
            </w:r>
            <w:r>
              <w:rPr>
                <w:rFonts w:ascii="Arial" w:hAnsi="Arial" w:cs="Arial"/>
              </w:rPr>
              <w:t>as a</w:t>
            </w:r>
            <w:r w:rsidRPr="00D2106F">
              <w:rPr>
                <w:rFonts w:ascii="Arial" w:hAnsi="Arial" w:cs="Arial"/>
              </w:rPr>
              <w:t xml:space="preserve"> focus area for the provision of new public space.</w:t>
            </w:r>
          </w:p>
          <w:p w14:paraId="303E7460" w14:textId="7C227811" w:rsidR="00A45076" w:rsidRPr="0014295A" w:rsidRDefault="00A45076" w:rsidP="00422076">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Arial" w:hAnsi="Arial" w:cs="Arial"/>
              </w:rPr>
            </w:pPr>
            <w:r w:rsidRPr="001D3D3B">
              <w:rPr>
                <w:rFonts w:ascii="Arial" w:eastAsia="Arial" w:hAnsi="Arial" w:cs="Arial"/>
              </w:rPr>
              <w:t xml:space="preserve">Capitalise on Carlisle Street’s existing role as a principal movement spine and retail heart to establish the space as an important aspects of the sub-precinct’s public realm. </w:t>
            </w:r>
          </w:p>
        </w:tc>
      </w:tr>
    </w:tbl>
    <w:p w14:paraId="13C53722" w14:textId="77777777" w:rsidR="001B49E9" w:rsidRDefault="001B49E9" w:rsidP="00C36B0C">
      <w:pPr>
        <w:rPr>
          <w:rFonts w:ascii="Arial" w:hAnsi="Arial" w:cs="Arial"/>
          <w:b/>
          <w:bCs/>
        </w:rPr>
      </w:pPr>
    </w:p>
    <w:p w14:paraId="28F990F0" w14:textId="383992E5" w:rsidR="00C36B0C" w:rsidRPr="00E97FE9" w:rsidRDefault="00C36B0C" w:rsidP="00C36B0C">
      <w:pPr>
        <w:rPr>
          <w:rFonts w:ascii="Arial" w:hAnsi="Arial" w:cs="Arial"/>
          <w:b/>
          <w:bCs/>
        </w:rPr>
      </w:pPr>
      <w:r w:rsidRPr="00E97FE9">
        <w:rPr>
          <w:rFonts w:ascii="Arial" w:hAnsi="Arial" w:cs="Arial"/>
          <w:b/>
          <w:bCs/>
        </w:rPr>
        <w:t>Recommendations</w:t>
      </w:r>
    </w:p>
    <w:p w14:paraId="093A0B9A" w14:textId="77777777" w:rsidR="00C36B0C" w:rsidRDefault="00C36B0C" w:rsidP="00C36B0C">
      <w:pPr>
        <w:rPr>
          <w:rFonts w:ascii="Arial" w:hAnsi="Arial" w:cs="Arial"/>
        </w:rPr>
      </w:pPr>
      <w:r>
        <w:rPr>
          <w:rFonts w:ascii="Arial" w:hAnsi="Arial" w:cs="Arial"/>
        </w:rPr>
        <w:t>It is recommended that Council continue to:</w:t>
      </w:r>
    </w:p>
    <w:p w14:paraId="12DBC035" w14:textId="275FB3EB" w:rsidR="00C36B0C" w:rsidRDefault="00C36B0C" w:rsidP="00B849E2">
      <w:pPr>
        <w:pStyle w:val="ListParagraph"/>
        <w:numPr>
          <w:ilvl w:val="0"/>
          <w:numId w:val="51"/>
        </w:numPr>
        <w:rPr>
          <w:rFonts w:ascii="Arial" w:hAnsi="Arial" w:cs="Arial"/>
        </w:rPr>
      </w:pPr>
      <w:r>
        <w:rPr>
          <w:rFonts w:ascii="Arial" w:hAnsi="Arial" w:cs="Arial"/>
        </w:rPr>
        <w:t>Implement the relevant actions from the</w:t>
      </w:r>
      <w:r w:rsidRPr="00422076">
        <w:rPr>
          <w:rFonts w:ascii="Arial" w:hAnsi="Arial" w:cs="Arial"/>
          <w:i/>
          <w:iCs/>
        </w:rPr>
        <w:t xml:space="preserve"> Places for People Public Space Strategy</w:t>
      </w:r>
      <w:r>
        <w:rPr>
          <w:rFonts w:ascii="Arial" w:hAnsi="Arial" w:cs="Arial"/>
        </w:rPr>
        <w:t xml:space="preserve">, once adopted. </w:t>
      </w:r>
    </w:p>
    <w:p w14:paraId="3AE0325C" w14:textId="77777777" w:rsidR="00C36B0C" w:rsidRPr="001D3D3B" w:rsidRDefault="00C36B0C" w:rsidP="00B849E2">
      <w:pPr>
        <w:pStyle w:val="ListParagraph"/>
        <w:numPr>
          <w:ilvl w:val="0"/>
          <w:numId w:val="51"/>
        </w:numPr>
        <w:rPr>
          <w:rFonts w:ascii="Arial" w:hAnsi="Arial" w:cs="Arial"/>
        </w:rPr>
      </w:pPr>
      <w:r w:rsidRPr="008D1D28">
        <w:rPr>
          <w:rFonts w:ascii="Arial" w:hAnsi="Arial" w:cs="Arial"/>
        </w:rPr>
        <w:t xml:space="preserve">Implement the relevant public space related actions from the </w:t>
      </w:r>
      <w:r w:rsidRPr="008D1D28">
        <w:rPr>
          <w:rFonts w:ascii="Arial" w:hAnsi="Arial" w:cs="Arial"/>
          <w:i/>
          <w:iCs/>
        </w:rPr>
        <w:t>Carlisle Street Activity Centre Structure Plan</w:t>
      </w:r>
      <w:r>
        <w:rPr>
          <w:rFonts w:ascii="Arial" w:hAnsi="Arial" w:cs="Arial"/>
          <w:i/>
          <w:iCs/>
        </w:rPr>
        <w:t xml:space="preserve"> 2009</w:t>
      </w:r>
      <w:r w:rsidRPr="008D1D28">
        <w:rPr>
          <w:rFonts w:ascii="Arial" w:hAnsi="Arial" w:cs="Arial"/>
          <w:i/>
          <w:iCs/>
        </w:rPr>
        <w:t xml:space="preserve">. </w:t>
      </w:r>
    </w:p>
    <w:p w14:paraId="1D860E52" w14:textId="77777777" w:rsidR="00C36B0C" w:rsidRPr="00EC574F" w:rsidRDefault="00C36B0C" w:rsidP="00A45076">
      <w:pPr>
        <w:pStyle w:val="ListParagraph"/>
        <w:rPr>
          <w:rFonts w:ascii="Arial" w:hAnsi="Arial" w:cs="Arial"/>
        </w:rPr>
      </w:pPr>
    </w:p>
    <w:p w14:paraId="1BAB4F46" w14:textId="7D3CD8E9" w:rsidR="00F16FAC" w:rsidRDefault="00F16FAC">
      <w:pPr>
        <w:rPr>
          <w:rFonts w:asciiTheme="majorHAnsi" w:eastAsiaTheme="majorEastAsia" w:hAnsiTheme="majorHAnsi" w:cstheme="majorBidi"/>
          <w:b/>
          <w:bCs/>
          <w:sz w:val="56"/>
          <w:szCs w:val="56"/>
        </w:rPr>
      </w:pPr>
      <w:r>
        <w:rPr>
          <w:b/>
          <w:bCs/>
          <w:sz w:val="56"/>
          <w:szCs w:val="56"/>
        </w:rPr>
        <w:br w:type="page"/>
      </w:r>
    </w:p>
    <w:p w14:paraId="23861E93" w14:textId="2CD61585" w:rsidR="00640371" w:rsidRDefault="00640371" w:rsidP="00640371">
      <w:pPr>
        <w:pStyle w:val="Heading2"/>
        <w:rPr>
          <w:rFonts w:ascii="Arial" w:hAnsi="Arial" w:cs="Arial"/>
          <w:b/>
          <w:bCs/>
          <w:sz w:val="20"/>
          <w:szCs w:val="20"/>
        </w:rPr>
      </w:pPr>
      <w:bookmarkStart w:id="14" w:name="_Toc87947715"/>
      <w:r>
        <w:rPr>
          <w:b/>
          <w:bCs/>
          <w:color w:val="auto"/>
          <w:sz w:val="56"/>
          <w:szCs w:val="56"/>
        </w:rPr>
        <w:lastRenderedPageBreak/>
        <w:t>Climate change &amp; sustainability</w:t>
      </w:r>
      <w:bookmarkEnd w:id="14"/>
      <w:r>
        <w:rPr>
          <w:b/>
          <w:bCs/>
          <w:color w:val="auto"/>
          <w:sz w:val="56"/>
          <w:szCs w:val="56"/>
        </w:rPr>
        <w:t xml:space="preserve"> </w:t>
      </w:r>
      <w:r w:rsidRPr="001044A7">
        <w:rPr>
          <w:rFonts w:ascii="Arial" w:hAnsi="Arial" w:cs="Arial"/>
          <w:b/>
          <w:bCs/>
          <w:sz w:val="20"/>
          <w:szCs w:val="20"/>
        </w:rPr>
        <w:t xml:space="preserve"> </w:t>
      </w:r>
    </w:p>
    <w:p w14:paraId="6B4FAAFE" w14:textId="2DB4285B" w:rsidR="00640371" w:rsidRDefault="0080291E" w:rsidP="00640371">
      <w:r w:rsidRPr="00EA0FFA">
        <w:rPr>
          <w:rFonts w:ascii="Arial" w:hAnsi="Arial" w:cs="Arial"/>
          <w:b/>
          <w:bCs/>
          <w:noProof/>
          <w:sz w:val="44"/>
          <w:szCs w:val="44"/>
        </w:rPr>
        <mc:AlternateContent>
          <mc:Choice Requires="wps">
            <w:drawing>
              <wp:anchor distT="45720" distB="45720" distL="114300" distR="114300" simplePos="0" relativeHeight="251658260" behindDoc="0" locked="0" layoutInCell="1" allowOverlap="1" wp14:anchorId="21C94D05" wp14:editId="4E0E7719">
                <wp:simplePos x="0" y="0"/>
                <wp:positionH relativeFrom="margin">
                  <wp:posOffset>3421289</wp:posOffset>
                </wp:positionH>
                <wp:positionV relativeFrom="paragraph">
                  <wp:posOffset>123372</wp:posOffset>
                </wp:positionV>
                <wp:extent cx="2980706" cy="1805049"/>
                <wp:effectExtent l="0" t="0" r="0" b="508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0706" cy="1805049"/>
                        </a:xfrm>
                        <a:prstGeom prst="rect">
                          <a:avLst/>
                        </a:prstGeom>
                        <a:noFill/>
                        <a:ln w="9525">
                          <a:noFill/>
                          <a:miter lim="800000"/>
                          <a:headEnd/>
                          <a:tailEnd/>
                        </a:ln>
                      </wps:spPr>
                      <wps:txbx>
                        <w:txbxContent>
                          <w:p w14:paraId="2FB1A358"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4CD42915"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Act and Adapt: Sustainable Environment Strategy 2018 – 28</w:t>
                            </w:r>
                          </w:p>
                          <w:p w14:paraId="0238F3D5"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 xml:space="preserve">Don’t Waste It! Waste Management Strategy 2018 – 28 </w:t>
                            </w:r>
                          </w:p>
                          <w:p w14:paraId="5DEEE6C1"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Foreshore Management Plan 2012</w:t>
                            </w:r>
                          </w:p>
                          <w:p w14:paraId="311752AF"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Greening Port Phillip, an Urban Forest Approach 2010</w:t>
                            </w:r>
                          </w:p>
                          <w:p w14:paraId="66CBC283"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 xml:space="preserve">Street Tree Planting Program 2017 -22 </w:t>
                            </w:r>
                          </w:p>
                          <w:p w14:paraId="31F20B9C" w14:textId="77777777" w:rsidR="00960E8E" w:rsidRPr="0056734F" w:rsidRDefault="00960E8E" w:rsidP="00640371">
                            <w:pPr>
                              <w:rPr>
                                <w:rFonts w:ascii="Arial" w:hAnsi="Arial" w:cs="Arial"/>
                                <w:i/>
                                <w:iCs/>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C94D05" id="_x0000_s1057" type="#_x0000_t202" style="position:absolute;margin-left:269.4pt;margin-top:9.7pt;width:234.7pt;height:142.15pt;z-index:2516582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" filled="f" stroked="f">
                <v:textbox>
                  <w:txbxContent>
                    <w:p w14:paraId="2FB1A358"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4CD42915"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Act and Adapt: Sustainable Environment Strategy 2018 – 28</w:t>
                      </w:r>
                    </w:p>
                    <w:p w14:paraId="0238F3D5"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 xml:space="preserve">Don’t Waste It! Waste Management Strategy 2018 – 28 </w:t>
                      </w:r>
                    </w:p>
                    <w:p w14:paraId="5DEEE6C1"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Foreshore Management Plan 2012</w:t>
                      </w:r>
                    </w:p>
                    <w:p w14:paraId="311752AF"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Greening Port Phillip, an Urban Forest Approach 2010</w:t>
                      </w:r>
                    </w:p>
                    <w:p w14:paraId="66CBC283" w14:textId="77777777" w:rsidR="00960E8E" w:rsidRDefault="00960E8E" w:rsidP="00AA66FE">
                      <w:pPr>
                        <w:spacing w:line="240" w:lineRule="auto"/>
                        <w:rPr>
                          <w:rFonts w:ascii="Arial" w:hAnsi="Arial" w:cs="Arial"/>
                          <w:i/>
                          <w:iCs/>
                          <w:sz w:val="20"/>
                          <w:szCs w:val="20"/>
                        </w:rPr>
                      </w:pPr>
                      <w:r>
                        <w:rPr>
                          <w:rFonts w:ascii="Arial" w:hAnsi="Arial" w:cs="Arial"/>
                          <w:i/>
                          <w:iCs/>
                          <w:sz w:val="20"/>
                          <w:szCs w:val="20"/>
                        </w:rPr>
                        <w:t xml:space="preserve">Street Tree Planting Program 2017 -22 </w:t>
                      </w:r>
                    </w:p>
                    <w:p w14:paraId="31F20B9C" w14:textId="77777777" w:rsidR="00960E8E" w:rsidRPr="0056734F" w:rsidRDefault="00960E8E" w:rsidP="00640371">
                      <w:pPr>
                        <w:rPr>
                          <w:rFonts w:ascii="Arial" w:hAnsi="Arial" w:cs="Arial"/>
                          <w:i/>
                          <w:iCs/>
                          <w:sz w:val="20"/>
                          <w:szCs w:val="20"/>
                        </w:rPr>
                      </w:pPr>
                    </w:p>
                  </w:txbxContent>
                </v:textbox>
                <w10:wrap anchorx="margin"/>
              </v:shape>
            </w:pict>
          </mc:Fallback>
        </mc:AlternateContent>
      </w:r>
      <w:r w:rsidR="00152805" w:rsidRPr="00A74CE6">
        <w:rPr>
          <w:noProof/>
        </w:rPr>
        <mc:AlternateContent>
          <mc:Choice Requires="wps">
            <w:drawing>
              <wp:anchor distT="45720" distB="45720" distL="114300" distR="114300" simplePos="0" relativeHeight="251658259" behindDoc="0" locked="0" layoutInCell="1" allowOverlap="1" wp14:anchorId="29BDB13F" wp14:editId="4D3E7B96">
                <wp:simplePos x="0" y="0"/>
                <wp:positionH relativeFrom="margin">
                  <wp:posOffset>83004</wp:posOffset>
                </wp:positionH>
                <wp:positionV relativeFrom="paragraph">
                  <wp:posOffset>89090</wp:posOffset>
                </wp:positionV>
                <wp:extent cx="2849880" cy="1769110"/>
                <wp:effectExtent l="0" t="0" r="26670" b="2159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769110"/>
                        </a:xfrm>
                        <a:prstGeom prst="rect">
                          <a:avLst/>
                        </a:prstGeom>
                        <a:noFill/>
                        <a:ln w="9525">
                          <a:solidFill>
                            <a:schemeClr val="accent2"/>
                          </a:solidFill>
                          <a:miter lim="800000"/>
                          <a:headEnd/>
                          <a:tailEnd/>
                        </a:ln>
                      </wps:spPr>
                      <wps:txbx>
                        <w:txbxContent>
                          <w:p w14:paraId="2034C471" w14:textId="77777777" w:rsidR="00960E8E" w:rsidRPr="00BD6C37" w:rsidRDefault="00960E8E" w:rsidP="00EE23CF">
                            <w:pPr>
                              <w:rPr>
                                <w:rFonts w:ascii="Arial" w:hAnsi="Arial" w:cs="Arial"/>
                                <w:color w:val="ED7D31" w:themeColor="accent2"/>
                              </w:rPr>
                            </w:pPr>
                            <w:r w:rsidRPr="00E016E6">
                              <w:rPr>
                                <w:rFonts w:ascii="Arial" w:hAnsi="Arial" w:cs="Arial"/>
                                <w:color w:val="F37021"/>
                              </w:rPr>
                              <w:t xml:space="preserve">Climate change poses a global challenge. At the study area level, </w:t>
                            </w:r>
                            <w:r w:rsidRPr="00E016E6">
                              <w:rPr>
                                <w:rFonts w:ascii="Arial" w:eastAsia="Arial" w:hAnsi="Arial" w:cs="Arial"/>
                                <w:color w:val="F37021"/>
                              </w:rPr>
                              <w:t>sea level rise, flooding due to storm surges and rising temperatures are some of the key challenges that will impact residents and visitors. Maintaining and enhancing the environmental sustainability of the study area will require appropriate identification of the challenges and opportunities.</w:t>
                            </w:r>
                            <w:r w:rsidRPr="00BD6C37">
                              <w:rPr>
                                <w:rFonts w:ascii="Arial" w:eastAsia="Arial" w:hAnsi="Arial" w:cs="Arial"/>
                                <w:color w:val="ED7D31" w:themeColor="accent2"/>
                              </w:rPr>
                              <w:t xml:space="preserve"> </w:t>
                            </w:r>
                          </w:p>
                          <w:p w14:paraId="2360F267" w14:textId="77777777" w:rsidR="00960E8E" w:rsidRDefault="00960E8E" w:rsidP="00640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DB13F" id="_x0000_s1058" type="#_x0000_t202" style="position:absolute;margin-left:6.55pt;margin-top:7pt;width:224.4pt;height:139.3pt;z-index:25165825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" filled="f" strokecolor="#ed7d31 [3205]">
                <v:textbox>
                  <w:txbxContent>
                    <w:p w14:paraId="2034C471" w14:textId="77777777" w:rsidR="00960E8E" w:rsidRPr="00BD6C37" w:rsidRDefault="00960E8E" w:rsidP="00EE23CF">
                      <w:pPr>
                        <w:rPr>
                          <w:rFonts w:ascii="Arial" w:hAnsi="Arial" w:cs="Arial"/>
                          <w:color w:val="ED7D31" w:themeColor="accent2"/>
                        </w:rPr>
                      </w:pPr>
                      <w:r w:rsidRPr="00E016E6">
                        <w:rPr>
                          <w:rFonts w:ascii="Arial" w:hAnsi="Arial" w:cs="Arial"/>
                          <w:color w:val="F37021"/>
                        </w:rPr>
                        <w:t xml:space="preserve">Climate change poses a global challenge. At the study area level, </w:t>
                      </w:r>
                      <w:r w:rsidRPr="00E016E6">
                        <w:rPr>
                          <w:rFonts w:ascii="Arial" w:eastAsia="Arial" w:hAnsi="Arial" w:cs="Arial"/>
                          <w:color w:val="F37021"/>
                        </w:rPr>
                        <w:t>sea level rise, flooding due to storm surges and rising temperatures are some of the key challenges that will impact residents and visitors. Maintaining and enhancing the environmental sustainability of the study area will require appropriate identification of the challenges and opportunities.</w:t>
                      </w:r>
                      <w:r w:rsidRPr="00BD6C37">
                        <w:rPr>
                          <w:rFonts w:ascii="Arial" w:eastAsia="Arial" w:hAnsi="Arial" w:cs="Arial"/>
                          <w:color w:val="ED7D31" w:themeColor="accent2"/>
                        </w:rPr>
                        <w:t xml:space="preserve"> </w:t>
                      </w:r>
                    </w:p>
                    <w:p w14:paraId="2360F267" w14:textId="77777777" w:rsidR="00960E8E" w:rsidRDefault="00960E8E" w:rsidP="00640371"/>
                  </w:txbxContent>
                </v:textbox>
                <w10:wrap type="square" anchorx="margin"/>
              </v:shape>
            </w:pict>
          </mc:Fallback>
        </mc:AlternateContent>
      </w:r>
    </w:p>
    <w:p w14:paraId="6A5FB7F3" w14:textId="669ADFB8" w:rsidR="00640371" w:rsidRDefault="00640371" w:rsidP="00640371"/>
    <w:p w14:paraId="7520D1D8" w14:textId="08FF5AB9" w:rsidR="00640371" w:rsidRDefault="00640371" w:rsidP="00640371"/>
    <w:p w14:paraId="071F533E" w14:textId="327E527F" w:rsidR="00640371" w:rsidRDefault="00640371" w:rsidP="00640371"/>
    <w:p w14:paraId="57C92A18" w14:textId="6A06250D" w:rsidR="00640371" w:rsidRDefault="00640371" w:rsidP="00640371"/>
    <w:p w14:paraId="10C243FD" w14:textId="0E64665B" w:rsidR="00F16FAC" w:rsidRDefault="00F16FAC" w:rsidP="00640371"/>
    <w:p w14:paraId="13B2CA25" w14:textId="3CB76882" w:rsidR="00F16FAC" w:rsidRDefault="00D92206" w:rsidP="00640371">
      <w:r w:rsidRPr="00480D2E">
        <w:rPr>
          <w:rFonts w:ascii="Arial" w:hAnsi="Arial" w:cs="Arial"/>
          <w:b/>
          <w:bCs/>
          <w:noProof/>
          <w:sz w:val="20"/>
          <w:szCs w:val="20"/>
        </w:rPr>
        <mc:AlternateContent>
          <mc:Choice Requires="wps">
            <w:drawing>
              <wp:anchor distT="45720" distB="45720" distL="114300" distR="114300" simplePos="0" relativeHeight="251658261" behindDoc="0" locked="0" layoutInCell="1" allowOverlap="1" wp14:anchorId="53511AB8" wp14:editId="044C413D">
                <wp:simplePos x="0" y="0"/>
                <wp:positionH relativeFrom="column">
                  <wp:posOffset>-59772</wp:posOffset>
                </wp:positionH>
                <wp:positionV relativeFrom="paragraph">
                  <wp:posOffset>263657</wp:posOffset>
                </wp:positionV>
                <wp:extent cx="2766695" cy="237490"/>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695" cy="237490"/>
                        </a:xfrm>
                        <a:prstGeom prst="rect">
                          <a:avLst/>
                        </a:prstGeom>
                        <a:noFill/>
                        <a:ln w="9525">
                          <a:noFill/>
                          <a:miter lim="800000"/>
                          <a:headEnd/>
                          <a:tailEnd/>
                        </a:ln>
                      </wps:spPr>
                      <wps:txbx>
                        <w:txbxContent>
                          <w:p w14:paraId="6CEF7AA1" w14:textId="3F044B58"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7 </w:t>
                            </w:r>
                            <w:r w:rsidRPr="001044A7">
                              <w:rPr>
                                <w:rFonts w:ascii="Arial" w:hAnsi="Arial" w:cs="Arial"/>
                                <w:b/>
                                <w:bCs/>
                                <w:sz w:val="20"/>
                                <w:szCs w:val="20"/>
                              </w:rPr>
                              <w:t>–</w:t>
                            </w:r>
                            <w:r>
                              <w:rPr>
                                <w:rFonts w:ascii="Arial" w:hAnsi="Arial" w:cs="Arial"/>
                                <w:b/>
                                <w:bCs/>
                                <w:sz w:val="20"/>
                                <w:szCs w:val="20"/>
                              </w:rPr>
                              <w:t xml:space="preserve"> Climate change &amp; sustainability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511AB8" id="_x0000_s1059" type="#_x0000_t202" style="position:absolute;margin-left:-4.7pt;margin-top:20.75pt;width:217.85pt;height:18.7pt;z-index:2516582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" filled="f" stroked="f">
                <v:textbox>
                  <w:txbxContent>
                    <w:p w14:paraId="6CEF7AA1" w14:textId="3F044B58"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7 </w:t>
                      </w:r>
                      <w:r w:rsidRPr="001044A7">
                        <w:rPr>
                          <w:rFonts w:ascii="Arial" w:hAnsi="Arial" w:cs="Arial"/>
                          <w:b/>
                          <w:bCs/>
                          <w:sz w:val="20"/>
                          <w:szCs w:val="20"/>
                        </w:rPr>
                        <w:t>–</w:t>
                      </w:r>
                      <w:r>
                        <w:rPr>
                          <w:rFonts w:ascii="Arial" w:hAnsi="Arial" w:cs="Arial"/>
                          <w:b/>
                          <w:bCs/>
                          <w:sz w:val="20"/>
                          <w:szCs w:val="20"/>
                        </w:rPr>
                        <w:t xml:space="preserve"> Climate change &amp; sustainability</w:t>
                      </w:r>
                    </w:p>
                  </w:txbxContent>
                </v:textbox>
                <w10:wrap type="square"/>
              </v:shape>
            </w:pict>
          </mc:Fallback>
        </mc:AlternateContent>
      </w:r>
    </w:p>
    <w:tbl>
      <w:tblPr>
        <w:tblStyle w:val="ListTable3-Accent2"/>
        <w:tblW w:w="9923" w:type="dxa"/>
        <w:tblInd w:w="-5" w:type="dxa"/>
        <w:tblLook w:val="04A0" w:firstRow="1" w:lastRow="0" w:firstColumn="1" w:lastColumn="0" w:noHBand="0" w:noVBand="1"/>
        <w:tblCaption w:val="Climate change and sustainability "/>
        <w:tblDescription w:val="Table outlining challenges and opportunities under the climate change and sustainability theme. "/>
      </w:tblPr>
      <w:tblGrid>
        <w:gridCol w:w="1095"/>
        <w:gridCol w:w="4342"/>
        <w:gridCol w:w="4486"/>
      </w:tblGrid>
      <w:tr w:rsidR="003904DA" w14:paraId="3AE8FBA5"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F37021"/>
          </w:tcPr>
          <w:p w14:paraId="5B60B9E0" w14:textId="7B9C76C4" w:rsidR="003904DA" w:rsidRPr="00CD710B" w:rsidRDefault="003904DA" w:rsidP="00640F64">
            <w:pPr>
              <w:rPr>
                <w:rFonts w:ascii="Arial" w:hAnsi="Arial" w:cs="Arial"/>
                <w:sz w:val="24"/>
                <w:szCs w:val="24"/>
              </w:rPr>
            </w:pPr>
            <w:r w:rsidRPr="00CD710B">
              <w:rPr>
                <w:rFonts w:ascii="Arial" w:hAnsi="Arial" w:cs="Arial"/>
                <w:sz w:val="24"/>
                <w:szCs w:val="24"/>
              </w:rPr>
              <w:t>Area</w:t>
            </w:r>
          </w:p>
        </w:tc>
        <w:tc>
          <w:tcPr>
            <w:tcW w:w="4253" w:type="dxa"/>
            <w:shd w:val="clear" w:color="auto" w:fill="F37021"/>
          </w:tcPr>
          <w:p w14:paraId="28C7BA71" w14:textId="77777777" w:rsidR="003904DA" w:rsidRPr="00CD710B" w:rsidRDefault="003904DA"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394" w:type="dxa"/>
            <w:shd w:val="clear" w:color="auto" w:fill="F37021"/>
          </w:tcPr>
          <w:p w14:paraId="11484264" w14:textId="2F67462A" w:rsidR="003904DA" w:rsidRPr="00CD710B" w:rsidRDefault="003904DA"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3904DA" w14:paraId="2DE61C41" w14:textId="77777777" w:rsidTr="00EC6F9C">
        <w:trPr>
          <w:cnfStyle w:val="000000100000" w:firstRow="0" w:lastRow="0" w:firstColumn="0" w:lastColumn="0" w:oddVBand="0" w:evenVBand="0" w:oddHBand="1" w:evenHBand="0" w:firstRowFirstColumn="0" w:firstRowLastColumn="0" w:lastRowFirstColumn="0" w:lastRowLastColumn="0"/>
          <w:trHeight w:val="851"/>
        </w:trPr>
        <w:tc>
          <w:tcPr>
            <w:cnfStyle w:val="001000000000" w:firstRow="0" w:lastRow="0" w:firstColumn="1" w:lastColumn="0" w:oddVBand="0" w:evenVBand="0" w:oddHBand="0" w:evenHBand="0" w:firstRowFirstColumn="0" w:firstRowLastColumn="0" w:lastRowFirstColumn="0" w:lastRowLastColumn="0"/>
            <w:tcW w:w="0" w:type="dxa"/>
          </w:tcPr>
          <w:p w14:paraId="170AAFC0" w14:textId="77777777" w:rsidR="003904DA" w:rsidRPr="00D23E8A" w:rsidRDefault="003904DA"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4253" w:type="dxa"/>
          </w:tcPr>
          <w:p w14:paraId="39DC05D5" w14:textId="760C55A4" w:rsidR="003904DA" w:rsidRPr="006F0601" w:rsidRDefault="003904DA" w:rsidP="00F62F22">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6F0601">
              <w:rPr>
                <w:rFonts w:ascii="Arial" w:eastAsia="Arial" w:hAnsi="Arial" w:cs="Arial"/>
              </w:rPr>
              <w:t>Impacts of urban heat island effect due to increased densification, more concrete, less permeable surfaces and average temperatures increasing year on year.</w:t>
            </w:r>
          </w:p>
          <w:p w14:paraId="49A0E218" w14:textId="0D439DE0" w:rsidR="003904DA" w:rsidRPr="006F0601" w:rsidRDefault="003904DA" w:rsidP="00F62F22">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6F0601">
              <w:rPr>
                <w:rFonts w:ascii="Arial" w:eastAsia="Arial" w:hAnsi="Arial" w:cs="Arial"/>
              </w:rPr>
              <w:t>Significant portions of St Kilda and St Kilda East / Balaclava as areas where the urban heat is extreme, between 8 -12 degrees (Celsius).</w:t>
            </w:r>
          </w:p>
          <w:p w14:paraId="6C602ED2" w14:textId="026E6383" w:rsidR="003904DA" w:rsidRPr="006F0601" w:rsidRDefault="003904DA" w:rsidP="00F62F22">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6F0601">
              <w:rPr>
                <w:rFonts w:ascii="Arial" w:eastAsia="Arial" w:hAnsi="Arial" w:cs="Arial"/>
              </w:rPr>
              <w:t xml:space="preserve">Several areas are identified as having high vulnerability to heat. </w:t>
            </w:r>
          </w:p>
          <w:p w14:paraId="2884C758" w14:textId="4AA6DE29" w:rsidR="003904DA" w:rsidRPr="006F0601" w:rsidRDefault="003904DA" w:rsidP="00F62F22">
            <w:pPr>
              <w:pStyle w:val="Default"/>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6F0601">
              <w:rPr>
                <w:rFonts w:ascii="Arial" w:hAnsi="Arial" w:cs="Arial"/>
                <w:color w:val="211D1E"/>
                <w:sz w:val="22"/>
                <w:szCs w:val="22"/>
              </w:rPr>
              <w:t xml:space="preserve">Rising sea levels pose a significant challenge due to low-lying landscape and proximity to the foreshore. </w:t>
            </w:r>
          </w:p>
          <w:p w14:paraId="1322A060" w14:textId="22E3289A" w:rsidR="003904DA" w:rsidRPr="00331411" w:rsidRDefault="003904DA" w:rsidP="00F62F22">
            <w:pPr>
              <w:pStyle w:val="Default"/>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6F0601">
              <w:rPr>
                <w:rFonts w:ascii="Arial" w:hAnsi="Arial" w:cs="Arial"/>
                <w:sz w:val="22"/>
                <w:szCs w:val="22"/>
              </w:rPr>
              <w:t>The foreshore is experiencing increased beach erosion due to a greater number and intensity of storm surges.</w:t>
            </w:r>
          </w:p>
          <w:p w14:paraId="64841943" w14:textId="6423DB41" w:rsidR="003904DA" w:rsidRPr="006F0601" w:rsidRDefault="003904DA" w:rsidP="00F62F22">
            <w:pPr>
              <w:pStyle w:val="Default"/>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6F0601">
              <w:rPr>
                <w:rFonts w:ascii="Arial" w:eastAsia="Arial" w:hAnsi="Arial" w:cs="Arial"/>
                <w:color w:val="auto"/>
                <w:sz w:val="22"/>
                <w:szCs w:val="22"/>
              </w:rPr>
              <w:t>Private landownership poses a key challenge in terms of greening and increasing overall vegetation and canopy</w:t>
            </w:r>
            <w:r w:rsidRPr="006F0601">
              <w:rPr>
                <w:rFonts w:ascii="Arial" w:hAnsi="Arial" w:cs="Arial"/>
                <w:color w:val="211D1E"/>
                <w:sz w:val="22"/>
                <w:szCs w:val="22"/>
              </w:rPr>
              <w:t xml:space="preserve"> cover in the private realm. </w:t>
            </w:r>
          </w:p>
          <w:p w14:paraId="1005252E" w14:textId="24F904E2" w:rsidR="003904DA" w:rsidRPr="009C4C30" w:rsidRDefault="003904DA" w:rsidP="00F62F22">
            <w:pPr>
              <w:pStyle w:val="Default"/>
              <w:numPr>
                <w:ilvl w:val="0"/>
                <w:numId w:val="19"/>
              </w:numPr>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6F0601">
              <w:rPr>
                <w:rFonts w:ascii="Arial" w:hAnsi="Arial" w:cs="Arial"/>
                <w:color w:val="211D1E"/>
                <w:sz w:val="22"/>
                <w:szCs w:val="22"/>
              </w:rPr>
              <w:t xml:space="preserve">Need for better rubbish facilities and more recycling education. </w:t>
            </w:r>
          </w:p>
        </w:tc>
        <w:tc>
          <w:tcPr>
            <w:tcW w:w="4394" w:type="dxa"/>
          </w:tcPr>
          <w:p w14:paraId="36795A39" w14:textId="7EA3856F" w:rsidR="003904DA" w:rsidRPr="0020535D" w:rsidRDefault="003904DA" w:rsidP="00A45076">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0535D">
              <w:rPr>
                <w:rFonts w:ascii="Arial" w:eastAsia="Arial" w:hAnsi="Arial" w:cs="Arial"/>
              </w:rPr>
              <w:t>Council is investigating ways to protect and increase vegetation on private property.</w:t>
            </w:r>
          </w:p>
          <w:p w14:paraId="7892ADE9" w14:textId="267FA51F" w:rsidR="003904DA" w:rsidRPr="0020535D" w:rsidRDefault="003904DA" w:rsidP="00A45076">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0535D">
              <w:rPr>
                <w:rFonts w:ascii="Arial" w:eastAsia="Arial" w:hAnsi="Arial" w:cs="Arial"/>
              </w:rPr>
              <w:t>Improving water quality through Water Sensitive Urban Design (WSUD) initiatives.</w:t>
            </w:r>
          </w:p>
          <w:p w14:paraId="34470DEA" w14:textId="77777777" w:rsidR="003904DA" w:rsidRDefault="003904DA" w:rsidP="00A45076">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0535D">
              <w:rPr>
                <w:rFonts w:ascii="Arial" w:eastAsia="Arial" w:hAnsi="Arial" w:cs="Arial"/>
              </w:rPr>
              <w:t xml:space="preserve">Capturing and utilising stormwater for passive irrigation will support healthier trees and increased tree canopy cover. </w:t>
            </w:r>
          </w:p>
          <w:p w14:paraId="24ED90F8" w14:textId="77777777" w:rsidR="003904DA" w:rsidRPr="0020535D" w:rsidRDefault="003904DA" w:rsidP="00A45076">
            <w:pPr>
              <w:pStyle w:val="ListParagraph"/>
              <w:numPr>
                <w:ilvl w:val="0"/>
                <w:numId w:val="19"/>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20535D">
              <w:rPr>
                <w:rFonts w:ascii="Arial" w:eastAsia="Arial" w:hAnsi="Arial" w:cs="Arial"/>
              </w:rPr>
              <w:t>Capitalise on the existing location of specific drains in the sub-precinct to maximise stormwater harvesting.</w:t>
            </w:r>
          </w:p>
          <w:p w14:paraId="307013AE" w14:textId="2CEDA7B1" w:rsidR="003904DA" w:rsidRPr="00A45076" w:rsidRDefault="003904DA" w:rsidP="00A45076">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tc>
      </w:tr>
      <w:tr w:rsidR="003904DA" w14:paraId="399B8DBC" w14:textId="77777777" w:rsidTr="00EC6F9C">
        <w:trPr>
          <w:trHeight w:val="851"/>
        </w:trPr>
        <w:tc>
          <w:tcPr>
            <w:cnfStyle w:val="001000000000" w:firstRow="0" w:lastRow="0" w:firstColumn="1" w:lastColumn="0" w:oddVBand="0" w:evenVBand="0" w:oddHBand="0" w:evenHBand="0" w:firstRowFirstColumn="0" w:firstRowLastColumn="0" w:lastRowFirstColumn="0" w:lastRowLastColumn="0"/>
            <w:tcW w:w="0" w:type="dxa"/>
          </w:tcPr>
          <w:p w14:paraId="556E14EA" w14:textId="63F5B10B" w:rsidR="003904DA" w:rsidRPr="00D23E8A" w:rsidRDefault="003904DA" w:rsidP="003904DA">
            <w:pPr>
              <w:rPr>
                <w:rFonts w:ascii="Arial" w:hAnsi="Arial" w:cs="Arial"/>
              </w:rPr>
            </w:pPr>
            <w:r w:rsidRPr="00D23E8A">
              <w:rPr>
                <w:rFonts w:ascii="Arial" w:hAnsi="Arial" w:cs="Arial"/>
              </w:rPr>
              <w:t>St Kilda MAC sub-precinct</w:t>
            </w:r>
          </w:p>
        </w:tc>
        <w:tc>
          <w:tcPr>
            <w:tcW w:w="4253" w:type="dxa"/>
          </w:tcPr>
          <w:p w14:paraId="7B25494B" w14:textId="6395D18E" w:rsidR="003904DA" w:rsidRPr="006F0601" w:rsidRDefault="003904DA" w:rsidP="0064467B">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83C1C">
              <w:rPr>
                <w:rFonts w:ascii="Arial" w:eastAsia="Arial" w:hAnsi="Arial" w:cs="Arial"/>
              </w:rPr>
              <w:t xml:space="preserve">Acland Street area and Carlisle Street MAC sub-precinct  has less than 10 per cent or no vegetation. </w:t>
            </w:r>
          </w:p>
        </w:tc>
        <w:tc>
          <w:tcPr>
            <w:tcW w:w="4394" w:type="dxa"/>
          </w:tcPr>
          <w:p w14:paraId="6079BEDA" w14:textId="77777777" w:rsidR="003904DA" w:rsidRPr="0020535D" w:rsidRDefault="003904DA" w:rsidP="003904DA">
            <w:pPr>
              <w:pStyle w:val="ListParagraph"/>
              <w:ind w:left="360"/>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437C7417" w14:textId="77777777" w:rsidR="002E31EF" w:rsidRPr="002E31EF" w:rsidRDefault="002E31EF" w:rsidP="002E31EF"/>
    <w:p w14:paraId="1818812C" w14:textId="77777777" w:rsidR="00A45076" w:rsidRPr="00E97FE9" w:rsidRDefault="00A45076" w:rsidP="00A45076">
      <w:pPr>
        <w:rPr>
          <w:rFonts w:ascii="Arial" w:hAnsi="Arial" w:cs="Arial"/>
          <w:b/>
          <w:bCs/>
        </w:rPr>
      </w:pPr>
      <w:r w:rsidRPr="00E97FE9">
        <w:rPr>
          <w:rFonts w:ascii="Arial" w:hAnsi="Arial" w:cs="Arial"/>
          <w:b/>
          <w:bCs/>
        </w:rPr>
        <w:t>Recommendations</w:t>
      </w:r>
    </w:p>
    <w:p w14:paraId="7F2024DC" w14:textId="02300804" w:rsidR="00A45076" w:rsidRDefault="00A45076" w:rsidP="00A45076">
      <w:pPr>
        <w:rPr>
          <w:rFonts w:ascii="Arial" w:hAnsi="Arial" w:cs="Arial"/>
        </w:rPr>
      </w:pPr>
      <w:r>
        <w:rPr>
          <w:rFonts w:ascii="Arial" w:hAnsi="Arial" w:cs="Arial"/>
        </w:rPr>
        <w:t>It is recommended that Council continue to:</w:t>
      </w:r>
    </w:p>
    <w:p w14:paraId="07B0457E" w14:textId="6F2F52ED" w:rsidR="003904DA" w:rsidRPr="003904DA" w:rsidRDefault="007D54D2" w:rsidP="003904DA">
      <w:pPr>
        <w:pStyle w:val="ListParagraph"/>
        <w:numPr>
          <w:ilvl w:val="0"/>
          <w:numId w:val="19"/>
        </w:numPr>
        <w:rPr>
          <w:rFonts w:ascii="Arial" w:eastAsia="Arial" w:hAnsi="Arial" w:cs="Arial"/>
        </w:rPr>
      </w:pPr>
      <w:r w:rsidRPr="003D50D1">
        <w:rPr>
          <w:rFonts w:ascii="Arial" w:eastAsia="Arial" w:hAnsi="Arial" w:cs="Arial"/>
        </w:rPr>
        <w:t xml:space="preserve">Implement the relevant actions from </w:t>
      </w:r>
      <w:r w:rsidRPr="008F6FEC">
        <w:rPr>
          <w:rFonts w:ascii="Arial" w:eastAsia="Arial" w:hAnsi="Arial" w:cs="Arial"/>
          <w:i/>
          <w:iCs/>
        </w:rPr>
        <w:t>Act and Adap</w:t>
      </w:r>
      <w:r w:rsidRPr="003D50D1">
        <w:rPr>
          <w:rFonts w:ascii="Arial" w:eastAsia="Arial" w:hAnsi="Arial" w:cs="Arial"/>
          <w:i/>
          <w:iCs/>
        </w:rPr>
        <w:t xml:space="preserve">t: Sustainable Environment Strategy 2018-28, </w:t>
      </w:r>
      <w:r w:rsidR="003D50D1" w:rsidRPr="003D50D1">
        <w:rPr>
          <w:rFonts w:ascii="Arial" w:eastAsia="Arial" w:hAnsi="Arial" w:cs="Arial"/>
        </w:rPr>
        <w:t xml:space="preserve">including reviewing and </w:t>
      </w:r>
      <w:r w:rsidR="00F85103">
        <w:rPr>
          <w:rFonts w:ascii="Arial" w:eastAsia="Arial" w:hAnsi="Arial" w:cs="Arial"/>
        </w:rPr>
        <w:t>i</w:t>
      </w:r>
      <w:r w:rsidR="003904DA">
        <w:rPr>
          <w:rFonts w:ascii="Arial" w:eastAsia="Arial" w:hAnsi="Arial" w:cs="Arial"/>
        </w:rPr>
        <w:t>mplement</w:t>
      </w:r>
      <w:r w:rsidR="00F85103">
        <w:rPr>
          <w:rFonts w:ascii="Arial" w:eastAsia="Arial" w:hAnsi="Arial" w:cs="Arial"/>
        </w:rPr>
        <w:t>ing</w:t>
      </w:r>
      <w:r w:rsidR="003904DA">
        <w:rPr>
          <w:rFonts w:ascii="Arial" w:eastAsia="Arial" w:hAnsi="Arial" w:cs="Arial"/>
        </w:rPr>
        <w:t xml:space="preserve"> the findings of the</w:t>
      </w:r>
      <w:r w:rsidR="00C93754">
        <w:rPr>
          <w:rFonts w:ascii="Arial" w:eastAsia="Arial" w:hAnsi="Arial" w:cs="Arial"/>
        </w:rPr>
        <w:t xml:space="preserve"> enhancing vegetation on </w:t>
      </w:r>
      <w:r w:rsidR="00000450">
        <w:rPr>
          <w:rFonts w:ascii="Arial" w:eastAsia="Arial" w:hAnsi="Arial" w:cs="Arial"/>
        </w:rPr>
        <w:t xml:space="preserve">private </w:t>
      </w:r>
      <w:r w:rsidR="00641F54">
        <w:rPr>
          <w:rFonts w:ascii="Arial" w:eastAsia="Arial" w:hAnsi="Arial" w:cs="Arial"/>
        </w:rPr>
        <w:t>property project</w:t>
      </w:r>
      <w:r w:rsidR="008F6FEC">
        <w:rPr>
          <w:rFonts w:ascii="Arial" w:eastAsia="Arial" w:hAnsi="Arial" w:cs="Arial"/>
        </w:rPr>
        <w:t>.</w:t>
      </w:r>
    </w:p>
    <w:p w14:paraId="65FACD3A" w14:textId="23400E8F" w:rsidR="00A45076" w:rsidRDefault="00A45076" w:rsidP="00A45076">
      <w:pPr>
        <w:pStyle w:val="ListParagraph"/>
        <w:numPr>
          <w:ilvl w:val="0"/>
          <w:numId w:val="19"/>
        </w:numPr>
        <w:spacing w:after="190" w:line="240" w:lineRule="atLeast"/>
        <w:rPr>
          <w:rFonts w:ascii="Arial" w:eastAsia="Arial" w:hAnsi="Arial" w:cs="Arial"/>
        </w:rPr>
      </w:pPr>
      <w:r w:rsidRPr="00202CBF">
        <w:rPr>
          <w:rFonts w:ascii="Arial" w:eastAsia="Arial" w:hAnsi="Arial" w:cs="Arial"/>
        </w:rPr>
        <w:lastRenderedPageBreak/>
        <w:t>Update flood modelling to inform public realm and planning requirements including the extent of the Special Building Overlay (SBO) and need for a Land Subject to Inundation Overlay (LSIO).</w:t>
      </w:r>
    </w:p>
    <w:p w14:paraId="6B7B582B" w14:textId="1D22F387" w:rsidR="00A45076" w:rsidRDefault="00A45076" w:rsidP="00A45076">
      <w:pPr>
        <w:pStyle w:val="ListParagraph"/>
        <w:numPr>
          <w:ilvl w:val="0"/>
          <w:numId w:val="19"/>
        </w:numPr>
        <w:spacing w:after="190" w:line="240" w:lineRule="atLeast"/>
        <w:rPr>
          <w:rFonts w:ascii="Arial" w:eastAsia="Arial" w:hAnsi="Arial" w:cs="Arial"/>
        </w:rPr>
      </w:pPr>
      <w:r w:rsidRPr="0020535D">
        <w:rPr>
          <w:rFonts w:ascii="Arial" w:eastAsia="Arial" w:hAnsi="Arial" w:cs="Arial"/>
        </w:rPr>
        <w:t xml:space="preserve">Implement actions from the </w:t>
      </w:r>
      <w:r w:rsidRPr="003904DA">
        <w:rPr>
          <w:rFonts w:ascii="Arial" w:eastAsia="Arial" w:hAnsi="Arial" w:cs="Arial"/>
          <w:i/>
          <w:iCs/>
        </w:rPr>
        <w:t>Foreshore Management Plan 2012</w:t>
      </w:r>
      <w:r w:rsidRPr="0020535D">
        <w:rPr>
          <w:rFonts w:ascii="Arial" w:eastAsia="Arial" w:hAnsi="Arial" w:cs="Arial"/>
        </w:rPr>
        <w:t xml:space="preserve"> relevant to the St Kilda Foreshore.</w:t>
      </w:r>
    </w:p>
    <w:p w14:paraId="537B7E0D" w14:textId="77777777" w:rsidR="00F16FAC" w:rsidRDefault="00F16FAC">
      <w:pPr>
        <w:rPr>
          <w:rFonts w:asciiTheme="majorHAnsi" w:eastAsiaTheme="majorEastAsia" w:hAnsiTheme="majorHAnsi" w:cstheme="majorBidi"/>
        </w:rPr>
      </w:pPr>
      <w:r>
        <w:br w:type="page"/>
      </w:r>
    </w:p>
    <w:p w14:paraId="17AFFC64" w14:textId="7C379B48" w:rsidR="00640371" w:rsidRDefault="0032600A" w:rsidP="00640371">
      <w:pPr>
        <w:pStyle w:val="Heading2"/>
        <w:rPr>
          <w:rFonts w:ascii="Arial" w:hAnsi="Arial" w:cs="Arial"/>
          <w:b/>
          <w:bCs/>
          <w:sz w:val="20"/>
          <w:szCs w:val="20"/>
        </w:rPr>
      </w:pPr>
      <w:bookmarkStart w:id="15" w:name="_Toc87947716"/>
      <w:r w:rsidRPr="00211541">
        <w:rPr>
          <w:noProof/>
        </w:rPr>
        <w:lastRenderedPageBreak/>
        <mc:AlternateContent>
          <mc:Choice Requires="wps">
            <w:drawing>
              <wp:anchor distT="45720" distB="45720" distL="114300" distR="114300" simplePos="0" relativeHeight="251658262" behindDoc="0" locked="0" layoutInCell="1" allowOverlap="1" wp14:anchorId="0C314C5B" wp14:editId="69F20CF3">
                <wp:simplePos x="0" y="0"/>
                <wp:positionH relativeFrom="margin">
                  <wp:posOffset>-79375</wp:posOffset>
                </wp:positionH>
                <wp:positionV relativeFrom="paragraph">
                  <wp:posOffset>504190</wp:posOffset>
                </wp:positionV>
                <wp:extent cx="3146425" cy="3988435"/>
                <wp:effectExtent l="0" t="0" r="0" b="0"/>
                <wp:wrapSquare wrapText="bothSides"/>
                <wp:docPr id="226367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3988435"/>
                        </a:xfrm>
                        <a:prstGeom prst="rect">
                          <a:avLst/>
                        </a:prstGeom>
                        <a:noFill/>
                        <a:ln w="9525">
                          <a:noFill/>
                          <a:miter lim="800000"/>
                          <a:headEnd/>
                          <a:tailEnd/>
                        </a:ln>
                      </wps:spPr>
                      <wps:txbx>
                        <w:txbxContent>
                          <w:p w14:paraId="0B498733" w14:textId="77777777" w:rsidR="00960E8E" w:rsidRDefault="00960E8E" w:rsidP="00640371">
                            <w:pPr>
                              <w:ind w:left="360" w:hanging="360"/>
                              <w:rPr>
                                <w:rFonts w:ascii="Arial" w:hAnsi="Arial" w:cs="Arial"/>
                                <w:b/>
                                <w:bCs/>
                              </w:rPr>
                            </w:pPr>
                            <w:r>
                              <w:rPr>
                                <w:rFonts w:ascii="Arial" w:hAnsi="Arial" w:cs="Arial"/>
                                <w:b/>
                                <w:bCs/>
                              </w:rPr>
                              <w:t>Study area</w:t>
                            </w:r>
                          </w:p>
                          <w:p w14:paraId="1ED46FAB" w14:textId="77777777" w:rsidR="00960E8E" w:rsidRPr="000D386B" w:rsidRDefault="00960E8E" w:rsidP="00E62990">
                            <w:pPr>
                              <w:pStyle w:val="ListParagraph"/>
                              <w:numPr>
                                <w:ilvl w:val="0"/>
                                <w:numId w:val="20"/>
                              </w:numPr>
                              <w:rPr>
                                <w:rFonts w:ascii="Arial" w:hAnsi="Arial" w:cs="Arial"/>
                                <w:b/>
                                <w:bCs/>
                              </w:rPr>
                            </w:pPr>
                            <w:r w:rsidRPr="002C14FE">
                              <w:rPr>
                                <w:rFonts w:ascii="Arial" w:eastAsia="Arial" w:hAnsi="Arial" w:cs="Arial"/>
                              </w:rPr>
                              <w:t>Good access to public transport and transport infrastructure includes a network of marked on-road bike lanes, shared micro-mobility and network of car share vehicles.</w:t>
                            </w:r>
                          </w:p>
                          <w:p w14:paraId="56CCB92E" w14:textId="77777777" w:rsidR="00960E8E" w:rsidRPr="00445718" w:rsidRDefault="00960E8E" w:rsidP="00E62990">
                            <w:pPr>
                              <w:pStyle w:val="ListParagraph"/>
                              <w:numPr>
                                <w:ilvl w:val="0"/>
                                <w:numId w:val="20"/>
                              </w:numPr>
                              <w:rPr>
                                <w:rFonts w:ascii="Arial" w:hAnsi="Arial" w:cs="Arial"/>
                                <w:b/>
                                <w:bCs/>
                              </w:rPr>
                            </w:pPr>
                            <w:r>
                              <w:rPr>
                                <w:rFonts w:ascii="Arial" w:eastAsia="Arial" w:hAnsi="Arial" w:cs="Arial"/>
                              </w:rPr>
                              <w:t xml:space="preserve">Travel to work data: public transport (34.1%), car (40.2%). </w:t>
                            </w:r>
                          </w:p>
                          <w:p w14:paraId="06E8ED2F" w14:textId="77777777" w:rsidR="00960E8E" w:rsidRPr="00FD19C4" w:rsidRDefault="00960E8E" w:rsidP="00E62990">
                            <w:pPr>
                              <w:pStyle w:val="ListParagraph"/>
                              <w:numPr>
                                <w:ilvl w:val="0"/>
                                <w:numId w:val="20"/>
                              </w:numPr>
                              <w:rPr>
                                <w:rFonts w:ascii="Arial" w:eastAsia="Arial" w:hAnsi="Arial" w:cs="Arial"/>
                              </w:rPr>
                            </w:pPr>
                            <w:r w:rsidRPr="00FD19C4">
                              <w:rPr>
                                <w:rFonts w:ascii="Arial" w:eastAsia="Arial" w:hAnsi="Arial" w:cs="Arial"/>
                              </w:rPr>
                              <w:t>Preferred mode of public transport: tram</w:t>
                            </w:r>
                            <w:r>
                              <w:rPr>
                                <w:rFonts w:ascii="Arial" w:eastAsia="Arial" w:hAnsi="Arial" w:cs="Arial"/>
                              </w:rPr>
                              <w:t>.</w:t>
                            </w:r>
                          </w:p>
                          <w:p w14:paraId="30DFE4E3" w14:textId="77777777" w:rsidR="00960E8E" w:rsidRDefault="00960E8E" w:rsidP="00640371">
                            <w:pPr>
                              <w:ind w:left="360" w:hanging="360"/>
                              <w:rPr>
                                <w:rFonts w:ascii="Arial" w:hAnsi="Arial" w:cs="Arial"/>
                                <w:b/>
                                <w:bCs/>
                              </w:rPr>
                            </w:pPr>
                            <w:r w:rsidRPr="00B2552C">
                              <w:rPr>
                                <w:rFonts w:ascii="Arial" w:hAnsi="Arial" w:cs="Arial"/>
                                <w:b/>
                                <w:bCs/>
                              </w:rPr>
                              <w:t>St Kilda MAC sub-precinct</w:t>
                            </w:r>
                          </w:p>
                          <w:p w14:paraId="185CB6E1" w14:textId="77777777" w:rsidR="00960E8E" w:rsidRPr="00FD19C4" w:rsidRDefault="00960E8E" w:rsidP="00E62990">
                            <w:pPr>
                              <w:pStyle w:val="ListParagraph"/>
                              <w:numPr>
                                <w:ilvl w:val="0"/>
                                <w:numId w:val="20"/>
                              </w:numPr>
                              <w:rPr>
                                <w:rFonts w:ascii="Arial" w:eastAsia="Arial" w:hAnsi="Arial" w:cs="Arial"/>
                              </w:rPr>
                            </w:pPr>
                            <w:r w:rsidRPr="00FD19C4">
                              <w:rPr>
                                <w:rFonts w:ascii="Arial" w:eastAsia="Arial" w:hAnsi="Arial" w:cs="Arial"/>
                              </w:rPr>
                              <w:t>Fitzroy Street, Canterbury Road and St Kilda Esplanade have dedicated tram lanes.</w:t>
                            </w:r>
                          </w:p>
                          <w:p w14:paraId="37E0841F" w14:textId="77777777" w:rsidR="00960E8E" w:rsidRPr="00FD19C4" w:rsidRDefault="00960E8E" w:rsidP="00E62990">
                            <w:pPr>
                              <w:pStyle w:val="ListParagraph"/>
                              <w:numPr>
                                <w:ilvl w:val="0"/>
                                <w:numId w:val="20"/>
                              </w:numPr>
                              <w:rPr>
                                <w:rFonts w:ascii="Arial" w:eastAsia="Arial" w:hAnsi="Arial" w:cs="Arial"/>
                              </w:rPr>
                            </w:pPr>
                            <w:r>
                              <w:rPr>
                                <w:rFonts w:ascii="Arial" w:eastAsia="Arial" w:hAnsi="Arial" w:cs="Arial"/>
                              </w:rPr>
                              <w:t>D</w:t>
                            </w:r>
                            <w:r w:rsidRPr="00FD19C4">
                              <w:rPr>
                                <w:rFonts w:ascii="Arial" w:eastAsia="Arial" w:hAnsi="Arial" w:cs="Arial"/>
                              </w:rPr>
                              <w:t>esignated State Strategic Cycling Corridors (SCCs) along Fitzroy Street and Beaconsfield Parade</w:t>
                            </w:r>
                            <w:r>
                              <w:rPr>
                                <w:rFonts w:ascii="Arial" w:eastAsia="Arial" w:hAnsi="Arial" w:cs="Arial"/>
                              </w:rPr>
                              <w:t>.</w:t>
                            </w:r>
                          </w:p>
                          <w:p w14:paraId="3B395D72" w14:textId="77777777" w:rsidR="00960E8E" w:rsidRPr="00FD19C4" w:rsidRDefault="00960E8E" w:rsidP="00E62990">
                            <w:pPr>
                              <w:pStyle w:val="ListParagraph"/>
                              <w:numPr>
                                <w:ilvl w:val="0"/>
                                <w:numId w:val="20"/>
                              </w:numPr>
                              <w:rPr>
                                <w:rFonts w:ascii="Arial" w:eastAsia="Arial" w:hAnsi="Arial" w:cs="Arial"/>
                              </w:rPr>
                            </w:pPr>
                            <w:r>
                              <w:rPr>
                                <w:rFonts w:ascii="Arial" w:eastAsia="Arial" w:hAnsi="Arial" w:cs="Arial"/>
                              </w:rPr>
                              <w:t>E</w:t>
                            </w:r>
                            <w:r w:rsidRPr="00FD19C4">
                              <w:rPr>
                                <w:rFonts w:ascii="Arial" w:eastAsia="Arial" w:hAnsi="Arial" w:cs="Arial"/>
                              </w:rPr>
                              <w:t>xisting painted bicycle lanes on Canterbury Road</w:t>
                            </w:r>
                            <w:r>
                              <w:rPr>
                                <w:rFonts w:ascii="Arial" w:eastAsia="Arial" w:hAnsi="Arial" w:cs="Arial"/>
                              </w:rPr>
                              <w:t>.</w:t>
                            </w:r>
                          </w:p>
                          <w:p w14:paraId="22C2C37F" w14:textId="77777777" w:rsidR="00960E8E" w:rsidRPr="00FD19C4" w:rsidRDefault="00960E8E" w:rsidP="00E62990">
                            <w:pPr>
                              <w:pStyle w:val="ListParagraph"/>
                              <w:numPr>
                                <w:ilvl w:val="0"/>
                                <w:numId w:val="20"/>
                              </w:numPr>
                              <w:spacing w:line="257" w:lineRule="auto"/>
                              <w:rPr>
                                <w:rFonts w:ascii="Arial" w:eastAsia="Arial" w:hAnsi="Arial" w:cs="Arial"/>
                              </w:rPr>
                            </w:pPr>
                            <w:r w:rsidRPr="00FD19C4">
                              <w:rPr>
                                <w:rFonts w:ascii="Arial" w:eastAsia="Arial" w:hAnsi="Arial" w:cs="Arial"/>
                              </w:rPr>
                              <w:t xml:space="preserve">Fitzroy Street is the key walking and bike riding route, connecting </w:t>
                            </w:r>
                            <w:r>
                              <w:rPr>
                                <w:rFonts w:ascii="Arial" w:eastAsia="Arial" w:hAnsi="Arial" w:cs="Arial"/>
                              </w:rPr>
                              <w:t>the</w:t>
                            </w:r>
                            <w:r w:rsidRPr="00FD19C4">
                              <w:rPr>
                                <w:rFonts w:ascii="Arial" w:eastAsia="Arial" w:hAnsi="Arial" w:cs="Arial"/>
                              </w:rPr>
                              <w:t xml:space="preserve"> area to the foreshore. </w:t>
                            </w:r>
                          </w:p>
                          <w:p w14:paraId="24D293E3" w14:textId="77777777" w:rsidR="00960E8E" w:rsidRDefault="00960E8E" w:rsidP="00640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14C5B" id="_x0000_s1060" type="#_x0000_t202" style="position:absolute;margin-left:-6.25pt;margin-top:39.7pt;width:247.75pt;height:314.05pt;z-index:25165826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" filled="f" stroked="f">
                <v:textbox>
                  <w:txbxContent>
                    <w:p w14:paraId="0B498733" w14:textId="77777777" w:rsidR="00960E8E" w:rsidRDefault="00960E8E" w:rsidP="00640371">
                      <w:pPr>
                        <w:ind w:left="360" w:hanging="360"/>
                        <w:rPr>
                          <w:rFonts w:ascii="Arial" w:hAnsi="Arial" w:cs="Arial"/>
                          <w:b/>
                          <w:bCs/>
                        </w:rPr>
                      </w:pPr>
                      <w:r>
                        <w:rPr>
                          <w:rFonts w:ascii="Arial" w:hAnsi="Arial" w:cs="Arial"/>
                          <w:b/>
                          <w:bCs/>
                        </w:rPr>
                        <w:t>Study area</w:t>
                      </w:r>
                    </w:p>
                    <w:p w14:paraId="1ED46FAB" w14:textId="77777777" w:rsidR="00960E8E" w:rsidRPr="000D386B" w:rsidRDefault="00960E8E" w:rsidP="00E62990">
                      <w:pPr>
                        <w:pStyle w:val="ListParagraph"/>
                        <w:numPr>
                          <w:ilvl w:val="0"/>
                          <w:numId w:val="20"/>
                        </w:numPr>
                        <w:rPr>
                          <w:rFonts w:ascii="Arial" w:hAnsi="Arial" w:cs="Arial"/>
                          <w:b/>
                          <w:bCs/>
                        </w:rPr>
                      </w:pPr>
                      <w:r w:rsidRPr="002C14FE">
                        <w:rPr>
                          <w:rFonts w:ascii="Arial" w:eastAsia="Arial" w:hAnsi="Arial" w:cs="Arial"/>
                        </w:rPr>
                        <w:t>Good access to public transport and transport infrastructure includes a network of marked on-road bike lanes, shared micro-mobility and network of car share vehicles.</w:t>
                      </w:r>
                    </w:p>
                    <w:p w14:paraId="56CCB92E" w14:textId="77777777" w:rsidR="00960E8E" w:rsidRPr="00445718" w:rsidRDefault="00960E8E" w:rsidP="00E62990">
                      <w:pPr>
                        <w:pStyle w:val="ListParagraph"/>
                        <w:numPr>
                          <w:ilvl w:val="0"/>
                          <w:numId w:val="20"/>
                        </w:numPr>
                        <w:rPr>
                          <w:rFonts w:ascii="Arial" w:hAnsi="Arial" w:cs="Arial"/>
                          <w:b/>
                          <w:bCs/>
                        </w:rPr>
                      </w:pPr>
                      <w:r>
                        <w:rPr>
                          <w:rFonts w:ascii="Arial" w:eastAsia="Arial" w:hAnsi="Arial" w:cs="Arial"/>
                        </w:rPr>
                        <w:t xml:space="preserve">Travel to work data: public transport (34.1%), car (40.2%). </w:t>
                      </w:r>
                    </w:p>
                    <w:p w14:paraId="06E8ED2F" w14:textId="77777777" w:rsidR="00960E8E" w:rsidRPr="00FD19C4" w:rsidRDefault="00960E8E" w:rsidP="00E62990">
                      <w:pPr>
                        <w:pStyle w:val="ListParagraph"/>
                        <w:numPr>
                          <w:ilvl w:val="0"/>
                          <w:numId w:val="20"/>
                        </w:numPr>
                        <w:rPr>
                          <w:rFonts w:ascii="Arial" w:eastAsia="Arial" w:hAnsi="Arial" w:cs="Arial"/>
                        </w:rPr>
                      </w:pPr>
                      <w:r w:rsidRPr="00FD19C4">
                        <w:rPr>
                          <w:rFonts w:ascii="Arial" w:eastAsia="Arial" w:hAnsi="Arial" w:cs="Arial"/>
                        </w:rPr>
                        <w:t>Preferred mode of public transport: tram</w:t>
                      </w:r>
                      <w:r>
                        <w:rPr>
                          <w:rFonts w:ascii="Arial" w:eastAsia="Arial" w:hAnsi="Arial" w:cs="Arial"/>
                        </w:rPr>
                        <w:t>.</w:t>
                      </w:r>
                    </w:p>
                    <w:p w14:paraId="30DFE4E3" w14:textId="77777777" w:rsidR="00960E8E" w:rsidRDefault="00960E8E" w:rsidP="00640371">
                      <w:pPr>
                        <w:ind w:left="360" w:hanging="360"/>
                        <w:rPr>
                          <w:rFonts w:ascii="Arial" w:hAnsi="Arial" w:cs="Arial"/>
                          <w:b/>
                          <w:bCs/>
                        </w:rPr>
                      </w:pPr>
                      <w:r w:rsidRPr="00B2552C">
                        <w:rPr>
                          <w:rFonts w:ascii="Arial" w:hAnsi="Arial" w:cs="Arial"/>
                          <w:b/>
                          <w:bCs/>
                        </w:rPr>
                        <w:t>St Kilda MAC sub-precinct</w:t>
                      </w:r>
                    </w:p>
                    <w:p w14:paraId="185CB6E1" w14:textId="77777777" w:rsidR="00960E8E" w:rsidRPr="00FD19C4" w:rsidRDefault="00960E8E" w:rsidP="00E62990">
                      <w:pPr>
                        <w:pStyle w:val="ListParagraph"/>
                        <w:numPr>
                          <w:ilvl w:val="0"/>
                          <w:numId w:val="20"/>
                        </w:numPr>
                        <w:rPr>
                          <w:rFonts w:ascii="Arial" w:eastAsia="Arial" w:hAnsi="Arial" w:cs="Arial"/>
                        </w:rPr>
                      </w:pPr>
                      <w:r w:rsidRPr="00FD19C4">
                        <w:rPr>
                          <w:rFonts w:ascii="Arial" w:eastAsia="Arial" w:hAnsi="Arial" w:cs="Arial"/>
                        </w:rPr>
                        <w:t>Fitzroy Street, Canterbury Road and St Kilda Esplanade have dedicated tram lanes.</w:t>
                      </w:r>
                    </w:p>
                    <w:p w14:paraId="37E0841F" w14:textId="77777777" w:rsidR="00960E8E" w:rsidRPr="00FD19C4" w:rsidRDefault="00960E8E" w:rsidP="00E62990">
                      <w:pPr>
                        <w:pStyle w:val="ListParagraph"/>
                        <w:numPr>
                          <w:ilvl w:val="0"/>
                          <w:numId w:val="20"/>
                        </w:numPr>
                        <w:rPr>
                          <w:rFonts w:ascii="Arial" w:eastAsia="Arial" w:hAnsi="Arial" w:cs="Arial"/>
                        </w:rPr>
                      </w:pPr>
                      <w:r>
                        <w:rPr>
                          <w:rFonts w:ascii="Arial" w:eastAsia="Arial" w:hAnsi="Arial" w:cs="Arial"/>
                        </w:rPr>
                        <w:t>D</w:t>
                      </w:r>
                      <w:r w:rsidRPr="00FD19C4">
                        <w:rPr>
                          <w:rFonts w:ascii="Arial" w:eastAsia="Arial" w:hAnsi="Arial" w:cs="Arial"/>
                        </w:rPr>
                        <w:t>esignated State Strategic Cycling Corridors (SCCs) along Fitzroy Street and Beaconsfield Parade</w:t>
                      </w:r>
                      <w:r>
                        <w:rPr>
                          <w:rFonts w:ascii="Arial" w:eastAsia="Arial" w:hAnsi="Arial" w:cs="Arial"/>
                        </w:rPr>
                        <w:t>.</w:t>
                      </w:r>
                    </w:p>
                    <w:p w14:paraId="3B395D72" w14:textId="77777777" w:rsidR="00960E8E" w:rsidRPr="00FD19C4" w:rsidRDefault="00960E8E" w:rsidP="00E62990">
                      <w:pPr>
                        <w:pStyle w:val="ListParagraph"/>
                        <w:numPr>
                          <w:ilvl w:val="0"/>
                          <w:numId w:val="20"/>
                        </w:numPr>
                        <w:rPr>
                          <w:rFonts w:ascii="Arial" w:eastAsia="Arial" w:hAnsi="Arial" w:cs="Arial"/>
                        </w:rPr>
                      </w:pPr>
                      <w:r>
                        <w:rPr>
                          <w:rFonts w:ascii="Arial" w:eastAsia="Arial" w:hAnsi="Arial" w:cs="Arial"/>
                        </w:rPr>
                        <w:t>E</w:t>
                      </w:r>
                      <w:r w:rsidRPr="00FD19C4">
                        <w:rPr>
                          <w:rFonts w:ascii="Arial" w:eastAsia="Arial" w:hAnsi="Arial" w:cs="Arial"/>
                        </w:rPr>
                        <w:t>xisting painted bicycle lanes on Canterbury Road</w:t>
                      </w:r>
                      <w:r>
                        <w:rPr>
                          <w:rFonts w:ascii="Arial" w:eastAsia="Arial" w:hAnsi="Arial" w:cs="Arial"/>
                        </w:rPr>
                        <w:t>.</w:t>
                      </w:r>
                    </w:p>
                    <w:p w14:paraId="22C2C37F" w14:textId="77777777" w:rsidR="00960E8E" w:rsidRPr="00FD19C4" w:rsidRDefault="00960E8E" w:rsidP="00E62990">
                      <w:pPr>
                        <w:pStyle w:val="ListParagraph"/>
                        <w:numPr>
                          <w:ilvl w:val="0"/>
                          <w:numId w:val="20"/>
                        </w:numPr>
                        <w:spacing w:line="257" w:lineRule="auto"/>
                        <w:rPr>
                          <w:rFonts w:ascii="Arial" w:eastAsia="Arial" w:hAnsi="Arial" w:cs="Arial"/>
                        </w:rPr>
                      </w:pPr>
                      <w:r w:rsidRPr="00FD19C4">
                        <w:rPr>
                          <w:rFonts w:ascii="Arial" w:eastAsia="Arial" w:hAnsi="Arial" w:cs="Arial"/>
                        </w:rPr>
                        <w:t xml:space="preserve">Fitzroy Street is the key walking and bike riding route, connecting </w:t>
                      </w:r>
                      <w:r>
                        <w:rPr>
                          <w:rFonts w:ascii="Arial" w:eastAsia="Arial" w:hAnsi="Arial" w:cs="Arial"/>
                        </w:rPr>
                        <w:t>the</w:t>
                      </w:r>
                      <w:r w:rsidRPr="00FD19C4">
                        <w:rPr>
                          <w:rFonts w:ascii="Arial" w:eastAsia="Arial" w:hAnsi="Arial" w:cs="Arial"/>
                        </w:rPr>
                        <w:t xml:space="preserve"> area to the foreshore. </w:t>
                      </w:r>
                    </w:p>
                    <w:p w14:paraId="24D293E3" w14:textId="77777777" w:rsidR="00960E8E" w:rsidRDefault="00960E8E" w:rsidP="00640371"/>
                  </w:txbxContent>
                </v:textbox>
                <w10:wrap type="square" anchorx="margin"/>
              </v:shape>
            </w:pict>
          </mc:Fallback>
        </mc:AlternateContent>
      </w:r>
      <w:r w:rsidR="00227AC4" w:rsidRPr="00211541">
        <w:rPr>
          <w:b/>
          <w:bCs/>
          <w:noProof/>
          <w:color w:val="auto"/>
          <w:sz w:val="56"/>
          <w:szCs w:val="56"/>
        </w:rPr>
        <mc:AlternateContent>
          <mc:Choice Requires="wps">
            <w:drawing>
              <wp:anchor distT="45720" distB="45720" distL="114300" distR="114300" simplePos="0" relativeHeight="251658263" behindDoc="0" locked="0" layoutInCell="1" allowOverlap="1" wp14:anchorId="0679D42B" wp14:editId="3843E69F">
                <wp:simplePos x="0" y="0"/>
                <wp:positionH relativeFrom="margin">
                  <wp:posOffset>3206115</wp:posOffset>
                </wp:positionH>
                <wp:positionV relativeFrom="paragraph">
                  <wp:posOffset>568902</wp:posOffset>
                </wp:positionV>
                <wp:extent cx="3133725" cy="1673860"/>
                <wp:effectExtent l="0" t="0" r="0" b="2540"/>
                <wp:wrapSquare wrapText="bothSides"/>
                <wp:docPr id="226367264" name="Text Box 226367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673860"/>
                        </a:xfrm>
                        <a:prstGeom prst="rect">
                          <a:avLst/>
                        </a:prstGeom>
                        <a:noFill/>
                        <a:ln w="9525">
                          <a:noFill/>
                          <a:miter lim="800000"/>
                          <a:headEnd/>
                          <a:tailEnd/>
                        </a:ln>
                      </wps:spPr>
                      <wps:txbx>
                        <w:txbxContent>
                          <w:p w14:paraId="4E537608" w14:textId="77777777" w:rsidR="00960E8E" w:rsidRPr="00B2552C" w:rsidRDefault="00960E8E" w:rsidP="00640371">
                            <w:pPr>
                              <w:ind w:left="360" w:hanging="360"/>
                            </w:pPr>
                            <w:r w:rsidRPr="00B2552C">
                              <w:rPr>
                                <w:rFonts w:ascii="Arial" w:hAnsi="Arial" w:cs="Arial"/>
                                <w:b/>
                                <w:bCs/>
                              </w:rPr>
                              <w:t>Carlisle Street MAC sub-precinct</w:t>
                            </w:r>
                          </w:p>
                          <w:p w14:paraId="72E3EBCB" w14:textId="7678943C"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 xml:space="preserve">Balaclava railway station located along Carlisle Street. </w:t>
                            </w:r>
                          </w:p>
                          <w:p w14:paraId="2A5B1B02" w14:textId="3ABE10D6"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SCC along St Kilda Road, Chapel Street and Inkerman Street.</w:t>
                            </w:r>
                          </w:p>
                          <w:p w14:paraId="0389D586" w14:textId="7FE6330E"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 xml:space="preserve">Dickens Street - Westbury Street and William Street are part of a proposed Council bike corridor.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79D42B" id="Text Box 226367264" o:spid="_x0000_s1061" type="#_x0000_t202" style="position:absolute;margin-left:252.45pt;margin-top:44.8pt;width:246.75pt;height:131.8pt;z-index:25165826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" filled="f" stroked="f">
                <v:textbox>
                  <w:txbxContent>
                    <w:p w14:paraId="4E537608" w14:textId="77777777" w:rsidR="00960E8E" w:rsidRPr="00B2552C" w:rsidRDefault="00960E8E" w:rsidP="00640371">
                      <w:pPr>
                        <w:ind w:left="360" w:hanging="360"/>
                      </w:pPr>
                      <w:r w:rsidRPr="00B2552C">
                        <w:rPr>
                          <w:rFonts w:ascii="Arial" w:hAnsi="Arial" w:cs="Arial"/>
                          <w:b/>
                          <w:bCs/>
                        </w:rPr>
                        <w:t>Carlisle Street MAC sub-precinct</w:t>
                      </w:r>
                    </w:p>
                    <w:p w14:paraId="72E3EBCB" w14:textId="7678943C"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 xml:space="preserve">Balaclava railway station located along Carlisle Street. </w:t>
                      </w:r>
                    </w:p>
                    <w:p w14:paraId="2A5B1B02" w14:textId="3ABE10D6"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SCC along St Kilda Road, Chapel Street and Inkerman Street.</w:t>
                      </w:r>
                    </w:p>
                    <w:p w14:paraId="0389D586" w14:textId="7FE6330E" w:rsidR="00960E8E" w:rsidRPr="00D4285D" w:rsidRDefault="00960E8E" w:rsidP="00E62990">
                      <w:pPr>
                        <w:pStyle w:val="ListParagraph"/>
                        <w:numPr>
                          <w:ilvl w:val="0"/>
                          <w:numId w:val="20"/>
                        </w:numPr>
                        <w:rPr>
                          <w:rFonts w:ascii="Arial" w:eastAsia="Arial" w:hAnsi="Arial" w:cs="Arial"/>
                        </w:rPr>
                      </w:pPr>
                      <w:r w:rsidRPr="00D4285D">
                        <w:rPr>
                          <w:rFonts w:ascii="Arial" w:eastAsia="Arial" w:hAnsi="Arial" w:cs="Arial"/>
                        </w:rPr>
                        <w:t xml:space="preserve">Dickens Street - Westbury Street and William Street are part of a proposed Council bike corridor. </w:t>
                      </w:r>
                    </w:p>
                  </w:txbxContent>
                </v:textbox>
                <w10:wrap type="square" anchorx="margin"/>
              </v:shape>
            </w:pict>
          </mc:Fallback>
        </mc:AlternateContent>
      </w:r>
      <w:r w:rsidR="00640371" w:rsidRPr="00211541">
        <w:rPr>
          <w:b/>
          <w:bCs/>
          <w:color w:val="auto"/>
          <w:sz w:val="56"/>
          <w:szCs w:val="56"/>
        </w:rPr>
        <w:t>Transport &amp; parking</w:t>
      </w:r>
      <w:bookmarkEnd w:id="15"/>
      <w:r w:rsidR="00640371">
        <w:rPr>
          <w:b/>
          <w:bCs/>
          <w:color w:val="auto"/>
          <w:sz w:val="56"/>
          <w:szCs w:val="56"/>
        </w:rPr>
        <w:t xml:space="preserve"> </w:t>
      </w:r>
      <w:r w:rsidR="00640371" w:rsidRPr="001044A7">
        <w:rPr>
          <w:rFonts w:ascii="Arial" w:hAnsi="Arial" w:cs="Arial"/>
          <w:b/>
          <w:bCs/>
          <w:sz w:val="20"/>
          <w:szCs w:val="20"/>
        </w:rPr>
        <w:t xml:space="preserve"> </w:t>
      </w:r>
    </w:p>
    <w:p w14:paraId="55723BBA" w14:textId="662C290C" w:rsidR="00640371" w:rsidRDefault="00227AC4" w:rsidP="00640371">
      <w:r w:rsidRPr="00211541">
        <w:rPr>
          <w:rFonts w:ascii="Arial" w:hAnsi="Arial" w:cs="Arial"/>
          <w:b/>
          <w:bCs/>
          <w:noProof/>
          <w:sz w:val="44"/>
          <w:szCs w:val="44"/>
        </w:rPr>
        <mc:AlternateContent>
          <mc:Choice Requires="wps">
            <w:drawing>
              <wp:anchor distT="45720" distB="45720" distL="114300" distR="114300" simplePos="0" relativeHeight="251658264" behindDoc="0" locked="0" layoutInCell="1" allowOverlap="1" wp14:anchorId="0ADF4592" wp14:editId="52536855">
                <wp:simplePos x="0" y="0"/>
                <wp:positionH relativeFrom="page">
                  <wp:posOffset>4131945</wp:posOffset>
                </wp:positionH>
                <wp:positionV relativeFrom="paragraph">
                  <wp:posOffset>1834515</wp:posOffset>
                </wp:positionV>
                <wp:extent cx="3162300" cy="1033145"/>
                <wp:effectExtent l="0" t="0" r="0" b="0"/>
                <wp:wrapNone/>
                <wp:docPr id="226367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033145"/>
                        </a:xfrm>
                        <a:prstGeom prst="rect">
                          <a:avLst/>
                        </a:prstGeom>
                        <a:noFill/>
                        <a:ln w="9525">
                          <a:noFill/>
                          <a:miter lim="800000"/>
                          <a:headEnd/>
                          <a:tailEnd/>
                        </a:ln>
                      </wps:spPr>
                      <wps:txbx>
                        <w:txbxContent>
                          <w:p w14:paraId="2D6ED500"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3FB5920B" w14:textId="08591D20" w:rsidR="00960E8E" w:rsidRDefault="00960E8E" w:rsidP="00A254C5">
                            <w:pPr>
                              <w:spacing w:line="240" w:lineRule="auto"/>
                              <w:rPr>
                                <w:rFonts w:ascii="Arial" w:hAnsi="Arial" w:cs="Arial"/>
                                <w:i/>
                                <w:iCs/>
                                <w:sz w:val="20"/>
                                <w:szCs w:val="20"/>
                              </w:rPr>
                            </w:pPr>
                            <w:r>
                              <w:rPr>
                                <w:rFonts w:ascii="Arial" w:hAnsi="Arial" w:cs="Arial"/>
                                <w:i/>
                                <w:iCs/>
                                <w:sz w:val="20"/>
                                <w:szCs w:val="20"/>
                              </w:rPr>
                              <w:t>Move, Connect, Live: Integrated Transport Strategy 2018-28</w:t>
                            </w:r>
                          </w:p>
                          <w:p w14:paraId="044D8321" w14:textId="1C51E497" w:rsidR="00960E8E" w:rsidRPr="004C5486" w:rsidRDefault="00960E8E" w:rsidP="00A254C5">
                            <w:pPr>
                              <w:spacing w:line="240" w:lineRule="auto"/>
                              <w:rPr>
                                <w:i/>
                                <w:iCs/>
                              </w:rPr>
                            </w:pPr>
                            <w:r>
                              <w:rPr>
                                <w:rFonts w:ascii="Arial" w:hAnsi="Arial" w:cs="Arial"/>
                                <w:i/>
                                <w:iCs/>
                                <w:sz w:val="20"/>
                                <w:szCs w:val="20"/>
                              </w:rPr>
                              <w:t xml:space="preserve">Parking Management Policy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F4592" id="_x0000_s1062" type="#_x0000_t202" style="position:absolute;margin-left:325.35pt;margin-top:144.45pt;width:249pt;height:81.35pt;z-index:251658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" filled="f" stroked="f">
                <v:textbox>
                  <w:txbxContent>
                    <w:p w14:paraId="2D6ED500"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3FB5920B" w14:textId="08591D20" w:rsidR="00960E8E" w:rsidRDefault="00960E8E" w:rsidP="00A254C5">
                      <w:pPr>
                        <w:spacing w:line="240" w:lineRule="auto"/>
                        <w:rPr>
                          <w:rFonts w:ascii="Arial" w:hAnsi="Arial" w:cs="Arial"/>
                          <w:i/>
                          <w:iCs/>
                          <w:sz w:val="20"/>
                          <w:szCs w:val="20"/>
                        </w:rPr>
                      </w:pPr>
                      <w:r>
                        <w:rPr>
                          <w:rFonts w:ascii="Arial" w:hAnsi="Arial" w:cs="Arial"/>
                          <w:i/>
                          <w:iCs/>
                          <w:sz w:val="20"/>
                          <w:szCs w:val="20"/>
                        </w:rPr>
                        <w:t>Move, Connect, Live: Integrated Transport Strategy 2018-28</w:t>
                      </w:r>
                    </w:p>
                    <w:p w14:paraId="044D8321" w14:textId="1C51E497" w:rsidR="00960E8E" w:rsidRPr="004C5486" w:rsidRDefault="00960E8E" w:rsidP="00A254C5">
                      <w:pPr>
                        <w:spacing w:line="240" w:lineRule="auto"/>
                        <w:rPr>
                          <w:i/>
                          <w:iCs/>
                        </w:rPr>
                      </w:pPr>
                      <w:r>
                        <w:rPr>
                          <w:rFonts w:ascii="Arial" w:hAnsi="Arial" w:cs="Arial"/>
                          <w:i/>
                          <w:iCs/>
                          <w:sz w:val="20"/>
                          <w:szCs w:val="20"/>
                        </w:rPr>
                        <w:t xml:space="preserve">Parking Management Policy </w:t>
                      </w:r>
                    </w:p>
                  </w:txbxContent>
                </v:textbox>
                <w10:wrap anchorx="page"/>
              </v:shape>
            </w:pict>
          </mc:Fallback>
        </mc:AlternateContent>
      </w:r>
    </w:p>
    <w:p w14:paraId="1A6A3FA4" w14:textId="77777777" w:rsidR="00640371" w:rsidRDefault="00640371" w:rsidP="00640371"/>
    <w:p w14:paraId="79182DB9" w14:textId="77777777" w:rsidR="00640371" w:rsidRDefault="00640371" w:rsidP="00640371"/>
    <w:p w14:paraId="2F9F066C" w14:textId="77777777" w:rsidR="00640371" w:rsidRDefault="00640371" w:rsidP="00640371"/>
    <w:p w14:paraId="02C62C96" w14:textId="7C4D141C" w:rsidR="00640371" w:rsidRDefault="002D06FA" w:rsidP="00640371">
      <w:r w:rsidRPr="00211541">
        <w:rPr>
          <w:rFonts w:ascii="Arial" w:hAnsi="Arial" w:cs="Arial"/>
          <w:b/>
          <w:bCs/>
          <w:noProof/>
          <w:sz w:val="20"/>
          <w:szCs w:val="20"/>
        </w:rPr>
        <mc:AlternateContent>
          <mc:Choice Requires="wps">
            <w:drawing>
              <wp:anchor distT="45720" distB="45720" distL="114300" distR="114300" simplePos="0" relativeHeight="251658265" behindDoc="0" locked="0" layoutInCell="1" allowOverlap="1" wp14:anchorId="7A866312" wp14:editId="14B633FA">
                <wp:simplePos x="0" y="0"/>
                <wp:positionH relativeFrom="margin">
                  <wp:align>left</wp:align>
                </wp:positionH>
                <wp:positionV relativeFrom="paragraph">
                  <wp:posOffset>1022160</wp:posOffset>
                </wp:positionV>
                <wp:extent cx="2360930" cy="260985"/>
                <wp:effectExtent l="0" t="0" r="0" b="5715"/>
                <wp:wrapSquare wrapText="bothSides"/>
                <wp:docPr id="226367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noFill/>
                        <a:ln w="9525">
                          <a:noFill/>
                          <a:miter lim="800000"/>
                          <a:headEnd/>
                          <a:tailEnd/>
                        </a:ln>
                      </wps:spPr>
                      <wps:txbx>
                        <w:txbxContent>
                          <w:p w14:paraId="3671AA4F" w14:textId="52F40659"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8 </w:t>
                            </w:r>
                            <w:r w:rsidRPr="001044A7">
                              <w:rPr>
                                <w:rFonts w:ascii="Arial" w:hAnsi="Arial" w:cs="Arial"/>
                                <w:b/>
                                <w:bCs/>
                                <w:sz w:val="20"/>
                                <w:szCs w:val="20"/>
                              </w:rPr>
                              <w:t>–</w:t>
                            </w:r>
                            <w:r>
                              <w:rPr>
                                <w:rFonts w:ascii="Arial" w:hAnsi="Arial" w:cs="Arial"/>
                                <w:b/>
                                <w:bCs/>
                                <w:sz w:val="20"/>
                                <w:szCs w:val="20"/>
                              </w:rPr>
                              <w:t xml:space="preserve"> Transport &amp; parking</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A866312" id="_x0000_s1063" type="#_x0000_t202" style="position:absolute;margin-left:0;margin-top:80.5pt;width:185.9pt;height:20.55pt;z-index:251658265;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" filled="f" stroked="f">
                <v:textbox>
                  <w:txbxContent>
                    <w:p w14:paraId="3671AA4F" w14:textId="52F40659"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8 </w:t>
                      </w:r>
                      <w:r w:rsidRPr="001044A7">
                        <w:rPr>
                          <w:rFonts w:ascii="Arial" w:hAnsi="Arial" w:cs="Arial"/>
                          <w:b/>
                          <w:bCs/>
                          <w:sz w:val="20"/>
                          <w:szCs w:val="20"/>
                        </w:rPr>
                        <w:t>–</w:t>
                      </w:r>
                      <w:r>
                        <w:rPr>
                          <w:rFonts w:ascii="Arial" w:hAnsi="Arial" w:cs="Arial"/>
                          <w:b/>
                          <w:bCs/>
                          <w:sz w:val="20"/>
                          <w:szCs w:val="20"/>
                        </w:rPr>
                        <w:t xml:space="preserve"> Transport &amp; parking</w:t>
                      </w:r>
                    </w:p>
                  </w:txbxContent>
                </v:textbox>
                <w10:wrap type="square" anchorx="margin"/>
              </v:shape>
            </w:pict>
          </mc:Fallback>
        </mc:AlternateContent>
      </w:r>
    </w:p>
    <w:tbl>
      <w:tblPr>
        <w:tblStyle w:val="ListTable3-Accent2"/>
        <w:tblW w:w="9781" w:type="dxa"/>
        <w:tblInd w:w="-5" w:type="dxa"/>
        <w:tblLook w:val="04A0" w:firstRow="1" w:lastRow="0" w:firstColumn="1" w:lastColumn="0" w:noHBand="0" w:noVBand="1"/>
        <w:tblCaption w:val="Transport and parking"/>
        <w:tblDescription w:val="Table outlining challenges and opportunities under the transport and parking theme. "/>
      </w:tblPr>
      <w:tblGrid>
        <w:gridCol w:w="1094"/>
        <w:gridCol w:w="4054"/>
        <w:gridCol w:w="4633"/>
      </w:tblGrid>
      <w:tr w:rsidR="00A54AD8" w14:paraId="59F494E7"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dxa"/>
            <w:shd w:val="clear" w:color="auto" w:fill="F37021"/>
          </w:tcPr>
          <w:p w14:paraId="07A937AF" w14:textId="77777777" w:rsidR="00A54AD8" w:rsidRPr="00CD710B" w:rsidRDefault="00A54AD8" w:rsidP="00640F64">
            <w:pPr>
              <w:rPr>
                <w:rFonts w:ascii="Arial" w:hAnsi="Arial" w:cs="Arial"/>
                <w:sz w:val="24"/>
                <w:szCs w:val="24"/>
              </w:rPr>
            </w:pPr>
            <w:r w:rsidRPr="00CD710B">
              <w:rPr>
                <w:rFonts w:ascii="Arial" w:hAnsi="Arial" w:cs="Arial"/>
                <w:sz w:val="24"/>
                <w:szCs w:val="24"/>
              </w:rPr>
              <w:t>Area</w:t>
            </w:r>
          </w:p>
        </w:tc>
        <w:tc>
          <w:tcPr>
            <w:tcW w:w="3969" w:type="dxa"/>
            <w:shd w:val="clear" w:color="auto" w:fill="F37021"/>
          </w:tcPr>
          <w:p w14:paraId="01C9E91B" w14:textId="77777777" w:rsidR="00A54AD8" w:rsidRPr="00CD710B" w:rsidRDefault="00A54AD8"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536" w:type="dxa"/>
            <w:shd w:val="clear" w:color="auto" w:fill="F37021"/>
          </w:tcPr>
          <w:p w14:paraId="3A006194" w14:textId="77777777" w:rsidR="00A54AD8" w:rsidRPr="00CD710B" w:rsidRDefault="00A54AD8"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A54AD8" w14:paraId="0483AC44" w14:textId="77777777" w:rsidTr="00EC6F9C">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0" w:type="dxa"/>
          </w:tcPr>
          <w:p w14:paraId="17013BFC" w14:textId="77777777" w:rsidR="00A54AD8" w:rsidRPr="00D23E8A" w:rsidRDefault="00A54AD8"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3969" w:type="dxa"/>
          </w:tcPr>
          <w:p w14:paraId="34815BC1" w14:textId="4D52F439" w:rsidR="00A54AD8" w:rsidRPr="003000CF" w:rsidRDefault="00A54AD8" w:rsidP="00E62990">
            <w:pPr>
              <w:pStyle w:val="ListParagraph"/>
              <w:numPr>
                <w:ilvl w:val="0"/>
                <w:numId w:val="20"/>
              </w:num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D</w:t>
            </w:r>
            <w:r w:rsidRPr="003000CF">
              <w:rPr>
                <w:rFonts w:ascii="Arial" w:eastAsia="Arial" w:hAnsi="Arial" w:cs="Arial"/>
              </w:rPr>
              <w:t>issected by wide, busy roads that are difficult for pedestrians to cross including signalised intersections which often do not allow pedestrians to cross in one signal phase.</w:t>
            </w:r>
          </w:p>
          <w:p w14:paraId="63901CD5" w14:textId="77777777" w:rsidR="00A54AD8" w:rsidRPr="003000CF" w:rsidRDefault="00A54AD8" w:rsidP="00E62990">
            <w:pPr>
              <w:pStyle w:val="ListParagraph"/>
              <w:numPr>
                <w:ilvl w:val="0"/>
                <w:numId w:val="20"/>
              </w:num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000CF">
              <w:rPr>
                <w:rFonts w:ascii="Arial" w:eastAsia="Arial" w:hAnsi="Arial" w:cs="Arial"/>
              </w:rPr>
              <w:t>Covid-19 pandemic has resulted in an increase in the use of private vehicles and decrease in public transport usage.</w:t>
            </w:r>
          </w:p>
          <w:p w14:paraId="38F03E88" w14:textId="11296941" w:rsidR="00A54AD8" w:rsidRPr="007D3F1F" w:rsidRDefault="00A54AD8" w:rsidP="008C37C3">
            <w:pPr>
              <w:pStyle w:val="ListParagraph"/>
              <w:numPr>
                <w:ilvl w:val="0"/>
                <w:numId w:val="20"/>
              </w:numPr>
              <w:spacing w:after="160" w:line="259"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3000CF">
              <w:rPr>
                <w:rFonts w:ascii="Arial" w:eastAsia="Arial" w:hAnsi="Arial" w:cs="Arial"/>
              </w:rPr>
              <w:t>More facilities and infrastructure are required both within private developments and on public land to support alternative transport modes.</w:t>
            </w:r>
          </w:p>
          <w:p w14:paraId="46613AB1" w14:textId="0202117D" w:rsidR="00A54AD8" w:rsidRPr="0009571E"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DA3EFB">
              <w:rPr>
                <w:rFonts w:ascii="Arial" w:eastAsia="Arial" w:hAnsi="Arial" w:cs="Arial"/>
              </w:rPr>
              <w:t>Competing demands for the use of road space and car parking spaces</w:t>
            </w:r>
            <w:r>
              <w:rPr>
                <w:rFonts w:ascii="Arial" w:eastAsia="Arial" w:hAnsi="Arial" w:cs="Arial"/>
              </w:rPr>
              <w:t>.</w:t>
            </w:r>
            <w:r w:rsidRPr="00DA3EFB">
              <w:rPr>
                <w:rFonts w:ascii="Arial" w:eastAsia="Arial" w:hAnsi="Arial" w:cs="Arial"/>
              </w:rPr>
              <w:t xml:space="preserve"> </w:t>
            </w:r>
          </w:p>
          <w:p w14:paraId="2566F2C3" w14:textId="2BFEA6A3" w:rsidR="00A54AD8" w:rsidRPr="003421A6" w:rsidRDefault="00A54AD8" w:rsidP="00E62990">
            <w:pPr>
              <w:pStyle w:val="ListParagraph"/>
              <w:numPr>
                <w:ilvl w:val="0"/>
                <w:numId w:val="20"/>
              </w:numPr>
              <w:tabs>
                <w:tab w:val="left" w:pos="-3060"/>
                <w:tab w:val="left" w:pos="-2340"/>
                <w:tab w:val="left" w:pos="6300"/>
              </w:tabs>
              <w:suppressAutoHyphens/>
              <w:spacing w:after="120" w:line="257"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i/>
                <w:iCs/>
                <w:color w:val="000000" w:themeColor="text1"/>
              </w:rPr>
            </w:pPr>
            <w:r w:rsidRPr="003421A6">
              <w:rPr>
                <w:rFonts w:ascii="Arial" w:eastAsia="Arial" w:hAnsi="Arial" w:cs="Arial"/>
              </w:rPr>
              <w:t xml:space="preserve">Incomplete bicycle network in St Kilda and St Kilda East. </w:t>
            </w:r>
          </w:p>
        </w:tc>
        <w:tc>
          <w:tcPr>
            <w:tcW w:w="4536" w:type="dxa"/>
          </w:tcPr>
          <w:p w14:paraId="3B36498E" w14:textId="28410549" w:rsidR="00A54AD8"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F429E4">
              <w:rPr>
                <w:rFonts w:ascii="Arial" w:eastAsia="Arial" w:hAnsi="Arial" w:cs="Arial"/>
              </w:rPr>
              <w:t xml:space="preserve">Upgrades to the bicycle </w:t>
            </w:r>
            <w:r>
              <w:rPr>
                <w:rFonts w:ascii="Arial" w:eastAsia="Arial" w:hAnsi="Arial" w:cs="Arial"/>
              </w:rPr>
              <w:t xml:space="preserve">riding </w:t>
            </w:r>
            <w:r w:rsidRPr="00F429E4">
              <w:rPr>
                <w:rFonts w:ascii="Arial" w:eastAsia="Arial" w:hAnsi="Arial" w:cs="Arial"/>
              </w:rPr>
              <w:t>network</w:t>
            </w:r>
            <w:r>
              <w:rPr>
                <w:rFonts w:ascii="Arial" w:eastAsia="Arial" w:hAnsi="Arial" w:cs="Arial"/>
              </w:rPr>
              <w:t xml:space="preserve"> and</w:t>
            </w:r>
            <w:r w:rsidRPr="00F429E4">
              <w:rPr>
                <w:rFonts w:ascii="Arial" w:eastAsia="Arial" w:hAnsi="Arial" w:cs="Arial"/>
              </w:rPr>
              <w:t xml:space="preserve"> traffic signals</w:t>
            </w:r>
            <w:r>
              <w:rPr>
                <w:rFonts w:ascii="Arial" w:eastAsia="Arial" w:hAnsi="Arial" w:cs="Arial"/>
              </w:rPr>
              <w:t xml:space="preserve"> to optimise pedestrian and bike ride experience and safety. </w:t>
            </w:r>
          </w:p>
          <w:p w14:paraId="26FEDC65" w14:textId="2E5DD0D0" w:rsidR="00A54AD8" w:rsidRPr="009251BB" w:rsidRDefault="00A54AD8" w:rsidP="00E62990">
            <w:pPr>
              <w:pStyle w:val="Default"/>
              <w:numPr>
                <w:ilvl w:val="0"/>
                <w:numId w:val="20"/>
              </w:numPr>
              <w:cnfStyle w:val="000000100000" w:firstRow="0" w:lastRow="0" w:firstColumn="0" w:lastColumn="0" w:oddVBand="0" w:evenVBand="0" w:oddHBand="1" w:evenHBand="0" w:firstRowFirstColumn="0" w:firstRowLastColumn="0" w:lastRowFirstColumn="0" w:lastRowLastColumn="0"/>
              <w:rPr>
                <w:rFonts w:ascii="Arial" w:hAnsi="Arial" w:cs="Arial"/>
                <w:color w:val="211D1E"/>
                <w:sz w:val="22"/>
                <w:szCs w:val="22"/>
              </w:rPr>
            </w:pPr>
            <w:r w:rsidRPr="003927C2">
              <w:rPr>
                <w:rFonts w:ascii="Arial" w:hAnsi="Arial" w:cs="Arial"/>
                <w:color w:val="211D1E"/>
                <w:sz w:val="22"/>
                <w:szCs w:val="22"/>
              </w:rPr>
              <w:t xml:space="preserve">Construction of accessible tram stops and bus priority projects on major roads. </w:t>
            </w:r>
          </w:p>
          <w:p w14:paraId="50188487" w14:textId="7AF28E9A" w:rsidR="00A54AD8" w:rsidRPr="00DA3EFB"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I</w:t>
            </w:r>
            <w:r w:rsidRPr="00DA3EFB">
              <w:rPr>
                <w:rFonts w:ascii="Arial" w:eastAsia="Arial" w:hAnsi="Arial" w:cs="Arial"/>
              </w:rPr>
              <w:t>mprove pedestrian amenity</w:t>
            </w:r>
            <w:r>
              <w:rPr>
                <w:rFonts w:ascii="Arial" w:eastAsia="Arial" w:hAnsi="Arial" w:cs="Arial"/>
              </w:rPr>
              <w:t xml:space="preserve"> along</w:t>
            </w:r>
            <w:r w:rsidRPr="00DA3EFB">
              <w:rPr>
                <w:rFonts w:ascii="Arial" w:eastAsia="Arial" w:hAnsi="Arial" w:cs="Arial"/>
              </w:rPr>
              <w:t xml:space="preserve"> key walking routes.</w:t>
            </w:r>
          </w:p>
          <w:p w14:paraId="76B83FE9" w14:textId="1B7EAEB6" w:rsidR="00A54AD8" w:rsidRPr="00DA3EFB"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F</w:t>
            </w:r>
            <w:r w:rsidRPr="00DA3EFB">
              <w:rPr>
                <w:rFonts w:ascii="Arial" w:eastAsia="Arial" w:hAnsi="Arial" w:cs="Arial"/>
              </w:rPr>
              <w:t>uture-proofing to allow creation of pick up and drop off zones for ride sharing.</w:t>
            </w:r>
          </w:p>
          <w:p w14:paraId="1578D019" w14:textId="2E18818F" w:rsidR="00A54AD8"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DA3EFB">
              <w:rPr>
                <w:rFonts w:ascii="Arial" w:eastAsia="Arial" w:hAnsi="Arial" w:cs="Arial"/>
              </w:rPr>
              <w:t>Infrastructure upgrades</w:t>
            </w:r>
            <w:r>
              <w:rPr>
                <w:rFonts w:ascii="Arial" w:eastAsia="Arial" w:hAnsi="Arial" w:cs="Arial"/>
              </w:rPr>
              <w:t>.</w:t>
            </w:r>
          </w:p>
          <w:p w14:paraId="797BEFDD" w14:textId="2E13C7CB" w:rsidR="00A54AD8" w:rsidRPr="009251BB" w:rsidRDefault="00A54AD8" w:rsidP="00E62990">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9251BB">
              <w:rPr>
                <w:rFonts w:ascii="Arial" w:eastAsia="Arial" w:hAnsi="Arial" w:cs="Arial"/>
              </w:rPr>
              <w:t>Encourage and facilitate the delivery of publicly accessible parking spaces within new developments.</w:t>
            </w:r>
          </w:p>
        </w:tc>
      </w:tr>
      <w:tr w:rsidR="00A54AD8" w14:paraId="6E035ACF" w14:textId="77777777" w:rsidTr="00EC6F9C">
        <w:trPr>
          <w:trHeight w:val="1832"/>
        </w:trPr>
        <w:tc>
          <w:tcPr>
            <w:cnfStyle w:val="001000000000" w:firstRow="0" w:lastRow="0" w:firstColumn="1" w:lastColumn="0" w:oddVBand="0" w:evenVBand="0" w:oddHBand="0" w:evenHBand="0" w:firstRowFirstColumn="0" w:firstRowLastColumn="0" w:lastRowFirstColumn="0" w:lastRowLastColumn="0"/>
            <w:tcW w:w="0" w:type="dxa"/>
          </w:tcPr>
          <w:p w14:paraId="4A746832" w14:textId="77777777" w:rsidR="00A54AD8" w:rsidRPr="00D23E8A" w:rsidRDefault="00A54AD8" w:rsidP="00640F64">
            <w:pPr>
              <w:rPr>
                <w:rFonts w:ascii="Arial" w:hAnsi="Arial" w:cs="Arial"/>
              </w:rPr>
            </w:pPr>
            <w:r w:rsidRPr="00D23E8A">
              <w:rPr>
                <w:rFonts w:ascii="Arial" w:hAnsi="Arial" w:cs="Arial"/>
              </w:rPr>
              <w:lastRenderedPageBreak/>
              <w:t>St Kilda MAC sub-precinct</w:t>
            </w:r>
          </w:p>
        </w:tc>
        <w:tc>
          <w:tcPr>
            <w:tcW w:w="3969" w:type="dxa"/>
          </w:tcPr>
          <w:p w14:paraId="4D0C1784" w14:textId="66BB8807" w:rsidR="00A54AD8" w:rsidRPr="003421A6" w:rsidRDefault="00A54AD8" w:rsidP="00E62990">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3421A6">
              <w:rPr>
                <w:rFonts w:ascii="Arial" w:eastAsia="Arial" w:hAnsi="Arial" w:cs="Arial"/>
              </w:rPr>
              <w:t>Poor connectivity between Fitzroy Street and Acland Street and both of these streets to the foreshore.</w:t>
            </w:r>
          </w:p>
          <w:p w14:paraId="63EEF96B" w14:textId="446FD587" w:rsidR="00A54AD8" w:rsidRPr="003421A6" w:rsidRDefault="00A54AD8" w:rsidP="00E62990">
            <w:pPr>
              <w:pStyle w:val="ListParagraph"/>
              <w:numPr>
                <w:ilvl w:val="0"/>
                <w:numId w:val="21"/>
              </w:numPr>
              <w:tabs>
                <w:tab w:val="left" w:pos="-3060"/>
                <w:tab w:val="left" w:pos="-2340"/>
                <w:tab w:val="left" w:pos="6300"/>
              </w:tabs>
              <w:suppressAutoHyphens/>
              <w:spacing w:after="120" w:line="257"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3421A6">
              <w:rPr>
                <w:rFonts w:ascii="Arial" w:eastAsia="Arial" w:hAnsi="Arial" w:cs="Arial"/>
              </w:rPr>
              <w:t>Poor connectivity and difficulties crossing street created by the raised tram track on Fitzroy Street.</w:t>
            </w:r>
          </w:p>
          <w:p w14:paraId="38E9262D" w14:textId="77777777" w:rsidR="00A54AD8" w:rsidRPr="003421A6" w:rsidRDefault="00A54AD8" w:rsidP="00E62990">
            <w:pPr>
              <w:pStyle w:val="ListParagraph"/>
              <w:numPr>
                <w:ilvl w:val="0"/>
                <w:numId w:val="21"/>
              </w:numPr>
              <w:tabs>
                <w:tab w:val="left" w:pos="-3060"/>
                <w:tab w:val="left" w:pos="-2340"/>
                <w:tab w:val="left" w:pos="6300"/>
              </w:tabs>
              <w:suppressAutoHyphens/>
              <w:spacing w:after="120" w:line="257" w:lineRule="auto"/>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3421A6">
              <w:rPr>
                <w:rFonts w:ascii="Arial" w:eastAsiaTheme="minorEastAsia" w:hAnsi="Arial" w:cs="Arial"/>
              </w:rPr>
              <w:t xml:space="preserve">Fitzroy Street bidirectional bike path causing confusion for motorists resulting in crashes and injuries to bike riders. </w:t>
            </w:r>
          </w:p>
          <w:p w14:paraId="1A750369" w14:textId="16165359" w:rsidR="00A54AD8" w:rsidRPr="00EC6F9C" w:rsidRDefault="00907FD8" w:rsidP="00E62990">
            <w:pPr>
              <w:pStyle w:val="ListParagraph"/>
              <w:numPr>
                <w:ilvl w:val="0"/>
                <w:numId w:val="21"/>
              </w:numPr>
              <w:tabs>
                <w:tab w:val="left" w:pos="-3060"/>
                <w:tab w:val="left" w:pos="-2340"/>
                <w:tab w:val="left" w:pos="6300"/>
              </w:tabs>
              <w:suppressAutoHyphens/>
              <w:spacing w:after="120" w:line="257" w:lineRule="auto"/>
              <w:cnfStyle w:val="000000000000" w:firstRow="0" w:lastRow="0" w:firstColumn="0" w:lastColumn="0" w:oddVBand="0" w:evenVBand="0" w:oddHBand="0" w:evenHBand="0" w:firstRowFirstColumn="0" w:firstRowLastColumn="0" w:lastRowFirstColumn="0" w:lastRowLastColumn="0"/>
              <w:rPr>
                <w:rFonts w:ascii="Arial" w:hAnsi="Arial" w:cs="Arial"/>
              </w:rPr>
            </w:pPr>
            <w:r w:rsidRPr="00EC6F9C">
              <w:rPr>
                <w:rFonts w:ascii="Arial" w:eastAsia="Arial" w:hAnsi="Arial" w:cs="Arial"/>
              </w:rPr>
              <w:t>S</w:t>
            </w:r>
            <w:r w:rsidR="00A54AD8" w:rsidRPr="00EC6F9C">
              <w:rPr>
                <w:rFonts w:ascii="Arial" w:eastAsia="Arial" w:hAnsi="Arial" w:cs="Arial"/>
              </w:rPr>
              <w:t>ignalising Park Street/Fitzroy Street</w:t>
            </w:r>
            <w:r w:rsidR="008C1DE4" w:rsidRPr="00EC6F9C">
              <w:rPr>
                <w:rFonts w:ascii="Arial" w:eastAsia="Arial" w:hAnsi="Arial" w:cs="Arial"/>
              </w:rPr>
              <w:t xml:space="preserve"> would result in </w:t>
            </w:r>
            <w:r w:rsidRPr="00EC6F9C">
              <w:rPr>
                <w:rFonts w:ascii="Arial" w:eastAsia="Arial" w:hAnsi="Arial" w:cs="Arial"/>
              </w:rPr>
              <w:t>loss of parking spaces on Fitzroy Street</w:t>
            </w:r>
            <w:r w:rsidR="00A54AD8" w:rsidRPr="00EC6F9C">
              <w:rPr>
                <w:rFonts w:ascii="Arial" w:eastAsia="Arial" w:hAnsi="Arial" w:cs="Arial"/>
              </w:rPr>
              <w:t>.</w:t>
            </w:r>
          </w:p>
          <w:p w14:paraId="6ECE288B" w14:textId="71E028B0" w:rsidR="00A54AD8" w:rsidRPr="003421A6" w:rsidRDefault="00A54AD8" w:rsidP="00E62990">
            <w:pPr>
              <w:pStyle w:val="ListParagraph"/>
              <w:numPr>
                <w:ilvl w:val="0"/>
                <w:numId w:val="21"/>
              </w:numPr>
              <w:tabs>
                <w:tab w:val="left" w:pos="-3060"/>
                <w:tab w:val="left" w:pos="-2340"/>
                <w:tab w:val="left" w:pos="6300"/>
              </w:tabs>
              <w:suppressAutoHyphens/>
              <w:spacing w:after="120" w:line="257" w:lineRule="auto"/>
              <w:cnfStyle w:val="000000000000" w:firstRow="0" w:lastRow="0" w:firstColumn="0" w:lastColumn="0" w:oddVBand="0" w:evenVBand="0" w:oddHBand="0" w:evenHBand="0" w:firstRowFirstColumn="0" w:firstRowLastColumn="0" w:lastRowFirstColumn="0" w:lastRowLastColumn="0"/>
              <w:rPr>
                <w:rFonts w:eastAsiaTheme="minorEastAsia"/>
              </w:rPr>
            </w:pPr>
            <w:r w:rsidRPr="003421A6">
              <w:rPr>
                <w:rFonts w:ascii="Arial" w:eastAsiaTheme="minorEastAsia" w:hAnsi="Arial" w:cs="Arial"/>
              </w:rPr>
              <w:t>P</w:t>
            </w:r>
            <w:r w:rsidRPr="003421A6">
              <w:rPr>
                <w:rFonts w:ascii="Arial" w:eastAsia="Arial" w:hAnsi="Arial" w:cs="Arial"/>
              </w:rPr>
              <w:t>oor pedestrian safety, amenity and accessibility at the St Kilda Junction, which forms a key connection point from Fitzroy Street through to East St Kilda.</w:t>
            </w:r>
          </w:p>
        </w:tc>
        <w:tc>
          <w:tcPr>
            <w:tcW w:w="4536" w:type="dxa"/>
          </w:tcPr>
          <w:p w14:paraId="35B529B6" w14:textId="23950534" w:rsidR="00A54AD8" w:rsidRPr="00575608" w:rsidRDefault="00A54AD8" w:rsidP="00A86D5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Pr>
                <w:rFonts w:ascii="Arial" w:eastAsia="Arial" w:hAnsi="Arial" w:cs="Arial"/>
              </w:rPr>
              <w:t xml:space="preserve">Upgrade the </w:t>
            </w:r>
            <w:r w:rsidRPr="00AD13CF">
              <w:rPr>
                <w:rFonts w:ascii="Arial" w:eastAsia="Arial" w:hAnsi="Arial" w:cs="Arial"/>
              </w:rPr>
              <w:t xml:space="preserve">Fitzroy Street tram stop opposite St Kilda Park Primary School to provide </w:t>
            </w:r>
            <w:r>
              <w:rPr>
                <w:rFonts w:ascii="Arial" w:eastAsia="Arial" w:hAnsi="Arial" w:cs="Arial"/>
              </w:rPr>
              <w:t xml:space="preserve">better </w:t>
            </w:r>
            <w:r w:rsidRPr="00AD13CF">
              <w:rPr>
                <w:rFonts w:ascii="Arial" w:eastAsia="Arial" w:hAnsi="Arial" w:cs="Arial"/>
              </w:rPr>
              <w:t>accessibility.</w:t>
            </w:r>
          </w:p>
          <w:p w14:paraId="405E8826" w14:textId="77777777" w:rsidR="00A54AD8" w:rsidRPr="005E4FC7" w:rsidRDefault="00A54AD8" w:rsidP="00A86D5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F429E4">
              <w:rPr>
                <w:rFonts w:ascii="Arial" w:eastAsia="Arial" w:hAnsi="Arial" w:cs="Arial"/>
              </w:rPr>
              <w:t xml:space="preserve">Upgrades to </w:t>
            </w:r>
            <w:r>
              <w:rPr>
                <w:rFonts w:ascii="Arial" w:eastAsia="Arial" w:hAnsi="Arial" w:cs="Arial"/>
              </w:rPr>
              <w:t>traffic signals and major int</w:t>
            </w:r>
            <w:r w:rsidRPr="00F429E4">
              <w:rPr>
                <w:rFonts w:ascii="Arial" w:eastAsia="Arial" w:hAnsi="Arial" w:cs="Arial"/>
              </w:rPr>
              <w:t xml:space="preserve">ersections to improve safety for pedestrians and bike riders. </w:t>
            </w:r>
          </w:p>
          <w:p w14:paraId="07E68D2F" w14:textId="60E540AE" w:rsidR="00A54AD8" w:rsidRDefault="00A54AD8" w:rsidP="00A86D5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Accessibility upgrades that prioritise pedestrians and bike riders, including at Fitzroy Street pedestrian crossing of Jacka Boulevard. </w:t>
            </w:r>
          </w:p>
          <w:p w14:paraId="77A1553C" w14:textId="77777777" w:rsidR="00A54AD8" w:rsidRDefault="00A54AD8" w:rsidP="00A86D55">
            <w:pPr>
              <w:pStyle w:val="ListParagraph"/>
              <w:numPr>
                <w:ilvl w:val="0"/>
                <w:numId w:val="21"/>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Connections between Fitzroy Street and the foreshore. </w:t>
            </w:r>
          </w:p>
          <w:p w14:paraId="75F6494A" w14:textId="440E35CD" w:rsidR="002F5EFB" w:rsidRPr="00B33738" w:rsidRDefault="00A86D55" w:rsidP="00B33738">
            <w:pPr>
              <w:pStyle w:val="ListParagraph"/>
              <w:numPr>
                <w:ilvl w:val="0"/>
                <w:numId w:val="21"/>
              </w:numPr>
              <w:tabs>
                <w:tab w:val="left" w:pos="-3060"/>
                <w:tab w:val="left" w:pos="-2340"/>
                <w:tab w:val="left" w:pos="6300"/>
              </w:tabs>
              <w:suppressAutoHyphens/>
              <w:spacing w:after="120" w:line="257"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B33738">
              <w:rPr>
                <w:rFonts w:ascii="Arial" w:eastAsia="Arial" w:hAnsi="Arial" w:cs="Arial"/>
              </w:rPr>
              <w:t>Review car parking demand and issues and the need for any car parking controls</w:t>
            </w:r>
            <w:r>
              <w:rPr>
                <w:rFonts w:ascii="Arial" w:eastAsia="Arial" w:hAnsi="Arial" w:cs="Arial"/>
              </w:rPr>
              <w:t xml:space="preserve">. </w:t>
            </w:r>
          </w:p>
        </w:tc>
      </w:tr>
      <w:tr w:rsidR="00A54AD8" w14:paraId="7069B50E" w14:textId="77777777" w:rsidTr="00EC6F9C">
        <w:trPr>
          <w:cnfStyle w:val="000000100000" w:firstRow="0" w:lastRow="0" w:firstColumn="0" w:lastColumn="0" w:oddVBand="0" w:evenVBand="0" w:oddHBand="1" w:evenHBand="0" w:firstRowFirstColumn="0" w:firstRowLastColumn="0" w:lastRowFirstColumn="0" w:lastRowLastColumn="0"/>
          <w:trHeight w:val="2542"/>
        </w:trPr>
        <w:tc>
          <w:tcPr>
            <w:cnfStyle w:val="001000000000" w:firstRow="0" w:lastRow="0" w:firstColumn="1" w:lastColumn="0" w:oddVBand="0" w:evenVBand="0" w:oddHBand="0" w:evenHBand="0" w:firstRowFirstColumn="0" w:firstRowLastColumn="0" w:lastRowFirstColumn="0" w:lastRowLastColumn="0"/>
            <w:tcW w:w="0" w:type="dxa"/>
          </w:tcPr>
          <w:p w14:paraId="11BF9E74" w14:textId="77777777" w:rsidR="00A54AD8" w:rsidRPr="00D23E8A" w:rsidRDefault="00A54AD8" w:rsidP="00640F64">
            <w:pPr>
              <w:rPr>
                <w:rFonts w:ascii="Arial" w:hAnsi="Arial" w:cs="Arial"/>
              </w:rPr>
            </w:pPr>
            <w:r w:rsidRPr="00D23E8A">
              <w:rPr>
                <w:rFonts w:ascii="Arial" w:hAnsi="Arial" w:cs="Arial"/>
              </w:rPr>
              <w:t xml:space="preserve">Carlisle Street MAC sub-precinct </w:t>
            </w:r>
          </w:p>
        </w:tc>
        <w:tc>
          <w:tcPr>
            <w:tcW w:w="3969" w:type="dxa"/>
          </w:tcPr>
          <w:p w14:paraId="1CC7454F" w14:textId="10335966" w:rsidR="00A54AD8" w:rsidRPr="00DA0969" w:rsidRDefault="00A54AD8" w:rsidP="00E62990">
            <w:pPr>
              <w:pStyle w:val="ListParagraph"/>
              <w:numPr>
                <w:ilvl w:val="0"/>
                <w:numId w:val="21"/>
              </w:numPr>
              <w:tabs>
                <w:tab w:val="left" w:pos="-3060"/>
                <w:tab w:val="left" w:pos="-2340"/>
                <w:tab w:val="left" w:pos="6300"/>
              </w:tabs>
              <w:suppressAutoHyphens/>
              <w:spacing w:after="120" w:line="257"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eastAsiaTheme="minorEastAsia" w:hAnsi="Arial" w:cs="Arial"/>
              </w:rPr>
              <w:t>P</w:t>
            </w:r>
            <w:r w:rsidRPr="00DA0969">
              <w:rPr>
                <w:rFonts w:ascii="Arial" w:eastAsiaTheme="minorEastAsia" w:hAnsi="Arial" w:cs="Arial"/>
              </w:rPr>
              <w:t xml:space="preserve">oor pedestrian amenity through parts of this </w:t>
            </w:r>
            <w:r>
              <w:rPr>
                <w:rFonts w:ascii="Arial" w:eastAsiaTheme="minorEastAsia" w:hAnsi="Arial" w:cs="Arial"/>
              </w:rPr>
              <w:t>precinct.</w:t>
            </w:r>
          </w:p>
          <w:p w14:paraId="41AE9E81" w14:textId="13787BD5" w:rsidR="00A54AD8" w:rsidRPr="00DA0969" w:rsidRDefault="00A54AD8" w:rsidP="00E62990">
            <w:pPr>
              <w:pStyle w:val="ListParagraph"/>
              <w:numPr>
                <w:ilvl w:val="0"/>
                <w:numId w:val="21"/>
              </w:numPr>
              <w:tabs>
                <w:tab w:val="left" w:pos="-3060"/>
                <w:tab w:val="left" w:pos="-2340"/>
                <w:tab w:val="left" w:pos="6300"/>
              </w:tabs>
              <w:suppressAutoHyphens/>
              <w:spacing w:after="120" w:line="257"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eastAsiaTheme="minorEastAsia" w:hAnsi="Arial" w:cs="Arial"/>
              </w:rPr>
              <w:t>L</w:t>
            </w:r>
            <w:r w:rsidRPr="00DA0969">
              <w:rPr>
                <w:rFonts w:ascii="Arial" w:eastAsiaTheme="minorEastAsia" w:hAnsi="Arial" w:cs="Arial"/>
              </w:rPr>
              <w:t>ack of bike riding connections</w:t>
            </w:r>
          </w:p>
          <w:p w14:paraId="63038903" w14:textId="098A62DE" w:rsidR="00A54AD8" w:rsidRPr="00DA0969" w:rsidRDefault="00A54AD8" w:rsidP="00E62990">
            <w:pPr>
              <w:pStyle w:val="ListParagraph"/>
              <w:numPr>
                <w:ilvl w:val="0"/>
                <w:numId w:val="21"/>
              </w:numPr>
              <w:tabs>
                <w:tab w:val="left" w:pos="-3060"/>
                <w:tab w:val="left" w:pos="-2340"/>
                <w:tab w:val="left" w:pos="6300"/>
              </w:tabs>
              <w:suppressAutoHyphens/>
              <w:spacing w:after="120" w:line="257"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Pr>
                <w:rFonts w:ascii="Arial" w:eastAsiaTheme="minorEastAsia" w:hAnsi="Arial" w:cs="Arial"/>
              </w:rPr>
              <w:t>Review and upgrade t</w:t>
            </w:r>
            <w:r w:rsidRPr="00DA0969">
              <w:rPr>
                <w:rFonts w:ascii="Arial" w:eastAsiaTheme="minorEastAsia" w:hAnsi="Arial" w:cs="Arial"/>
              </w:rPr>
              <w:t xml:space="preserve">ram stops along Carlisle </w:t>
            </w:r>
            <w:r>
              <w:rPr>
                <w:rFonts w:ascii="Arial" w:eastAsiaTheme="minorEastAsia" w:hAnsi="Arial" w:cs="Arial"/>
              </w:rPr>
              <w:t>Street.</w:t>
            </w:r>
          </w:p>
          <w:p w14:paraId="7F2E874D" w14:textId="22580FFD" w:rsidR="00A54AD8" w:rsidRPr="00DA0969" w:rsidRDefault="00A54AD8" w:rsidP="00E62990">
            <w:pPr>
              <w:pStyle w:val="ListParagraph"/>
              <w:numPr>
                <w:ilvl w:val="0"/>
                <w:numId w:val="21"/>
              </w:numPr>
              <w:tabs>
                <w:tab w:val="left" w:pos="-3060"/>
                <w:tab w:val="left" w:pos="-2340"/>
                <w:tab w:val="left" w:pos="6300"/>
              </w:tabs>
              <w:suppressAutoHyphens/>
              <w:spacing w:after="120" w:line="257" w:lineRule="auto"/>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DA0969">
              <w:rPr>
                <w:rFonts w:ascii="Arial" w:eastAsiaTheme="minorEastAsia" w:hAnsi="Arial" w:cs="Arial"/>
              </w:rPr>
              <w:t>Tram 79 terminus on Chapel Street needs to be upgraded</w:t>
            </w:r>
            <w:r>
              <w:rPr>
                <w:rFonts w:ascii="Arial" w:eastAsiaTheme="minorEastAsia" w:hAnsi="Arial" w:cs="Arial"/>
              </w:rPr>
              <w:t xml:space="preserve">. </w:t>
            </w:r>
          </w:p>
        </w:tc>
        <w:tc>
          <w:tcPr>
            <w:tcW w:w="4536" w:type="dxa"/>
          </w:tcPr>
          <w:p w14:paraId="11958E77" w14:textId="77777777" w:rsidR="00A54AD8" w:rsidRPr="00C84608" w:rsidRDefault="00A54AD8" w:rsidP="00E62990">
            <w:pPr>
              <w:pStyle w:val="ListParagraph"/>
              <w:numPr>
                <w:ilvl w:val="0"/>
                <w:numId w:val="21"/>
              </w:numPr>
              <w:tabs>
                <w:tab w:val="left" w:pos="-3060"/>
                <w:tab w:val="left" w:pos="-2340"/>
                <w:tab w:val="left" w:pos="6300"/>
              </w:tabs>
              <w:suppressAutoHyphens/>
              <w:spacing w:after="120" w:line="25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C84608">
              <w:rPr>
                <w:rFonts w:ascii="Arial" w:eastAsia="Arial" w:hAnsi="Arial" w:cs="Arial"/>
              </w:rPr>
              <w:t>Prioritise pedestrian movement as part of any redevelopment of the Coles / car park site</w:t>
            </w:r>
          </w:p>
          <w:p w14:paraId="7779E5A7" w14:textId="77777777" w:rsidR="00A54AD8" w:rsidRPr="00B33738" w:rsidRDefault="00A54AD8" w:rsidP="00E62990">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BA41E6">
              <w:rPr>
                <w:rFonts w:ascii="Arial" w:eastAsia="Arial" w:hAnsi="Arial" w:cs="Arial"/>
              </w:rPr>
              <w:t xml:space="preserve">Investigate transport priorities including signalising the three bus routes. </w:t>
            </w:r>
          </w:p>
          <w:p w14:paraId="49233B7A" w14:textId="77777777" w:rsidR="00A54AD8" w:rsidRPr="00FE2FE9" w:rsidRDefault="00A54AD8" w:rsidP="00E62990">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84608">
              <w:rPr>
                <w:rFonts w:ascii="Arial" w:eastAsia="Arial" w:hAnsi="Arial" w:cs="Arial"/>
              </w:rPr>
              <w:t>Advocate for the relocation of pedestrian signals outside St Kilda Primary school to Nepean Highway/Dickens Street location</w:t>
            </w:r>
            <w:r>
              <w:rPr>
                <w:rFonts w:ascii="Arial" w:eastAsia="Arial" w:hAnsi="Arial" w:cs="Arial"/>
              </w:rPr>
              <w:t xml:space="preserve">. </w:t>
            </w:r>
          </w:p>
          <w:p w14:paraId="370999E5" w14:textId="0E32ACFE" w:rsidR="00A54AD8" w:rsidRPr="003D2897" w:rsidRDefault="00A54AD8" w:rsidP="00E62990">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3A304F">
              <w:rPr>
                <w:rFonts w:ascii="Arial" w:eastAsia="Arial" w:hAnsi="Arial" w:cs="Arial"/>
              </w:rPr>
              <w:t>Review car parking and the need for any car parking controls within the Carlisle Street MAC</w:t>
            </w:r>
          </w:p>
        </w:tc>
      </w:tr>
    </w:tbl>
    <w:p w14:paraId="3A02C2FD" w14:textId="77777777" w:rsidR="003904DA" w:rsidRDefault="003904DA" w:rsidP="003904DA">
      <w:pPr>
        <w:rPr>
          <w:rFonts w:ascii="Arial" w:hAnsi="Arial" w:cs="Arial"/>
          <w:b/>
          <w:bCs/>
        </w:rPr>
      </w:pPr>
    </w:p>
    <w:p w14:paraId="28D963AC" w14:textId="1F55CF69" w:rsidR="003904DA" w:rsidRPr="00E97FE9" w:rsidRDefault="003904DA" w:rsidP="003904DA">
      <w:pPr>
        <w:rPr>
          <w:rFonts w:ascii="Arial" w:hAnsi="Arial" w:cs="Arial"/>
          <w:b/>
          <w:bCs/>
        </w:rPr>
      </w:pPr>
      <w:r w:rsidRPr="00E97FE9">
        <w:rPr>
          <w:rFonts w:ascii="Arial" w:hAnsi="Arial" w:cs="Arial"/>
          <w:b/>
          <w:bCs/>
        </w:rPr>
        <w:t>Recommendations</w:t>
      </w:r>
    </w:p>
    <w:p w14:paraId="36D17681" w14:textId="77777777" w:rsidR="003904DA" w:rsidRDefault="003904DA" w:rsidP="003904DA">
      <w:pPr>
        <w:rPr>
          <w:rFonts w:ascii="Arial" w:hAnsi="Arial" w:cs="Arial"/>
        </w:rPr>
      </w:pPr>
      <w:r>
        <w:rPr>
          <w:rFonts w:ascii="Arial" w:hAnsi="Arial" w:cs="Arial"/>
        </w:rPr>
        <w:t>It is recommended that Council continue to:</w:t>
      </w:r>
    </w:p>
    <w:p w14:paraId="14DC2DCA" w14:textId="5DD55C7F" w:rsidR="003904DA" w:rsidRPr="003904DA" w:rsidRDefault="003904DA" w:rsidP="00E62990">
      <w:pPr>
        <w:pStyle w:val="ListParagraph"/>
        <w:numPr>
          <w:ilvl w:val="0"/>
          <w:numId w:val="22"/>
        </w:numPr>
        <w:rPr>
          <w:rFonts w:ascii="Arial" w:eastAsia="Calibri" w:hAnsi="Arial" w:cs="Arial"/>
          <w:i/>
        </w:rPr>
      </w:pPr>
      <w:r w:rsidRPr="002623E6">
        <w:rPr>
          <w:rFonts w:ascii="Arial" w:eastAsia="Calibri" w:hAnsi="Arial" w:cs="Arial"/>
        </w:rPr>
        <w:t xml:space="preserve">Implement the relevant key strategic transport projects identified in </w:t>
      </w:r>
      <w:r w:rsidRPr="002623E6">
        <w:rPr>
          <w:rFonts w:ascii="Arial" w:eastAsia="Calibri" w:hAnsi="Arial" w:cs="Arial"/>
          <w:i/>
          <w:iCs/>
        </w:rPr>
        <w:t>Move, Connect, Live: Integrated Transport Strategy 2018-28.</w:t>
      </w:r>
    </w:p>
    <w:p w14:paraId="2C8FC152" w14:textId="484CD190" w:rsidR="003904DA" w:rsidRDefault="003904DA" w:rsidP="00E62990">
      <w:pPr>
        <w:pStyle w:val="ListParagraph"/>
        <w:numPr>
          <w:ilvl w:val="0"/>
          <w:numId w:val="22"/>
        </w:numPr>
      </w:pPr>
      <w:r w:rsidRPr="00FE2FE9">
        <w:rPr>
          <w:rFonts w:ascii="Arial" w:eastAsia="Calibri" w:hAnsi="Arial" w:cs="Arial"/>
        </w:rPr>
        <w:t>Implement the relevant actions of th</w:t>
      </w:r>
      <w:r w:rsidRPr="003904DA">
        <w:rPr>
          <w:rFonts w:ascii="Arial" w:eastAsia="Calibri" w:hAnsi="Arial" w:cs="Arial"/>
          <w:i/>
          <w:iCs/>
        </w:rPr>
        <w:t xml:space="preserve">e </w:t>
      </w:r>
      <w:r w:rsidRPr="002C3DE4">
        <w:rPr>
          <w:rFonts w:ascii="Arial" w:hAnsi="Arial" w:cs="Arial"/>
          <w:i/>
          <w:iCs/>
        </w:rPr>
        <w:t>Places for People Public Space Strategy</w:t>
      </w:r>
      <w:r>
        <w:rPr>
          <w:rFonts w:ascii="Arial" w:hAnsi="Arial" w:cs="Arial"/>
        </w:rPr>
        <w:t xml:space="preserve"> (once adopted), </w:t>
      </w:r>
      <w:r w:rsidR="00FE2FE9">
        <w:rPr>
          <w:rFonts w:ascii="Arial" w:hAnsi="Arial" w:cs="Arial"/>
        </w:rPr>
        <w:t xml:space="preserve">that improve pedestrian amenity, particularly in the Carlisle Street MAC sub-precinct. </w:t>
      </w:r>
    </w:p>
    <w:p w14:paraId="0B6291F6" w14:textId="2B888AA7" w:rsidR="00FE2FE9" w:rsidRDefault="00FE2FE9" w:rsidP="00FE2FE9">
      <w:pPr>
        <w:rPr>
          <w:rFonts w:ascii="Arial" w:hAnsi="Arial" w:cs="Arial"/>
        </w:rPr>
      </w:pPr>
      <w:r w:rsidRPr="00FE2FE9">
        <w:rPr>
          <w:rFonts w:ascii="Arial" w:hAnsi="Arial" w:cs="Arial"/>
        </w:rPr>
        <w:t>The following new actions are recommended for Council:</w:t>
      </w:r>
    </w:p>
    <w:p w14:paraId="07B6ABD2" w14:textId="77777777" w:rsidR="00DD1F1E" w:rsidRDefault="00B33738" w:rsidP="00B33738">
      <w:pPr>
        <w:pStyle w:val="ListParagraph"/>
        <w:numPr>
          <w:ilvl w:val="0"/>
          <w:numId w:val="52"/>
        </w:numPr>
        <w:tabs>
          <w:tab w:val="left" w:pos="-3060"/>
          <w:tab w:val="left" w:pos="-2340"/>
          <w:tab w:val="left" w:pos="6300"/>
        </w:tabs>
        <w:suppressAutoHyphens/>
        <w:spacing w:after="120" w:line="257" w:lineRule="auto"/>
        <w:rPr>
          <w:rFonts w:ascii="Arial" w:eastAsia="Arial" w:hAnsi="Arial" w:cs="Arial"/>
        </w:rPr>
      </w:pPr>
      <w:r w:rsidRPr="00B33738">
        <w:rPr>
          <w:rFonts w:ascii="Arial" w:eastAsia="Arial" w:hAnsi="Arial" w:cs="Arial"/>
        </w:rPr>
        <w:t>Review car parking demand and issues and the need for any car parking controls, as part of the</w:t>
      </w:r>
      <w:r w:rsidR="00DD1F1E">
        <w:rPr>
          <w:rFonts w:ascii="Arial" w:eastAsia="Arial" w:hAnsi="Arial" w:cs="Arial"/>
        </w:rPr>
        <w:t>:</w:t>
      </w:r>
    </w:p>
    <w:p w14:paraId="6E21E4D9" w14:textId="718834A0" w:rsidR="002F1D68" w:rsidRDefault="00B33738" w:rsidP="00EC6F9C">
      <w:pPr>
        <w:pStyle w:val="ListParagraph"/>
        <w:numPr>
          <w:ilvl w:val="0"/>
          <w:numId w:val="71"/>
        </w:numPr>
        <w:tabs>
          <w:tab w:val="left" w:pos="-3060"/>
          <w:tab w:val="left" w:pos="-2340"/>
          <w:tab w:val="left" w:pos="6300"/>
        </w:tabs>
        <w:suppressAutoHyphens/>
        <w:spacing w:after="120" w:line="257" w:lineRule="auto"/>
        <w:rPr>
          <w:rFonts w:ascii="Arial" w:eastAsia="Arial" w:hAnsi="Arial" w:cs="Arial"/>
        </w:rPr>
      </w:pPr>
      <w:r w:rsidRPr="00B33738">
        <w:rPr>
          <w:rFonts w:ascii="Arial" w:eastAsia="Arial" w:hAnsi="Arial" w:cs="Arial"/>
        </w:rPr>
        <w:t xml:space="preserve">structure planning process for St Kilda MAC sub-precinct. </w:t>
      </w:r>
    </w:p>
    <w:p w14:paraId="4793D73D" w14:textId="45D8C267" w:rsidR="002F1D68" w:rsidRPr="002F1D68" w:rsidRDefault="00A2326C" w:rsidP="00EC6F9C">
      <w:pPr>
        <w:pStyle w:val="ListParagraph"/>
        <w:numPr>
          <w:ilvl w:val="0"/>
          <w:numId w:val="71"/>
        </w:numPr>
        <w:tabs>
          <w:tab w:val="left" w:pos="-3060"/>
          <w:tab w:val="left" w:pos="-2340"/>
          <w:tab w:val="left" w:pos="6300"/>
        </w:tabs>
        <w:suppressAutoHyphens/>
        <w:spacing w:after="120" w:line="257" w:lineRule="auto"/>
        <w:rPr>
          <w:rFonts w:ascii="Arial" w:eastAsia="Arial" w:hAnsi="Arial" w:cs="Arial"/>
        </w:rPr>
      </w:pPr>
      <w:r w:rsidRPr="002F1D68">
        <w:rPr>
          <w:rFonts w:ascii="Arial" w:hAnsi="Arial" w:cs="Arial"/>
        </w:rPr>
        <w:t>review of</w:t>
      </w:r>
      <w:r w:rsidR="00A54AD8" w:rsidRPr="002F1D68">
        <w:rPr>
          <w:rFonts w:ascii="Arial" w:hAnsi="Arial" w:cs="Arial"/>
        </w:rPr>
        <w:t xml:space="preserve"> Carlisle Street Structure Plan and implementation plan</w:t>
      </w:r>
      <w:r w:rsidR="002F1D68">
        <w:rPr>
          <w:rFonts w:ascii="Arial" w:hAnsi="Arial" w:cs="Arial"/>
        </w:rPr>
        <w:t>.</w:t>
      </w:r>
    </w:p>
    <w:p w14:paraId="0BCF1904" w14:textId="28610869" w:rsidR="00640371" w:rsidRPr="00F15755" w:rsidRDefault="00F27619" w:rsidP="00EC6F9C">
      <w:pPr>
        <w:pStyle w:val="Heading2"/>
        <w:rPr>
          <w:rFonts w:cstheme="majorHAnsi"/>
          <w:b/>
          <w:bCs/>
          <w:sz w:val="56"/>
          <w:szCs w:val="56"/>
        </w:rPr>
      </w:pPr>
      <w:r>
        <w:rPr>
          <w:rFonts w:cstheme="majorHAnsi"/>
          <w:b/>
          <w:sz w:val="56"/>
          <w:szCs w:val="56"/>
        </w:rPr>
        <w:br w:type="page"/>
      </w:r>
      <w:bookmarkStart w:id="16" w:name="_Toc87947717"/>
      <w:r w:rsidR="00640371" w:rsidRPr="00EC6F9C">
        <w:rPr>
          <w:b/>
          <w:color w:val="auto"/>
          <w:sz w:val="56"/>
          <w:szCs w:val="56"/>
        </w:rPr>
        <w:lastRenderedPageBreak/>
        <w:t>Community infrastructure</w:t>
      </w:r>
      <w:bookmarkEnd w:id="16"/>
      <w:r w:rsidR="00640371" w:rsidRPr="00EC6F9C">
        <w:rPr>
          <w:b/>
          <w:color w:val="auto"/>
          <w:sz w:val="56"/>
          <w:szCs w:val="56"/>
        </w:rPr>
        <w:t xml:space="preserve"> </w:t>
      </w:r>
    </w:p>
    <w:p w14:paraId="39544508" w14:textId="6A7C4DB5" w:rsidR="00640371" w:rsidRDefault="0042266C" w:rsidP="00640371">
      <w:r w:rsidRPr="00CB0232">
        <w:rPr>
          <w:b/>
          <w:bCs/>
          <w:noProof/>
          <w:sz w:val="56"/>
          <w:szCs w:val="56"/>
        </w:rPr>
        <mc:AlternateContent>
          <mc:Choice Requires="wps">
            <w:drawing>
              <wp:anchor distT="45720" distB="45720" distL="114300" distR="114300" simplePos="0" relativeHeight="251658276" behindDoc="0" locked="0" layoutInCell="1" allowOverlap="1" wp14:anchorId="60CF5D7B" wp14:editId="40C5F6E2">
                <wp:simplePos x="0" y="0"/>
                <wp:positionH relativeFrom="margin">
                  <wp:align>left</wp:align>
                </wp:positionH>
                <wp:positionV relativeFrom="paragraph">
                  <wp:posOffset>136525</wp:posOffset>
                </wp:positionV>
                <wp:extent cx="2933065" cy="890270"/>
                <wp:effectExtent l="0" t="0" r="19685" b="2413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065" cy="890270"/>
                        </a:xfrm>
                        <a:prstGeom prst="rect">
                          <a:avLst/>
                        </a:prstGeom>
                        <a:noFill/>
                        <a:ln w="9525">
                          <a:solidFill>
                            <a:schemeClr val="accent2"/>
                          </a:solidFill>
                          <a:miter lim="800000"/>
                          <a:headEnd/>
                          <a:tailEnd/>
                        </a:ln>
                      </wps:spPr>
                      <wps:txbx>
                        <w:txbxContent>
                          <w:p w14:paraId="6D6765C5" w14:textId="77777777" w:rsidR="00960E8E" w:rsidRPr="00E016E6" w:rsidRDefault="00960E8E" w:rsidP="008F2329">
                            <w:pPr>
                              <w:rPr>
                                <w:rFonts w:ascii="Arial" w:hAnsi="Arial" w:cs="Arial"/>
                                <w:b/>
                                <w:bCs/>
                                <w:color w:val="F37021"/>
                              </w:rPr>
                            </w:pPr>
                            <w:r w:rsidRPr="00E016E6">
                              <w:rPr>
                                <w:rFonts w:ascii="Arial" w:eastAsia="Arial" w:hAnsi="Arial" w:cs="Arial"/>
                                <w:color w:val="F37021"/>
                              </w:rPr>
                              <w:t>St Kilda has long been a hub of community infrastructure that support the health and wellbeing of the community, including marginalised and vulnerable groups.</w:t>
                            </w:r>
                          </w:p>
                          <w:p w14:paraId="73C461EB" w14:textId="77777777" w:rsidR="00960E8E" w:rsidRDefault="00960E8E" w:rsidP="008F23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5D7B" id="Text Box 24" o:spid="_x0000_s1064" type="#_x0000_t202" style="position:absolute;margin-left:0;margin-top:10.75pt;width:230.95pt;height:70.1pt;z-index:2516582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" filled="f" strokecolor="#ed7d31 [3205]">
                <v:textbox>
                  <w:txbxContent>
                    <w:p w14:paraId="6D6765C5" w14:textId="77777777" w:rsidR="00960E8E" w:rsidRPr="00E016E6" w:rsidRDefault="00960E8E" w:rsidP="008F2329">
                      <w:pPr>
                        <w:rPr>
                          <w:rFonts w:ascii="Arial" w:hAnsi="Arial" w:cs="Arial"/>
                          <w:b/>
                          <w:bCs/>
                          <w:color w:val="F37021"/>
                        </w:rPr>
                      </w:pPr>
                      <w:r w:rsidRPr="00E016E6">
                        <w:rPr>
                          <w:rFonts w:ascii="Arial" w:eastAsia="Arial" w:hAnsi="Arial" w:cs="Arial"/>
                          <w:color w:val="F37021"/>
                        </w:rPr>
                        <w:t>St Kilda has long been a hub of community infrastructure that support the health and wellbeing of the community, including marginalised and vulnerable groups.</w:t>
                      </w:r>
                    </w:p>
                    <w:p w14:paraId="73C461EB" w14:textId="77777777" w:rsidR="00960E8E" w:rsidRDefault="00960E8E" w:rsidP="008F2329"/>
                  </w:txbxContent>
                </v:textbox>
                <w10:wrap type="square" anchorx="margin"/>
              </v:shape>
            </w:pict>
          </mc:Fallback>
        </mc:AlternateContent>
      </w:r>
    </w:p>
    <w:p w14:paraId="70E918CC" w14:textId="104E78CA" w:rsidR="00640371" w:rsidRDefault="00640371" w:rsidP="00640371"/>
    <w:p w14:paraId="39694298" w14:textId="0F16213B" w:rsidR="00640371" w:rsidRDefault="00640371" w:rsidP="00640371"/>
    <w:p w14:paraId="162C9E0F" w14:textId="38602E58" w:rsidR="00640371" w:rsidRDefault="00B33738" w:rsidP="00640371">
      <w:r w:rsidRPr="009B032C">
        <w:rPr>
          <w:noProof/>
        </w:rPr>
        <mc:AlternateContent>
          <mc:Choice Requires="wps">
            <w:drawing>
              <wp:anchor distT="45720" distB="45720" distL="114300" distR="114300" simplePos="0" relativeHeight="251658266" behindDoc="0" locked="0" layoutInCell="1" allowOverlap="1" wp14:anchorId="6BFBDF5F" wp14:editId="2C4FEED2">
                <wp:simplePos x="0" y="0"/>
                <wp:positionH relativeFrom="margin">
                  <wp:posOffset>-71252</wp:posOffset>
                </wp:positionH>
                <wp:positionV relativeFrom="paragraph">
                  <wp:posOffset>276794</wp:posOffset>
                </wp:positionV>
                <wp:extent cx="4108450" cy="2529205"/>
                <wp:effectExtent l="0" t="0" r="0" b="4445"/>
                <wp:wrapSquare wrapText="bothSides"/>
                <wp:docPr id="2263672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0" cy="2529205"/>
                        </a:xfrm>
                        <a:prstGeom prst="rect">
                          <a:avLst/>
                        </a:prstGeom>
                        <a:noFill/>
                        <a:ln w="9525">
                          <a:noFill/>
                          <a:miter lim="800000"/>
                          <a:headEnd/>
                          <a:tailEnd/>
                        </a:ln>
                      </wps:spPr>
                      <wps:txbx>
                        <w:txbxContent>
                          <w:p w14:paraId="09CC38AA" w14:textId="345F5C00" w:rsidR="00960E8E" w:rsidRDefault="00960E8E" w:rsidP="00640371">
                            <w:pPr>
                              <w:ind w:left="360" w:hanging="360"/>
                              <w:rPr>
                                <w:rFonts w:ascii="Arial" w:hAnsi="Arial" w:cs="Arial"/>
                                <w:b/>
                                <w:bCs/>
                              </w:rPr>
                            </w:pPr>
                            <w:r>
                              <w:rPr>
                                <w:rFonts w:ascii="Arial" w:hAnsi="Arial" w:cs="Arial"/>
                                <w:b/>
                                <w:bCs/>
                              </w:rPr>
                              <w:t>Study area</w:t>
                            </w:r>
                          </w:p>
                          <w:p w14:paraId="44659BC9" w14:textId="1DAE12AE" w:rsidR="00960E8E" w:rsidRPr="008F2329" w:rsidRDefault="00960E8E" w:rsidP="00B33738">
                            <w:pPr>
                              <w:pStyle w:val="ListParagraph"/>
                              <w:numPr>
                                <w:ilvl w:val="0"/>
                                <w:numId w:val="24"/>
                              </w:numPr>
                              <w:ind w:left="360"/>
                              <w:rPr>
                                <w:rFonts w:ascii="Arial" w:hAnsi="Arial" w:cs="Arial"/>
                              </w:rPr>
                            </w:pPr>
                            <w:r>
                              <w:rPr>
                                <w:rFonts w:ascii="Arial" w:hAnsi="Arial" w:cs="Arial"/>
                              </w:rPr>
                              <w:t>Some of the existing community infrastructure includes</w:t>
                            </w:r>
                            <w:r w:rsidRPr="008F2329">
                              <w:rPr>
                                <w:rFonts w:ascii="Arial" w:hAnsi="Arial" w:cs="Arial"/>
                              </w:rPr>
                              <w:t>:</w:t>
                            </w:r>
                          </w:p>
                          <w:p w14:paraId="49593428" w14:textId="298A943C"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St Kilda Town Hall</w:t>
                            </w:r>
                          </w:p>
                          <w:p w14:paraId="0CC337E1" w14:textId="000186C2"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St Kilda library</w:t>
                            </w:r>
                          </w:p>
                          <w:p w14:paraId="559B633E" w14:textId="41C2DFCF"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Cora Graves Community Centre</w:t>
                            </w:r>
                          </w:p>
                          <w:p w14:paraId="6C10D05A" w14:textId="29999F18"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Eco Centre</w:t>
                            </w:r>
                          </w:p>
                          <w:p w14:paraId="05793111" w14:textId="77B42462"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Childcare and education centres</w:t>
                            </w:r>
                          </w:p>
                          <w:p w14:paraId="54E4AA54" w14:textId="6140BE6C"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Community health centres</w:t>
                            </w:r>
                          </w:p>
                          <w:p w14:paraId="0BD6257B" w14:textId="34E3236A"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Family support centres</w:t>
                            </w:r>
                          </w:p>
                          <w:p w14:paraId="7EC83F24" w14:textId="77777777"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Crisis centres</w:t>
                            </w:r>
                          </w:p>
                          <w:p w14:paraId="0F44C0AD" w14:textId="2B352ED4"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Community health and drug and alcohol support</w:t>
                            </w:r>
                          </w:p>
                          <w:p w14:paraId="32524F29" w14:textId="45A8CC58"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 xml:space="preserve">Veg Out Community Garden </w:t>
                            </w:r>
                          </w:p>
                          <w:p w14:paraId="48A4E4BD" w14:textId="77777777" w:rsidR="00960E8E" w:rsidRPr="00B2552C" w:rsidRDefault="00960E8E" w:rsidP="00640371">
                            <w:pPr>
                              <w:ind w:left="360" w:hanging="360"/>
                            </w:pPr>
                          </w:p>
                          <w:p w14:paraId="7AA69AE2" w14:textId="77777777" w:rsidR="00960E8E" w:rsidRDefault="00960E8E" w:rsidP="006403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FBDF5F" id="_x0000_s1065" type="#_x0000_t202" style="position:absolute;margin-left:-5.6pt;margin-top:21.8pt;width:323.5pt;height:199.15pt;z-index:25165826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" filled="f" stroked="f">
                <v:textbox>
                  <w:txbxContent>
                    <w:p w14:paraId="09CC38AA" w14:textId="345F5C00" w:rsidR="00960E8E" w:rsidRDefault="00960E8E" w:rsidP="00640371">
                      <w:pPr>
                        <w:ind w:left="360" w:hanging="360"/>
                        <w:rPr>
                          <w:rFonts w:ascii="Arial" w:hAnsi="Arial" w:cs="Arial"/>
                          <w:b/>
                          <w:bCs/>
                        </w:rPr>
                      </w:pPr>
                      <w:r>
                        <w:rPr>
                          <w:rFonts w:ascii="Arial" w:hAnsi="Arial" w:cs="Arial"/>
                          <w:b/>
                          <w:bCs/>
                        </w:rPr>
                        <w:t>Study area</w:t>
                      </w:r>
                    </w:p>
                    <w:p w14:paraId="44659BC9" w14:textId="1DAE12AE" w:rsidR="00960E8E" w:rsidRPr="008F2329" w:rsidRDefault="00960E8E" w:rsidP="00B33738">
                      <w:pPr>
                        <w:pStyle w:val="ListParagraph"/>
                        <w:numPr>
                          <w:ilvl w:val="0"/>
                          <w:numId w:val="24"/>
                        </w:numPr>
                        <w:ind w:left="360"/>
                        <w:rPr>
                          <w:rFonts w:ascii="Arial" w:hAnsi="Arial" w:cs="Arial"/>
                        </w:rPr>
                      </w:pPr>
                      <w:r>
                        <w:rPr>
                          <w:rFonts w:ascii="Arial" w:hAnsi="Arial" w:cs="Arial"/>
                        </w:rPr>
                        <w:t>Some of the existing community infrastructure includes</w:t>
                      </w:r>
                      <w:r w:rsidRPr="008F2329">
                        <w:rPr>
                          <w:rFonts w:ascii="Arial" w:hAnsi="Arial" w:cs="Arial"/>
                        </w:rPr>
                        <w:t>:</w:t>
                      </w:r>
                    </w:p>
                    <w:p w14:paraId="49593428" w14:textId="298A943C"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St Kilda Town Hall</w:t>
                      </w:r>
                    </w:p>
                    <w:p w14:paraId="0CC337E1" w14:textId="000186C2"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St Kilda library</w:t>
                      </w:r>
                    </w:p>
                    <w:p w14:paraId="559B633E" w14:textId="41C2DFCF"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Cora Graves Community Centre</w:t>
                      </w:r>
                    </w:p>
                    <w:p w14:paraId="6C10D05A" w14:textId="29999F18"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Eco Centre</w:t>
                      </w:r>
                    </w:p>
                    <w:p w14:paraId="05793111" w14:textId="77B42462"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Childcare and education centres</w:t>
                      </w:r>
                    </w:p>
                    <w:p w14:paraId="54E4AA54" w14:textId="6140BE6C"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Community health centres</w:t>
                      </w:r>
                    </w:p>
                    <w:p w14:paraId="0BD6257B" w14:textId="34E3236A"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Family support centres</w:t>
                      </w:r>
                    </w:p>
                    <w:p w14:paraId="7EC83F24" w14:textId="77777777"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Crisis centres</w:t>
                      </w:r>
                    </w:p>
                    <w:p w14:paraId="0F44C0AD" w14:textId="2B352ED4"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Community health and drug and alcohol support</w:t>
                      </w:r>
                    </w:p>
                    <w:p w14:paraId="32524F29" w14:textId="45A8CC58" w:rsidR="00960E8E" w:rsidRPr="008F2329" w:rsidRDefault="00960E8E" w:rsidP="00B33738">
                      <w:pPr>
                        <w:pStyle w:val="ListParagraph"/>
                        <w:numPr>
                          <w:ilvl w:val="0"/>
                          <w:numId w:val="58"/>
                        </w:numPr>
                        <w:ind w:left="720"/>
                        <w:rPr>
                          <w:rFonts w:ascii="Arial" w:hAnsi="Arial" w:cs="Arial"/>
                        </w:rPr>
                      </w:pPr>
                      <w:r w:rsidRPr="008F2329">
                        <w:rPr>
                          <w:rFonts w:ascii="Arial" w:hAnsi="Arial" w:cs="Arial"/>
                        </w:rPr>
                        <w:t xml:space="preserve">Veg Out Community Garden </w:t>
                      </w:r>
                    </w:p>
                    <w:p w14:paraId="48A4E4BD" w14:textId="77777777" w:rsidR="00960E8E" w:rsidRPr="00B2552C" w:rsidRDefault="00960E8E" w:rsidP="00640371">
                      <w:pPr>
                        <w:ind w:left="360" w:hanging="360"/>
                      </w:pPr>
                    </w:p>
                    <w:p w14:paraId="7AA69AE2" w14:textId="77777777" w:rsidR="00960E8E" w:rsidRDefault="00960E8E" w:rsidP="00640371"/>
                  </w:txbxContent>
                </v:textbox>
                <w10:wrap type="square" anchorx="margin"/>
              </v:shape>
            </w:pict>
          </mc:Fallback>
        </mc:AlternateContent>
      </w:r>
      <w:r w:rsidR="00423BE9" w:rsidRPr="00480D2E">
        <w:rPr>
          <w:rFonts w:ascii="Arial" w:hAnsi="Arial" w:cs="Arial"/>
          <w:b/>
          <w:bCs/>
          <w:noProof/>
          <w:sz w:val="20"/>
          <w:szCs w:val="20"/>
        </w:rPr>
        <mc:AlternateContent>
          <mc:Choice Requires="wps">
            <w:drawing>
              <wp:anchor distT="45720" distB="45720" distL="114300" distR="114300" simplePos="0" relativeHeight="251658267" behindDoc="0" locked="0" layoutInCell="1" allowOverlap="1" wp14:anchorId="67DD4361" wp14:editId="49337EBA">
                <wp:simplePos x="0" y="0"/>
                <wp:positionH relativeFrom="column">
                  <wp:posOffset>-22473</wp:posOffset>
                </wp:positionH>
                <wp:positionV relativeFrom="paragraph">
                  <wp:posOffset>2663033</wp:posOffset>
                </wp:positionV>
                <wp:extent cx="3070225" cy="245110"/>
                <wp:effectExtent l="0" t="0" r="0" b="2540"/>
                <wp:wrapSquare wrapText="bothSides"/>
                <wp:docPr id="226367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0225" cy="245110"/>
                        </a:xfrm>
                        <a:prstGeom prst="rect">
                          <a:avLst/>
                        </a:prstGeom>
                        <a:noFill/>
                        <a:ln w="9525">
                          <a:noFill/>
                          <a:miter lim="800000"/>
                          <a:headEnd/>
                          <a:tailEnd/>
                        </a:ln>
                      </wps:spPr>
                      <wps:txbx>
                        <w:txbxContent>
                          <w:p w14:paraId="6080D711" w14:textId="3B35BC4D"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9 </w:t>
                            </w:r>
                            <w:r w:rsidRPr="001044A7">
                              <w:rPr>
                                <w:rFonts w:ascii="Arial" w:hAnsi="Arial" w:cs="Arial"/>
                                <w:b/>
                                <w:bCs/>
                                <w:sz w:val="20"/>
                                <w:szCs w:val="20"/>
                              </w:rPr>
                              <w:t>–</w:t>
                            </w:r>
                            <w:r>
                              <w:rPr>
                                <w:rFonts w:ascii="Arial" w:hAnsi="Arial" w:cs="Arial"/>
                                <w:b/>
                                <w:bCs/>
                                <w:sz w:val="20"/>
                                <w:szCs w:val="20"/>
                              </w:rPr>
                              <w:t xml:space="preserve"> Community infrastructure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D4361" id="_x0000_s1066" type="#_x0000_t202" style="position:absolute;margin-left:-1.75pt;margin-top:209.7pt;width:241.75pt;height:19.3pt;z-index:25165826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" filled="f" stroked="f">
                <v:textbox>
                  <w:txbxContent>
                    <w:p w14:paraId="6080D711" w14:textId="3B35BC4D"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9 </w:t>
                      </w:r>
                      <w:r w:rsidRPr="001044A7">
                        <w:rPr>
                          <w:rFonts w:ascii="Arial" w:hAnsi="Arial" w:cs="Arial"/>
                          <w:b/>
                          <w:bCs/>
                          <w:sz w:val="20"/>
                          <w:szCs w:val="20"/>
                        </w:rPr>
                        <w:t>–</w:t>
                      </w:r>
                      <w:r>
                        <w:rPr>
                          <w:rFonts w:ascii="Arial" w:hAnsi="Arial" w:cs="Arial"/>
                          <w:b/>
                          <w:bCs/>
                          <w:sz w:val="20"/>
                          <w:szCs w:val="20"/>
                        </w:rPr>
                        <w:t xml:space="preserve"> Community infrastructure </w:t>
                      </w:r>
                    </w:p>
                  </w:txbxContent>
                </v:textbox>
                <w10:wrap type="square"/>
              </v:shape>
            </w:pict>
          </mc:Fallback>
        </mc:AlternateContent>
      </w:r>
    </w:p>
    <w:tbl>
      <w:tblPr>
        <w:tblStyle w:val="ListTable3-Accent2"/>
        <w:tblW w:w="9639" w:type="dxa"/>
        <w:tblInd w:w="-5" w:type="dxa"/>
        <w:tblLook w:val="04A0" w:firstRow="1" w:lastRow="0" w:firstColumn="1" w:lastColumn="0" w:noHBand="0" w:noVBand="1"/>
        <w:tblCaption w:val="Community infrastructure"/>
        <w:tblDescription w:val="Table outlining challenges and opportunities under the community infrastucture theme. "/>
      </w:tblPr>
      <w:tblGrid>
        <w:gridCol w:w="1276"/>
        <w:gridCol w:w="3969"/>
        <w:gridCol w:w="4394"/>
      </w:tblGrid>
      <w:tr w:rsidR="00423BE9" w14:paraId="29B2FA27" w14:textId="77777777" w:rsidTr="00E016E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shd w:val="clear" w:color="auto" w:fill="F37021"/>
          </w:tcPr>
          <w:p w14:paraId="48B85AF3" w14:textId="64510555" w:rsidR="00423BE9" w:rsidRPr="00CD710B" w:rsidRDefault="00423BE9" w:rsidP="00640F64">
            <w:pPr>
              <w:rPr>
                <w:rFonts w:ascii="Arial" w:hAnsi="Arial" w:cs="Arial"/>
                <w:sz w:val="24"/>
                <w:szCs w:val="24"/>
              </w:rPr>
            </w:pPr>
            <w:r w:rsidRPr="00CD710B">
              <w:rPr>
                <w:rFonts w:ascii="Arial" w:hAnsi="Arial" w:cs="Arial"/>
                <w:sz w:val="24"/>
                <w:szCs w:val="24"/>
              </w:rPr>
              <w:t>Area</w:t>
            </w:r>
          </w:p>
        </w:tc>
        <w:tc>
          <w:tcPr>
            <w:tcW w:w="3969" w:type="dxa"/>
            <w:shd w:val="clear" w:color="auto" w:fill="F37021"/>
          </w:tcPr>
          <w:p w14:paraId="6385EA47" w14:textId="77777777" w:rsidR="00423BE9" w:rsidRPr="00CD710B" w:rsidRDefault="00423BE9"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394" w:type="dxa"/>
            <w:shd w:val="clear" w:color="auto" w:fill="F37021"/>
          </w:tcPr>
          <w:p w14:paraId="23798301" w14:textId="77777777" w:rsidR="00423BE9" w:rsidRPr="00CD710B" w:rsidRDefault="00423BE9"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423BE9" w:rsidRPr="00F27456" w14:paraId="102168EB" w14:textId="77777777" w:rsidTr="00423BE9">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276" w:type="dxa"/>
          </w:tcPr>
          <w:p w14:paraId="21C30AE8" w14:textId="2328A2DF" w:rsidR="00423BE9" w:rsidRPr="00D23E8A" w:rsidRDefault="00423BE9" w:rsidP="00423BE9">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3969" w:type="dxa"/>
          </w:tcPr>
          <w:p w14:paraId="68FCFE7B" w14:textId="77777777" w:rsidR="00423BE9" w:rsidRPr="00F27456" w:rsidRDefault="00423BE9" w:rsidP="00E6299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L</w:t>
            </w:r>
            <w:r w:rsidRPr="00F27456">
              <w:rPr>
                <w:rFonts w:ascii="Arial" w:hAnsi="Arial" w:cs="Arial"/>
              </w:rPr>
              <w:t>ack of</w:t>
            </w:r>
            <w:r>
              <w:rPr>
                <w:rFonts w:ascii="Arial" w:hAnsi="Arial" w:cs="Arial"/>
              </w:rPr>
              <w:t xml:space="preserve"> community facilities that are co-located.</w:t>
            </w:r>
          </w:p>
          <w:p w14:paraId="4CBB9ABC" w14:textId="77777777" w:rsidR="00423BE9" w:rsidRPr="00F27456" w:rsidRDefault="00423BE9" w:rsidP="00E6299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N</w:t>
            </w:r>
            <w:r w:rsidRPr="00F27456">
              <w:rPr>
                <w:rFonts w:ascii="Arial" w:eastAsia="Arial" w:hAnsi="Arial" w:cs="Arial"/>
              </w:rPr>
              <w:t xml:space="preserve">umber of Council-owned facilities are </w:t>
            </w:r>
            <w:r>
              <w:rPr>
                <w:rFonts w:ascii="Arial" w:eastAsia="Arial" w:hAnsi="Arial" w:cs="Arial"/>
              </w:rPr>
              <w:t>not fit-for-purpose</w:t>
            </w:r>
            <w:r w:rsidRPr="00F27456">
              <w:rPr>
                <w:rFonts w:ascii="Arial" w:eastAsia="Arial" w:hAnsi="Arial" w:cs="Arial"/>
              </w:rPr>
              <w:t xml:space="preserve"> due to their age and condition, including the Cora Graves Community Centre, the Avenue Childcare and Eildon Road Childcare.</w:t>
            </w:r>
          </w:p>
          <w:p w14:paraId="542C0745" w14:textId="77777777" w:rsidR="00423BE9" w:rsidRPr="00F27456" w:rsidRDefault="00423BE9" w:rsidP="00423BE9">
            <w:p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p>
          <w:p w14:paraId="381FCE43" w14:textId="77777777" w:rsidR="00423BE9" w:rsidRPr="00F27456" w:rsidRDefault="00423BE9" w:rsidP="00423BE9">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rPr>
            </w:pPr>
          </w:p>
          <w:p w14:paraId="52861C01" w14:textId="77777777" w:rsidR="00423BE9" w:rsidRPr="00F27456" w:rsidRDefault="00423BE9" w:rsidP="00423BE9">
            <w:pPr>
              <w:pStyle w:val="ListParagraph"/>
              <w:ind w:left="360"/>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p>
        </w:tc>
        <w:tc>
          <w:tcPr>
            <w:tcW w:w="4394" w:type="dxa"/>
          </w:tcPr>
          <w:p w14:paraId="3738C545" w14:textId="77777777" w:rsidR="00423BE9" w:rsidRPr="00C81854" w:rsidRDefault="00423BE9" w:rsidP="00E6299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F27456">
              <w:rPr>
                <w:rFonts w:ascii="Arial" w:eastAsia="Arial" w:hAnsi="Arial" w:cs="Arial"/>
              </w:rPr>
              <w:t>As part of place-based strategic planning work, plan for the co-location of community facilities in accessible locations.</w:t>
            </w:r>
          </w:p>
          <w:p w14:paraId="7DED3544" w14:textId="01D472FC" w:rsidR="00423BE9" w:rsidRPr="00423BE9" w:rsidRDefault="00423BE9" w:rsidP="00E62990">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C81854">
              <w:rPr>
                <w:rFonts w:ascii="Arial" w:hAnsi="Arial" w:cs="Arial"/>
              </w:rPr>
              <w:t>Develop a framework through which Council is able to assess future demand, plan for and deliver community facilities &amp; infrastructure that ensures the equitable, efficient and effective delivery of community infrastructure within the City.</w:t>
            </w:r>
          </w:p>
        </w:tc>
      </w:tr>
    </w:tbl>
    <w:p w14:paraId="38F4F3AC" w14:textId="77777777" w:rsidR="00A54AD8" w:rsidRDefault="00A54AD8" w:rsidP="00A54AD8">
      <w:pPr>
        <w:rPr>
          <w:rFonts w:ascii="Arial" w:hAnsi="Arial" w:cs="Arial"/>
          <w:b/>
          <w:bCs/>
        </w:rPr>
      </w:pPr>
    </w:p>
    <w:p w14:paraId="6DD72783" w14:textId="78ADA737" w:rsidR="00A54AD8" w:rsidRPr="00E97FE9" w:rsidRDefault="00A54AD8" w:rsidP="00A54AD8">
      <w:pPr>
        <w:rPr>
          <w:rFonts w:ascii="Arial" w:hAnsi="Arial" w:cs="Arial"/>
          <w:b/>
          <w:bCs/>
        </w:rPr>
      </w:pPr>
      <w:r w:rsidRPr="00E97FE9">
        <w:rPr>
          <w:rFonts w:ascii="Arial" w:hAnsi="Arial" w:cs="Arial"/>
          <w:b/>
          <w:bCs/>
        </w:rPr>
        <w:t>Recommendations</w:t>
      </w:r>
    </w:p>
    <w:p w14:paraId="7213B257" w14:textId="77777777" w:rsidR="00A54AD8" w:rsidRDefault="00A54AD8" w:rsidP="00A54AD8">
      <w:pPr>
        <w:rPr>
          <w:rFonts w:ascii="Arial" w:hAnsi="Arial" w:cs="Arial"/>
        </w:rPr>
      </w:pPr>
      <w:r>
        <w:rPr>
          <w:rFonts w:ascii="Arial" w:hAnsi="Arial" w:cs="Arial"/>
        </w:rPr>
        <w:t>It is recommended that Council continue to:</w:t>
      </w:r>
    </w:p>
    <w:p w14:paraId="690EA663" w14:textId="7D6D297F" w:rsidR="00A54AD8" w:rsidRDefault="00A54AD8" w:rsidP="00E62990">
      <w:pPr>
        <w:pStyle w:val="ListParagraph"/>
        <w:numPr>
          <w:ilvl w:val="0"/>
          <w:numId w:val="37"/>
        </w:numPr>
        <w:rPr>
          <w:rFonts w:ascii="Arial" w:hAnsi="Arial" w:cs="Arial"/>
        </w:rPr>
      </w:pPr>
      <w:r>
        <w:rPr>
          <w:rFonts w:ascii="Arial" w:hAnsi="Arial" w:cs="Arial"/>
        </w:rPr>
        <w:t>I</w:t>
      </w:r>
      <w:r w:rsidRPr="002412F8">
        <w:rPr>
          <w:rFonts w:ascii="Arial" w:hAnsi="Arial" w:cs="Arial"/>
        </w:rPr>
        <w:t>nvest in and renew Council owned and managed facilities</w:t>
      </w:r>
      <w:r>
        <w:rPr>
          <w:rFonts w:ascii="Arial" w:hAnsi="Arial" w:cs="Arial"/>
        </w:rPr>
        <w:t xml:space="preserve"> (where appropriate)</w:t>
      </w:r>
      <w:r w:rsidRPr="002412F8">
        <w:rPr>
          <w:rFonts w:ascii="Arial" w:hAnsi="Arial" w:cs="Arial"/>
        </w:rPr>
        <w:t>, and opportunities for co-location when properties are available for lease.</w:t>
      </w:r>
    </w:p>
    <w:p w14:paraId="2F1F0FD3" w14:textId="69BB7ED1" w:rsidR="00640371" w:rsidRPr="00423BE9" w:rsidRDefault="00A54AD8" w:rsidP="00E62990">
      <w:pPr>
        <w:pStyle w:val="ListParagraph"/>
        <w:numPr>
          <w:ilvl w:val="0"/>
          <w:numId w:val="37"/>
        </w:numPr>
        <w:rPr>
          <w:rFonts w:ascii="Arial" w:hAnsi="Arial" w:cs="Arial"/>
        </w:rPr>
      </w:pPr>
      <w:r>
        <w:rPr>
          <w:rFonts w:ascii="Arial" w:hAnsi="Arial" w:cs="Arial"/>
        </w:rPr>
        <w:t>Cluster and co-locate community services and infrastructure.</w:t>
      </w:r>
    </w:p>
    <w:p w14:paraId="732FE956" w14:textId="06A6C485" w:rsidR="00A54AD8" w:rsidRDefault="00A54AD8" w:rsidP="00A54AD8">
      <w:pPr>
        <w:rPr>
          <w:rFonts w:ascii="Arial" w:hAnsi="Arial" w:cs="Arial"/>
        </w:rPr>
      </w:pPr>
      <w:r w:rsidRPr="00FE2FE9">
        <w:rPr>
          <w:rFonts w:ascii="Arial" w:hAnsi="Arial" w:cs="Arial"/>
        </w:rPr>
        <w:t>The following new actions are recommended for Council:</w:t>
      </w:r>
    </w:p>
    <w:p w14:paraId="11DD1E58" w14:textId="6437A84F" w:rsidR="00A54AD8" w:rsidRPr="00423BE9" w:rsidRDefault="006078C5" w:rsidP="00E62990">
      <w:pPr>
        <w:pStyle w:val="ListParagraph"/>
        <w:numPr>
          <w:ilvl w:val="0"/>
          <w:numId w:val="53"/>
        </w:numPr>
        <w:rPr>
          <w:rFonts w:ascii="Arial" w:eastAsiaTheme="majorEastAsia" w:hAnsi="Arial" w:cs="Arial"/>
          <w:b/>
          <w:bCs/>
          <w:sz w:val="56"/>
          <w:szCs w:val="56"/>
        </w:rPr>
      </w:pPr>
      <w:r>
        <w:rPr>
          <w:rFonts w:ascii="Arial" w:hAnsi="Arial" w:cs="Arial"/>
        </w:rPr>
        <w:t>As part of</w:t>
      </w:r>
      <w:r w:rsidR="00423BE9" w:rsidRPr="00423BE9">
        <w:rPr>
          <w:rFonts w:ascii="Arial" w:hAnsi="Arial" w:cs="Arial"/>
        </w:rPr>
        <w:t xml:space="preserve"> any</w:t>
      </w:r>
      <w:r>
        <w:rPr>
          <w:rFonts w:ascii="Arial" w:hAnsi="Arial" w:cs="Arial"/>
        </w:rPr>
        <w:t xml:space="preserve"> future</w:t>
      </w:r>
      <w:r w:rsidR="00423BE9" w:rsidRPr="00423BE9">
        <w:rPr>
          <w:rFonts w:ascii="Arial" w:hAnsi="Arial" w:cs="Arial"/>
        </w:rPr>
        <w:t xml:space="preserve"> structure planning work, undertake a Community Infrastructure Needs Assessment to determine the community facilities and services required in each centre </w:t>
      </w:r>
      <w:r w:rsidR="00A54AD8" w:rsidRPr="00423BE9">
        <w:rPr>
          <w:rFonts w:ascii="Arial" w:hAnsi="Arial" w:cs="Arial"/>
          <w:b/>
          <w:bCs/>
          <w:sz w:val="56"/>
          <w:szCs w:val="56"/>
        </w:rPr>
        <w:br w:type="page"/>
      </w:r>
    </w:p>
    <w:p w14:paraId="3FA517F1" w14:textId="29A5E527" w:rsidR="00640371" w:rsidRDefault="00640371" w:rsidP="00640371">
      <w:pPr>
        <w:pStyle w:val="Heading2"/>
        <w:rPr>
          <w:rFonts w:ascii="Arial" w:hAnsi="Arial" w:cs="Arial"/>
          <w:b/>
          <w:bCs/>
          <w:sz w:val="20"/>
          <w:szCs w:val="20"/>
        </w:rPr>
      </w:pPr>
      <w:bookmarkStart w:id="17" w:name="_Toc87947718"/>
      <w:r>
        <w:rPr>
          <w:b/>
          <w:bCs/>
          <w:color w:val="auto"/>
          <w:sz w:val="56"/>
          <w:szCs w:val="56"/>
        </w:rPr>
        <w:lastRenderedPageBreak/>
        <w:t>Social issues</w:t>
      </w:r>
      <w:bookmarkEnd w:id="17"/>
      <w:r>
        <w:rPr>
          <w:b/>
          <w:bCs/>
          <w:color w:val="auto"/>
          <w:sz w:val="56"/>
          <w:szCs w:val="56"/>
        </w:rPr>
        <w:t xml:space="preserve"> </w:t>
      </w:r>
      <w:r w:rsidRPr="001044A7">
        <w:rPr>
          <w:rFonts w:ascii="Arial" w:hAnsi="Arial" w:cs="Arial"/>
          <w:b/>
          <w:bCs/>
          <w:sz w:val="20"/>
          <w:szCs w:val="20"/>
        </w:rPr>
        <w:t xml:space="preserve"> </w:t>
      </w:r>
    </w:p>
    <w:p w14:paraId="4D20338C" w14:textId="01EB66F2" w:rsidR="00640371" w:rsidRDefault="007713DB" w:rsidP="00640371">
      <w:r w:rsidRPr="009B032C">
        <w:rPr>
          <w:noProof/>
        </w:rPr>
        <mc:AlternateContent>
          <mc:Choice Requires="wps">
            <w:drawing>
              <wp:anchor distT="45720" distB="45720" distL="114300" distR="114300" simplePos="0" relativeHeight="251658284" behindDoc="0" locked="0" layoutInCell="1" allowOverlap="1" wp14:anchorId="096CF4A2" wp14:editId="0DAA17C9">
                <wp:simplePos x="0" y="0"/>
                <wp:positionH relativeFrom="margin">
                  <wp:posOffset>-60960</wp:posOffset>
                </wp:positionH>
                <wp:positionV relativeFrom="paragraph">
                  <wp:posOffset>1128395</wp:posOffset>
                </wp:positionV>
                <wp:extent cx="3467100" cy="1426210"/>
                <wp:effectExtent l="0" t="0" r="0" b="2540"/>
                <wp:wrapSquare wrapText="bothSides"/>
                <wp:docPr id="226367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26210"/>
                        </a:xfrm>
                        <a:prstGeom prst="rect">
                          <a:avLst/>
                        </a:prstGeom>
                        <a:noFill/>
                        <a:ln w="9525">
                          <a:noFill/>
                          <a:miter lim="800000"/>
                          <a:headEnd/>
                          <a:tailEnd/>
                        </a:ln>
                      </wps:spPr>
                      <wps:txbx>
                        <w:txbxContent>
                          <w:p w14:paraId="791E2EFD" w14:textId="77777777" w:rsidR="00960E8E" w:rsidRPr="00146F62" w:rsidRDefault="00960E8E" w:rsidP="00E62990">
                            <w:pPr>
                              <w:pStyle w:val="ListParagraph"/>
                              <w:numPr>
                                <w:ilvl w:val="0"/>
                                <w:numId w:val="23"/>
                              </w:numPr>
                              <w:rPr>
                                <w:rFonts w:ascii="Arial" w:hAnsi="Arial" w:cs="Arial"/>
                              </w:rPr>
                            </w:pPr>
                            <w:r w:rsidRPr="00146F62">
                              <w:rPr>
                                <w:rFonts w:ascii="Arial" w:hAnsi="Arial" w:cs="Arial"/>
                              </w:rPr>
                              <w:t>The three main social challenges that emerged in the preparation of this report are:</w:t>
                            </w:r>
                          </w:p>
                          <w:p w14:paraId="15FD9254" w14:textId="77777777" w:rsidR="00960E8E" w:rsidRPr="003349FA" w:rsidRDefault="00960E8E" w:rsidP="00A82614">
                            <w:pPr>
                              <w:pStyle w:val="ListParagraph"/>
                              <w:numPr>
                                <w:ilvl w:val="0"/>
                                <w:numId w:val="64"/>
                              </w:numPr>
                              <w:rPr>
                                <w:rFonts w:ascii="Arial" w:hAnsi="Arial" w:cs="Arial"/>
                              </w:rPr>
                            </w:pPr>
                            <w:r>
                              <w:rPr>
                                <w:rFonts w:ascii="Arial" w:hAnsi="Arial" w:cs="Arial"/>
                              </w:rPr>
                              <w:t>P</w:t>
                            </w:r>
                            <w:r w:rsidRPr="003349FA">
                              <w:rPr>
                                <w:rFonts w:ascii="Arial" w:hAnsi="Arial" w:cs="Arial"/>
                              </w:rPr>
                              <w:t>erceptions on people experiencing homelessness</w:t>
                            </w:r>
                            <w:r>
                              <w:rPr>
                                <w:rFonts w:ascii="Arial" w:hAnsi="Arial" w:cs="Arial"/>
                              </w:rPr>
                              <w:t>.</w:t>
                            </w:r>
                          </w:p>
                          <w:p w14:paraId="3BE36214" w14:textId="77777777" w:rsidR="00960E8E" w:rsidRPr="003349FA" w:rsidRDefault="00960E8E" w:rsidP="00A82614">
                            <w:pPr>
                              <w:pStyle w:val="ListParagraph"/>
                              <w:numPr>
                                <w:ilvl w:val="0"/>
                                <w:numId w:val="64"/>
                              </w:numPr>
                              <w:rPr>
                                <w:rFonts w:ascii="Arial" w:hAnsi="Arial" w:cs="Arial"/>
                              </w:rPr>
                            </w:pPr>
                            <w:r>
                              <w:rPr>
                                <w:rFonts w:ascii="Arial" w:hAnsi="Arial" w:cs="Arial"/>
                              </w:rPr>
                              <w:t>I</w:t>
                            </w:r>
                            <w:r w:rsidRPr="003349FA">
                              <w:rPr>
                                <w:rFonts w:ascii="Arial" w:hAnsi="Arial" w:cs="Arial"/>
                              </w:rPr>
                              <w:t>llicit drug and alcohol use including violent and antisocial behaviour</w:t>
                            </w:r>
                            <w:r>
                              <w:rPr>
                                <w:rFonts w:ascii="Arial" w:hAnsi="Arial" w:cs="Arial"/>
                              </w:rPr>
                              <w:t>.</w:t>
                            </w:r>
                          </w:p>
                          <w:p w14:paraId="1D3670A2" w14:textId="77777777" w:rsidR="00960E8E" w:rsidRPr="003349FA" w:rsidRDefault="00960E8E" w:rsidP="00A82614">
                            <w:pPr>
                              <w:pStyle w:val="ListParagraph"/>
                              <w:numPr>
                                <w:ilvl w:val="0"/>
                                <w:numId w:val="64"/>
                              </w:numPr>
                              <w:rPr>
                                <w:rFonts w:ascii="Arial" w:hAnsi="Arial" w:cs="Arial"/>
                              </w:rPr>
                            </w:pPr>
                            <w:r>
                              <w:rPr>
                                <w:rFonts w:ascii="Arial" w:hAnsi="Arial" w:cs="Arial"/>
                              </w:rPr>
                              <w:t>P</w:t>
                            </w:r>
                            <w:r w:rsidRPr="003349FA">
                              <w:rPr>
                                <w:rFonts w:ascii="Arial" w:hAnsi="Arial" w:cs="Arial"/>
                              </w:rPr>
                              <w:t>erception of community safety</w:t>
                            </w:r>
                            <w:r>
                              <w:rPr>
                                <w:rFonts w:ascii="Arial" w:hAnsi="Arial" w:cs="Arial"/>
                              </w:rPr>
                              <w:t>.</w:t>
                            </w:r>
                          </w:p>
                          <w:p w14:paraId="4C8BC8BF" w14:textId="77777777" w:rsidR="00960E8E" w:rsidRPr="008F2329" w:rsidRDefault="00960E8E" w:rsidP="009D590B">
                            <w:pPr>
                              <w:ind w:left="360" w:hanging="360"/>
                              <w:rPr>
                                <w:rFonts w:ascii="Arial" w:hAnsi="Arial" w:cs="Arial"/>
                              </w:rPr>
                            </w:pPr>
                            <w:r w:rsidRPr="008F2329">
                              <w:rPr>
                                <w:rFonts w:ascii="Arial" w:hAnsi="Arial" w:cs="Arial"/>
                              </w:rPr>
                              <w:t xml:space="preserve"> </w:t>
                            </w:r>
                          </w:p>
                          <w:p w14:paraId="29A135AF" w14:textId="77777777" w:rsidR="00960E8E" w:rsidRPr="00B2552C" w:rsidRDefault="00960E8E" w:rsidP="009D590B">
                            <w:pPr>
                              <w:ind w:left="360" w:hanging="360"/>
                            </w:pPr>
                          </w:p>
                          <w:p w14:paraId="28953C70" w14:textId="77777777" w:rsidR="00960E8E" w:rsidRDefault="00960E8E" w:rsidP="009D590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6CF4A2" id="_x0000_s1067" type="#_x0000_t202" style="position:absolute;margin-left:-4.8pt;margin-top:88.85pt;width:273pt;height:112.3pt;z-index:2516582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" filled="f" stroked="f">
                <v:textbox>
                  <w:txbxContent>
                    <w:p w14:paraId="791E2EFD" w14:textId="77777777" w:rsidR="00960E8E" w:rsidRPr="00146F62" w:rsidRDefault="00960E8E" w:rsidP="00E62990">
                      <w:pPr>
                        <w:pStyle w:val="ListParagraph"/>
                        <w:numPr>
                          <w:ilvl w:val="0"/>
                          <w:numId w:val="23"/>
                        </w:numPr>
                        <w:rPr>
                          <w:rFonts w:ascii="Arial" w:hAnsi="Arial" w:cs="Arial"/>
                        </w:rPr>
                      </w:pPr>
                      <w:r w:rsidRPr="00146F62">
                        <w:rPr>
                          <w:rFonts w:ascii="Arial" w:hAnsi="Arial" w:cs="Arial"/>
                        </w:rPr>
                        <w:t>The three main social challenges that emerged in the preparation of this report are:</w:t>
                      </w:r>
                    </w:p>
                    <w:p w14:paraId="15FD9254" w14:textId="77777777" w:rsidR="00960E8E" w:rsidRPr="003349FA" w:rsidRDefault="00960E8E" w:rsidP="00A82614">
                      <w:pPr>
                        <w:pStyle w:val="ListParagraph"/>
                        <w:numPr>
                          <w:ilvl w:val="0"/>
                          <w:numId w:val="64"/>
                        </w:numPr>
                        <w:rPr>
                          <w:rFonts w:ascii="Arial" w:hAnsi="Arial" w:cs="Arial"/>
                        </w:rPr>
                      </w:pPr>
                      <w:r>
                        <w:rPr>
                          <w:rFonts w:ascii="Arial" w:hAnsi="Arial" w:cs="Arial"/>
                        </w:rPr>
                        <w:t>P</w:t>
                      </w:r>
                      <w:r w:rsidRPr="003349FA">
                        <w:rPr>
                          <w:rFonts w:ascii="Arial" w:hAnsi="Arial" w:cs="Arial"/>
                        </w:rPr>
                        <w:t>erceptions on people experiencing homelessness</w:t>
                      </w:r>
                      <w:r>
                        <w:rPr>
                          <w:rFonts w:ascii="Arial" w:hAnsi="Arial" w:cs="Arial"/>
                        </w:rPr>
                        <w:t>.</w:t>
                      </w:r>
                    </w:p>
                    <w:p w14:paraId="3BE36214" w14:textId="77777777" w:rsidR="00960E8E" w:rsidRPr="003349FA" w:rsidRDefault="00960E8E" w:rsidP="00A82614">
                      <w:pPr>
                        <w:pStyle w:val="ListParagraph"/>
                        <w:numPr>
                          <w:ilvl w:val="0"/>
                          <w:numId w:val="64"/>
                        </w:numPr>
                        <w:rPr>
                          <w:rFonts w:ascii="Arial" w:hAnsi="Arial" w:cs="Arial"/>
                        </w:rPr>
                      </w:pPr>
                      <w:r>
                        <w:rPr>
                          <w:rFonts w:ascii="Arial" w:hAnsi="Arial" w:cs="Arial"/>
                        </w:rPr>
                        <w:t>I</w:t>
                      </w:r>
                      <w:r w:rsidRPr="003349FA">
                        <w:rPr>
                          <w:rFonts w:ascii="Arial" w:hAnsi="Arial" w:cs="Arial"/>
                        </w:rPr>
                        <w:t>llicit drug and alcohol use including violent and antisocial behaviour</w:t>
                      </w:r>
                      <w:r>
                        <w:rPr>
                          <w:rFonts w:ascii="Arial" w:hAnsi="Arial" w:cs="Arial"/>
                        </w:rPr>
                        <w:t>.</w:t>
                      </w:r>
                    </w:p>
                    <w:p w14:paraId="1D3670A2" w14:textId="77777777" w:rsidR="00960E8E" w:rsidRPr="003349FA" w:rsidRDefault="00960E8E" w:rsidP="00A82614">
                      <w:pPr>
                        <w:pStyle w:val="ListParagraph"/>
                        <w:numPr>
                          <w:ilvl w:val="0"/>
                          <w:numId w:val="64"/>
                        </w:numPr>
                        <w:rPr>
                          <w:rFonts w:ascii="Arial" w:hAnsi="Arial" w:cs="Arial"/>
                        </w:rPr>
                      </w:pPr>
                      <w:r>
                        <w:rPr>
                          <w:rFonts w:ascii="Arial" w:hAnsi="Arial" w:cs="Arial"/>
                        </w:rPr>
                        <w:t>P</w:t>
                      </w:r>
                      <w:r w:rsidRPr="003349FA">
                        <w:rPr>
                          <w:rFonts w:ascii="Arial" w:hAnsi="Arial" w:cs="Arial"/>
                        </w:rPr>
                        <w:t>erception of community safety</w:t>
                      </w:r>
                      <w:r>
                        <w:rPr>
                          <w:rFonts w:ascii="Arial" w:hAnsi="Arial" w:cs="Arial"/>
                        </w:rPr>
                        <w:t>.</w:t>
                      </w:r>
                    </w:p>
                    <w:p w14:paraId="4C8BC8BF" w14:textId="77777777" w:rsidR="00960E8E" w:rsidRPr="008F2329" w:rsidRDefault="00960E8E" w:rsidP="009D590B">
                      <w:pPr>
                        <w:ind w:left="360" w:hanging="360"/>
                        <w:rPr>
                          <w:rFonts w:ascii="Arial" w:hAnsi="Arial" w:cs="Arial"/>
                        </w:rPr>
                      </w:pPr>
                      <w:r w:rsidRPr="008F2329">
                        <w:rPr>
                          <w:rFonts w:ascii="Arial" w:hAnsi="Arial" w:cs="Arial"/>
                        </w:rPr>
                        <w:t xml:space="preserve"> </w:t>
                      </w:r>
                    </w:p>
                    <w:p w14:paraId="29A135AF" w14:textId="77777777" w:rsidR="00960E8E" w:rsidRPr="00B2552C" w:rsidRDefault="00960E8E" w:rsidP="009D590B">
                      <w:pPr>
                        <w:ind w:left="360" w:hanging="360"/>
                      </w:pPr>
                    </w:p>
                    <w:p w14:paraId="28953C70" w14:textId="77777777" w:rsidR="00960E8E" w:rsidRDefault="00960E8E" w:rsidP="009D590B"/>
                  </w:txbxContent>
                </v:textbox>
                <w10:wrap type="square" anchorx="margin"/>
              </v:shape>
            </w:pict>
          </mc:Fallback>
        </mc:AlternateContent>
      </w:r>
      <w:r w:rsidR="00271801" w:rsidRPr="00480D2E">
        <w:rPr>
          <w:rFonts w:ascii="Arial" w:hAnsi="Arial" w:cs="Arial"/>
          <w:b/>
          <w:bCs/>
          <w:noProof/>
          <w:sz w:val="20"/>
          <w:szCs w:val="20"/>
        </w:rPr>
        <mc:AlternateContent>
          <mc:Choice Requires="wps">
            <w:drawing>
              <wp:anchor distT="45720" distB="45720" distL="114300" distR="114300" simplePos="0" relativeHeight="251658270" behindDoc="0" locked="0" layoutInCell="1" allowOverlap="1" wp14:anchorId="7B7CA7B5" wp14:editId="4B290F31">
                <wp:simplePos x="0" y="0"/>
                <wp:positionH relativeFrom="column">
                  <wp:posOffset>-32385</wp:posOffset>
                </wp:positionH>
                <wp:positionV relativeFrom="paragraph">
                  <wp:posOffset>2570988</wp:posOffset>
                </wp:positionV>
                <wp:extent cx="2360930" cy="260985"/>
                <wp:effectExtent l="0" t="0" r="0" b="5715"/>
                <wp:wrapSquare wrapText="bothSides"/>
                <wp:docPr id="226367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0985"/>
                        </a:xfrm>
                        <a:prstGeom prst="rect">
                          <a:avLst/>
                        </a:prstGeom>
                        <a:solidFill>
                          <a:srgbClr val="FFFFFF"/>
                        </a:solidFill>
                        <a:ln w="9525">
                          <a:noFill/>
                          <a:miter lim="800000"/>
                          <a:headEnd/>
                          <a:tailEnd/>
                        </a:ln>
                      </wps:spPr>
                      <wps:txbx>
                        <w:txbxContent>
                          <w:p w14:paraId="3B91DD12" w14:textId="77777777"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10 </w:t>
                            </w:r>
                            <w:r w:rsidRPr="001044A7">
                              <w:rPr>
                                <w:rFonts w:ascii="Arial" w:hAnsi="Arial" w:cs="Arial"/>
                                <w:b/>
                                <w:bCs/>
                                <w:sz w:val="20"/>
                                <w:szCs w:val="20"/>
                              </w:rPr>
                              <w:t>–</w:t>
                            </w:r>
                            <w:r>
                              <w:rPr>
                                <w:rFonts w:ascii="Arial" w:hAnsi="Arial" w:cs="Arial"/>
                                <w:b/>
                                <w:bCs/>
                                <w:sz w:val="20"/>
                                <w:szCs w:val="20"/>
                              </w:rPr>
                              <w:t xml:space="preserve"> Social issues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B7CA7B5" id="_x0000_s1068" type="#_x0000_t202" style="position:absolute;margin-left:-2.55pt;margin-top:202.45pt;width:185.9pt;height:20.55pt;z-index:25165827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" stroked="f">
                <v:textbox>
                  <w:txbxContent>
                    <w:p w14:paraId="3B91DD12" w14:textId="77777777" w:rsidR="00960E8E" w:rsidRDefault="00960E8E" w:rsidP="00640371">
                      <w:r w:rsidRPr="001044A7">
                        <w:rPr>
                          <w:rFonts w:ascii="Arial" w:hAnsi="Arial" w:cs="Arial"/>
                          <w:b/>
                          <w:bCs/>
                          <w:sz w:val="20"/>
                          <w:szCs w:val="20"/>
                        </w:rPr>
                        <w:t xml:space="preserve">Table </w:t>
                      </w:r>
                      <w:r>
                        <w:rPr>
                          <w:rFonts w:ascii="Arial" w:hAnsi="Arial" w:cs="Arial"/>
                          <w:b/>
                          <w:bCs/>
                          <w:sz w:val="20"/>
                          <w:szCs w:val="20"/>
                        </w:rPr>
                        <w:t xml:space="preserve">10 </w:t>
                      </w:r>
                      <w:r w:rsidRPr="001044A7">
                        <w:rPr>
                          <w:rFonts w:ascii="Arial" w:hAnsi="Arial" w:cs="Arial"/>
                          <w:b/>
                          <w:bCs/>
                          <w:sz w:val="20"/>
                          <w:szCs w:val="20"/>
                        </w:rPr>
                        <w:t>–</w:t>
                      </w:r>
                      <w:r>
                        <w:rPr>
                          <w:rFonts w:ascii="Arial" w:hAnsi="Arial" w:cs="Arial"/>
                          <w:b/>
                          <w:bCs/>
                          <w:sz w:val="20"/>
                          <w:szCs w:val="20"/>
                        </w:rPr>
                        <w:t xml:space="preserve"> Social issues </w:t>
                      </w:r>
                    </w:p>
                  </w:txbxContent>
                </v:textbox>
                <w10:wrap type="square"/>
              </v:shape>
            </w:pict>
          </mc:Fallback>
        </mc:AlternateContent>
      </w:r>
      <w:r w:rsidR="00271801" w:rsidRPr="00A74CE6">
        <w:rPr>
          <w:noProof/>
        </w:rPr>
        <mc:AlternateContent>
          <mc:Choice Requires="wps">
            <w:drawing>
              <wp:anchor distT="45720" distB="45720" distL="114300" distR="114300" simplePos="0" relativeHeight="251658268" behindDoc="0" locked="0" layoutInCell="1" allowOverlap="1" wp14:anchorId="7F83AD9C" wp14:editId="6C71540F">
                <wp:simplePos x="0" y="0"/>
                <wp:positionH relativeFrom="margin">
                  <wp:posOffset>59376</wp:posOffset>
                </wp:positionH>
                <wp:positionV relativeFrom="paragraph">
                  <wp:posOffset>29333</wp:posOffset>
                </wp:positionV>
                <wp:extent cx="3360420" cy="996950"/>
                <wp:effectExtent l="0" t="0" r="11430" b="12700"/>
                <wp:wrapSquare wrapText="bothSides"/>
                <wp:docPr id="226367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0420" cy="996950"/>
                        </a:xfrm>
                        <a:prstGeom prst="rect">
                          <a:avLst/>
                        </a:prstGeom>
                        <a:noFill/>
                        <a:ln w="9525">
                          <a:solidFill>
                            <a:schemeClr val="accent2"/>
                          </a:solidFill>
                          <a:miter lim="800000"/>
                          <a:headEnd/>
                          <a:tailEnd/>
                        </a:ln>
                      </wps:spPr>
                      <wps:txbx>
                        <w:txbxContent>
                          <w:p w14:paraId="14917033" w14:textId="3D593C6F" w:rsidR="00960E8E" w:rsidRPr="00E016E6" w:rsidRDefault="00960E8E" w:rsidP="00640371">
                            <w:pPr>
                              <w:rPr>
                                <w:rFonts w:ascii="Arial" w:hAnsi="Arial" w:cs="Arial"/>
                                <w:color w:val="F37021"/>
                              </w:rPr>
                            </w:pPr>
                            <w:r w:rsidRPr="00E016E6">
                              <w:rPr>
                                <w:rFonts w:ascii="Arial" w:hAnsi="Arial" w:cs="Arial"/>
                                <w:color w:val="F37021"/>
                              </w:rPr>
                              <w:t>St Kilda has a complex social identity, made up of a diverse and evolving community of people drawn there to live, work, be entertained and access services. As a result of this, social challenges in the study area are complex and evolving.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83AD9C" id="_x0000_s1069" type="#_x0000_t202" style="position:absolute;margin-left:4.7pt;margin-top:2.3pt;width:264.6pt;height:78.5pt;z-index:2516582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" filled="f" strokecolor="#ed7d31 [3205]">
                <v:textbox>
                  <w:txbxContent>
                    <w:p w14:paraId="14917033" w14:textId="3D593C6F" w:rsidR="00960E8E" w:rsidRPr="00E016E6" w:rsidRDefault="00960E8E" w:rsidP="00640371">
                      <w:pPr>
                        <w:rPr>
                          <w:rFonts w:ascii="Arial" w:hAnsi="Arial" w:cs="Arial"/>
                          <w:color w:val="F37021"/>
                        </w:rPr>
                      </w:pPr>
                      <w:r w:rsidRPr="00E016E6">
                        <w:rPr>
                          <w:rFonts w:ascii="Arial" w:hAnsi="Arial" w:cs="Arial"/>
                          <w:color w:val="F37021"/>
                        </w:rPr>
                        <w:t>St Kilda has a complex social identity, made up of a diverse and evolving community of people drawn there to live, work, be entertained and access services. As a result of this, social challenges in the study area are complex and evolving.</w:t>
                      </w:r>
                    </w:p>
                  </w:txbxContent>
                </v:textbox>
                <w10:wrap type="square" anchorx="margin"/>
              </v:shape>
            </w:pict>
          </mc:Fallback>
        </mc:AlternateContent>
      </w:r>
      <w:r w:rsidR="009D590B" w:rsidRPr="00EA0FFA">
        <w:rPr>
          <w:rFonts w:ascii="Arial" w:hAnsi="Arial" w:cs="Arial"/>
          <w:b/>
          <w:bCs/>
          <w:noProof/>
          <w:sz w:val="44"/>
          <w:szCs w:val="44"/>
        </w:rPr>
        <mc:AlternateContent>
          <mc:Choice Requires="wps">
            <w:drawing>
              <wp:anchor distT="45720" distB="45720" distL="114300" distR="114300" simplePos="0" relativeHeight="251658269" behindDoc="0" locked="0" layoutInCell="1" allowOverlap="1" wp14:anchorId="47310791" wp14:editId="6862DBC6">
                <wp:simplePos x="0" y="0"/>
                <wp:positionH relativeFrom="margin">
                  <wp:posOffset>3728720</wp:posOffset>
                </wp:positionH>
                <wp:positionV relativeFrom="paragraph">
                  <wp:posOffset>1323851</wp:posOffset>
                </wp:positionV>
                <wp:extent cx="2553195" cy="1436370"/>
                <wp:effectExtent l="0" t="0" r="0" b="0"/>
                <wp:wrapNone/>
                <wp:docPr id="2263672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195" cy="1436370"/>
                        </a:xfrm>
                        <a:prstGeom prst="rect">
                          <a:avLst/>
                        </a:prstGeom>
                        <a:noFill/>
                        <a:ln w="9525">
                          <a:noFill/>
                          <a:miter lim="800000"/>
                          <a:headEnd/>
                          <a:tailEnd/>
                        </a:ln>
                      </wps:spPr>
                      <wps:txbx>
                        <w:txbxContent>
                          <w:p w14:paraId="0B97E850"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7DE382E3" w14:textId="0B86B315" w:rsidR="00960E8E" w:rsidRDefault="00960E8E" w:rsidP="00640371">
                            <w:pPr>
                              <w:rPr>
                                <w:rFonts w:ascii="Arial" w:hAnsi="Arial" w:cs="Arial"/>
                                <w:i/>
                                <w:iCs/>
                                <w:sz w:val="20"/>
                                <w:szCs w:val="20"/>
                              </w:rPr>
                            </w:pPr>
                            <w:r>
                              <w:rPr>
                                <w:rFonts w:ascii="Arial" w:hAnsi="Arial" w:cs="Arial"/>
                                <w:i/>
                                <w:iCs/>
                                <w:sz w:val="20"/>
                                <w:szCs w:val="20"/>
                              </w:rPr>
                              <w:t>Think and Act: Homelessness Action Strategy 2015 – 2020</w:t>
                            </w:r>
                          </w:p>
                          <w:p w14:paraId="02178C0B" w14:textId="12D88108" w:rsidR="00960E8E" w:rsidRPr="004C5486" w:rsidRDefault="00960E8E" w:rsidP="00640371">
                            <w:pPr>
                              <w:rPr>
                                <w:i/>
                                <w:iCs/>
                              </w:rPr>
                            </w:pPr>
                            <w:r>
                              <w:rPr>
                                <w:rFonts w:ascii="Arial" w:hAnsi="Arial" w:cs="Arial"/>
                                <w:i/>
                                <w:iCs/>
                                <w:sz w:val="20"/>
                                <w:szCs w:val="20"/>
                              </w:rPr>
                              <w:t>Community Safety Plan: Building a Safe Community Together 2019 - 2023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10791" id="_x0000_s1070" type="#_x0000_t202" style="position:absolute;margin-left:293.6pt;margin-top:104.25pt;width:201.05pt;height:113.1pt;z-index:2516582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" filled="f" stroked="f">
                <v:textbox>
                  <w:txbxContent>
                    <w:p w14:paraId="0B97E850" w14:textId="77777777" w:rsidR="00960E8E" w:rsidRPr="00B2552C" w:rsidRDefault="00960E8E" w:rsidP="00640371">
                      <w:pPr>
                        <w:rPr>
                          <w:rFonts w:ascii="Arial" w:hAnsi="Arial" w:cs="Arial"/>
                          <w:b/>
                          <w:bCs/>
                        </w:rPr>
                      </w:pPr>
                      <w:r w:rsidRPr="00B2552C">
                        <w:rPr>
                          <w:rFonts w:ascii="Arial" w:hAnsi="Arial" w:cs="Arial"/>
                          <w:b/>
                          <w:bCs/>
                        </w:rPr>
                        <w:t xml:space="preserve">Supporting documents </w:t>
                      </w:r>
                    </w:p>
                    <w:p w14:paraId="7DE382E3" w14:textId="0B86B315" w:rsidR="00960E8E" w:rsidRDefault="00960E8E" w:rsidP="00640371">
                      <w:pPr>
                        <w:rPr>
                          <w:rFonts w:ascii="Arial" w:hAnsi="Arial" w:cs="Arial"/>
                          <w:i/>
                          <w:iCs/>
                          <w:sz w:val="20"/>
                          <w:szCs w:val="20"/>
                        </w:rPr>
                      </w:pPr>
                      <w:r>
                        <w:rPr>
                          <w:rFonts w:ascii="Arial" w:hAnsi="Arial" w:cs="Arial"/>
                          <w:i/>
                          <w:iCs/>
                          <w:sz w:val="20"/>
                          <w:szCs w:val="20"/>
                        </w:rPr>
                        <w:t>Think and Act: Homelessness Action Strategy 2015 – 2020</w:t>
                      </w:r>
                    </w:p>
                    <w:p w14:paraId="02178C0B" w14:textId="12D88108" w:rsidR="00960E8E" w:rsidRPr="004C5486" w:rsidRDefault="00960E8E" w:rsidP="00640371">
                      <w:pPr>
                        <w:rPr>
                          <w:i/>
                          <w:iCs/>
                        </w:rPr>
                      </w:pPr>
                      <w:r>
                        <w:rPr>
                          <w:rFonts w:ascii="Arial" w:hAnsi="Arial" w:cs="Arial"/>
                          <w:i/>
                          <w:iCs/>
                          <w:sz w:val="20"/>
                          <w:szCs w:val="20"/>
                        </w:rPr>
                        <w:t>Community Safety Plan: Building a Safe Community Together 2019 - 2023</w:t>
                      </w:r>
                    </w:p>
                  </w:txbxContent>
                </v:textbox>
                <w10:wrap anchorx="margin"/>
              </v:shape>
            </w:pict>
          </mc:Fallback>
        </mc:AlternateContent>
      </w:r>
    </w:p>
    <w:tbl>
      <w:tblPr>
        <w:tblStyle w:val="ListTable3-Accent2"/>
        <w:tblW w:w="9645" w:type="dxa"/>
        <w:tblInd w:w="-5" w:type="dxa"/>
        <w:tblLook w:val="04A0" w:firstRow="1" w:lastRow="0" w:firstColumn="1" w:lastColumn="0" w:noHBand="0" w:noVBand="1"/>
        <w:tblCaption w:val="Social Issues"/>
        <w:tblDescription w:val="Table outlining challenges and opportunities under the social issues theme. "/>
      </w:tblPr>
      <w:tblGrid>
        <w:gridCol w:w="1276"/>
        <w:gridCol w:w="3970"/>
        <w:gridCol w:w="4399"/>
      </w:tblGrid>
      <w:tr w:rsidR="000128EB" w14:paraId="59797563" w14:textId="77777777" w:rsidTr="00E016E6">
        <w:trPr>
          <w:cnfStyle w:val="100000000000" w:firstRow="1" w:lastRow="0" w:firstColumn="0" w:lastColumn="0" w:oddVBand="0" w:evenVBand="0" w:oddHBand="0" w:evenHBand="0" w:firstRowFirstColumn="0" w:firstRowLastColumn="0" w:lastRowFirstColumn="0" w:lastRowLastColumn="0"/>
          <w:trHeight w:val="205"/>
        </w:trPr>
        <w:tc>
          <w:tcPr>
            <w:cnfStyle w:val="001000000100" w:firstRow="0" w:lastRow="0" w:firstColumn="1" w:lastColumn="0" w:oddVBand="0" w:evenVBand="0" w:oddHBand="0" w:evenHBand="0" w:firstRowFirstColumn="1" w:firstRowLastColumn="0" w:lastRowFirstColumn="0" w:lastRowLastColumn="0"/>
            <w:tcW w:w="1276" w:type="dxa"/>
            <w:shd w:val="clear" w:color="auto" w:fill="F37021"/>
          </w:tcPr>
          <w:p w14:paraId="676651A8" w14:textId="2FC47A1A" w:rsidR="000128EB" w:rsidRPr="00CD710B" w:rsidRDefault="000128EB" w:rsidP="00640F64">
            <w:pPr>
              <w:rPr>
                <w:rFonts w:ascii="Arial" w:hAnsi="Arial" w:cs="Arial"/>
                <w:sz w:val="24"/>
                <w:szCs w:val="24"/>
              </w:rPr>
            </w:pPr>
            <w:r w:rsidRPr="00CD710B">
              <w:rPr>
                <w:rFonts w:ascii="Arial" w:hAnsi="Arial" w:cs="Arial"/>
                <w:sz w:val="24"/>
                <w:szCs w:val="24"/>
              </w:rPr>
              <w:t>Area</w:t>
            </w:r>
          </w:p>
        </w:tc>
        <w:tc>
          <w:tcPr>
            <w:tcW w:w="3970" w:type="dxa"/>
            <w:shd w:val="clear" w:color="auto" w:fill="F37021"/>
          </w:tcPr>
          <w:p w14:paraId="5B578507" w14:textId="77777777" w:rsidR="000128EB" w:rsidRPr="00CD710B" w:rsidRDefault="000128EB"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Challenges</w:t>
            </w:r>
          </w:p>
        </w:tc>
        <w:tc>
          <w:tcPr>
            <w:tcW w:w="4399" w:type="dxa"/>
            <w:shd w:val="clear" w:color="auto" w:fill="F37021"/>
          </w:tcPr>
          <w:p w14:paraId="47974611" w14:textId="77777777" w:rsidR="000128EB" w:rsidRPr="00CD710B" w:rsidRDefault="000128EB" w:rsidP="00640F64">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r w:rsidRPr="00CD710B">
              <w:rPr>
                <w:rFonts w:ascii="Arial" w:hAnsi="Arial" w:cs="Arial"/>
                <w:sz w:val="24"/>
                <w:szCs w:val="24"/>
              </w:rPr>
              <w:t>Opportunities</w:t>
            </w:r>
          </w:p>
        </w:tc>
      </w:tr>
      <w:tr w:rsidR="000128EB" w14:paraId="3E6F5B60" w14:textId="77777777" w:rsidTr="00CF1FF4">
        <w:trPr>
          <w:cnfStyle w:val="000000100000" w:firstRow="0" w:lastRow="0" w:firstColumn="0" w:lastColumn="0" w:oddVBand="0" w:evenVBand="0" w:oddHBand="1" w:evenHBand="0" w:firstRowFirstColumn="0" w:firstRowLastColumn="0" w:lastRowFirstColumn="0" w:lastRowLastColumn="0"/>
          <w:trHeight w:val="997"/>
        </w:trPr>
        <w:tc>
          <w:tcPr>
            <w:cnfStyle w:val="001000000000" w:firstRow="0" w:lastRow="0" w:firstColumn="1" w:lastColumn="0" w:oddVBand="0" w:evenVBand="0" w:oddHBand="0" w:evenHBand="0" w:firstRowFirstColumn="0" w:firstRowLastColumn="0" w:lastRowFirstColumn="0" w:lastRowLastColumn="0"/>
            <w:tcW w:w="1276" w:type="dxa"/>
          </w:tcPr>
          <w:p w14:paraId="23994842" w14:textId="15354CD6" w:rsidR="000128EB" w:rsidRPr="00D23E8A" w:rsidRDefault="000128EB" w:rsidP="00640F64">
            <w:pPr>
              <w:rPr>
                <w:rFonts w:ascii="Arial" w:hAnsi="Arial" w:cs="Arial"/>
              </w:rPr>
            </w:pPr>
            <w:r w:rsidRPr="00D23E8A">
              <w:rPr>
                <w:rFonts w:ascii="Arial" w:hAnsi="Arial" w:cs="Arial"/>
              </w:rPr>
              <w:t xml:space="preserve">Study </w:t>
            </w:r>
            <w:r>
              <w:rPr>
                <w:rFonts w:ascii="Arial" w:hAnsi="Arial" w:cs="Arial"/>
              </w:rPr>
              <w:t>a</w:t>
            </w:r>
            <w:r w:rsidRPr="00D23E8A">
              <w:rPr>
                <w:rFonts w:ascii="Arial" w:hAnsi="Arial" w:cs="Arial"/>
              </w:rPr>
              <w:t>rea</w:t>
            </w:r>
          </w:p>
        </w:tc>
        <w:tc>
          <w:tcPr>
            <w:tcW w:w="3970" w:type="dxa"/>
          </w:tcPr>
          <w:p w14:paraId="56105CA7" w14:textId="5CC05D25" w:rsidR="000128EB" w:rsidRPr="00B41130"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B41130">
              <w:rPr>
                <w:rFonts w:ascii="Arial" w:eastAsiaTheme="minorEastAsia" w:hAnsi="Arial" w:cs="Arial"/>
              </w:rPr>
              <w:t>Some of the short term and crisis accommodation options, such as the Gatwick Hotel, Oasis and the Beach House, have closed and</w:t>
            </w:r>
            <w:r>
              <w:rPr>
                <w:rFonts w:ascii="Arial" w:eastAsiaTheme="minorEastAsia" w:hAnsi="Arial" w:cs="Arial"/>
              </w:rPr>
              <w:t>/or</w:t>
            </w:r>
            <w:r w:rsidRPr="00B41130">
              <w:rPr>
                <w:rFonts w:ascii="Arial" w:eastAsiaTheme="minorEastAsia" w:hAnsi="Arial" w:cs="Arial"/>
              </w:rPr>
              <w:t xml:space="preserve"> been redeveloped.</w:t>
            </w:r>
          </w:p>
          <w:p w14:paraId="68A4DBD1" w14:textId="23E904F4" w:rsidR="000128EB" w:rsidRPr="00B41130"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rPr>
            </w:pPr>
            <w:r w:rsidRPr="00B41130">
              <w:rPr>
                <w:rFonts w:ascii="Arial" w:eastAsiaTheme="minorEastAsia" w:hAnsi="Arial" w:cs="Arial"/>
              </w:rPr>
              <w:t xml:space="preserve">Prevalence of drug and alcohol use in public spaces. </w:t>
            </w:r>
          </w:p>
          <w:p w14:paraId="4A75D807" w14:textId="6F80328F" w:rsidR="000128EB" w:rsidRPr="00F21339"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18" w:name="_GoBack"/>
            <w:bookmarkEnd w:id="18"/>
            <w:r w:rsidRPr="00B41130">
              <w:rPr>
                <w:rFonts w:ascii="Arial" w:hAnsi="Arial" w:cs="Arial"/>
              </w:rPr>
              <w:t>The social and cultural benefits of tourist and entertainment uses in the study area needs to be balanced with the alcohol related harm and amenity impacts.</w:t>
            </w:r>
          </w:p>
        </w:tc>
        <w:tc>
          <w:tcPr>
            <w:tcW w:w="4399" w:type="dxa"/>
          </w:tcPr>
          <w:p w14:paraId="14BB1261" w14:textId="75B66F97" w:rsidR="000128EB" w:rsidRPr="00F21339"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F21339">
              <w:rPr>
                <w:rFonts w:ascii="Arial" w:eastAsia="Arial" w:hAnsi="Arial" w:cs="Arial"/>
              </w:rPr>
              <w:t xml:space="preserve">Include public safety such as Crime Prevention Through Environmental Design (CPTED) principles into strategic planning from the beginning of a project. </w:t>
            </w:r>
          </w:p>
          <w:p w14:paraId="67BCD09A" w14:textId="77777777" w:rsidR="000128EB" w:rsidRPr="00F21339"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F21339">
              <w:rPr>
                <w:rFonts w:ascii="Arial" w:eastAsia="Arial" w:hAnsi="Arial" w:cs="Arial"/>
              </w:rPr>
              <w:t xml:space="preserve">Ensure all public spaces feel safe and inclusive to those who are vulnerable.  </w:t>
            </w:r>
          </w:p>
          <w:p w14:paraId="59994720" w14:textId="7E74E32D" w:rsidR="000128EB" w:rsidRPr="00B102D8"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sidRPr="00F21339">
              <w:rPr>
                <w:rFonts w:ascii="Arial" w:eastAsia="Arial" w:hAnsi="Arial" w:cs="Arial"/>
              </w:rPr>
              <w:t>Continue to support and facilitate affordable and social housing developments.</w:t>
            </w:r>
          </w:p>
          <w:p w14:paraId="58B73D69" w14:textId="32902ACD" w:rsidR="000128EB" w:rsidRPr="00B102D8" w:rsidRDefault="000128EB" w:rsidP="00E62990">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A</w:t>
            </w:r>
            <w:r w:rsidRPr="00B102D8">
              <w:rPr>
                <w:rFonts w:ascii="Arial" w:eastAsia="Arial" w:hAnsi="Arial" w:cs="Arial"/>
              </w:rPr>
              <w:t xml:space="preserve"> Licenced Premises Policy to guide the appropriate location and design of licensed premises to ensure they make a positive contribution commensurate to the role of each activity centre and to effectively manage amenity impacts. </w:t>
            </w:r>
          </w:p>
          <w:p w14:paraId="25ED6C65" w14:textId="77777777" w:rsidR="000128EB" w:rsidRPr="002E31EF" w:rsidRDefault="000128EB" w:rsidP="00640F64">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CC6418" w14:paraId="7CAEABBA" w14:textId="77777777" w:rsidTr="00CF1FF4">
        <w:trPr>
          <w:trHeight w:val="997"/>
        </w:trPr>
        <w:tc>
          <w:tcPr>
            <w:cnfStyle w:val="001000000000" w:firstRow="0" w:lastRow="0" w:firstColumn="1" w:lastColumn="0" w:oddVBand="0" w:evenVBand="0" w:oddHBand="0" w:evenHBand="0" w:firstRowFirstColumn="0" w:firstRowLastColumn="0" w:lastRowFirstColumn="0" w:lastRowLastColumn="0"/>
            <w:tcW w:w="1276" w:type="dxa"/>
          </w:tcPr>
          <w:p w14:paraId="407F0AA3" w14:textId="5CBA1766" w:rsidR="00CC6418" w:rsidRPr="00D23E8A" w:rsidRDefault="00CC6418" w:rsidP="00CC6418">
            <w:pPr>
              <w:rPr>
                <w:rFonts w:ascii="Arial" w:hAnsi="Arial" w:cs="Arial"/>
              </w:rPr>
            </w:pPr>
            <w:r>
              <w:rPr>
                <w:rFonts w:ascii="Arial" w:hAnsi="Arial" w:cs="Arial"/>
              </w:rPr>
              <w:t xml:space="preserve">St Kilda MAC sub-precinct </w:t>
            </w:r>
          </w:p>
        </w:tc>
        <w:tc>
          <w:tcPr>
            <w:tcW w:w="3970" w:type="dxa"/>
          </w:tcPr>
          <w:p w14:paraId="64C7D545" w14:textId="7A77804A" w:rsidR="00CC6418" w:rsidRPr="00A50DC6" w:rsidRDefault="00CC6418" w:rsidP="00A50DC6">
            <w:pPr>
              <w:pStyle w:val="ListParagraph"/>
              <w:numPr>
                <w:ilvl w:val="0"/>
                <w:numId w:val="79"/>
              </w:num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rPr>
            </w:pPr>
            <w:r w:rsidRPr="00A50DC6">
              <w:rPr>
                <w:rFonts w:ascii="Arial" w:hAnsi="Arial" w:cs="Arial"/>
              </w:rPr>
              <w:t xml:space="preserve">508 drug offences in 2019-2020. </w:t>
            </w:r>
          </w:p>
        </w:tc>
        <w:tc>
          <w:tcPr>
            <w:tcW w:w="4399" w:type="dxa"/>
          </w:tcPr>
          <w:p w14:paraId="614DB1E6" w14:textId="50C5A318" w:rsidR="00CC6418" w:rsidRPr="00CC6418" w:rsidRDefault="00CC6418" w:rsidP="00CC6418">
            <w:pPr>
              <w:cnfStyle w:val="000000000000" w:firstRow="0" w:lastRow="0" w:firstColumn="0" w:lastColumn="0" w:oddVBand="0" w:evenVBand="0" w:oddHBand="0" w:evenHBand="0" w:firstRowFirstColumn="0" w:firstRowLastColumn="0" w:lastRowFirstColumn="0" w:lastRowLastColumn="0"/>
              <w:rPr>
                <w:rFonts w:ascii="Arial" w:eastAsia="Arial" w:hAnsi="Arial" w:cs="Arial"/>
              </w:rPr>
            </w:pPr>
          </w:p>
        </w:tc>
      </w:tr>
    </w:tbl>
    <w:p w14:paraId="71E90B81" w14:textId="77777777" w:rsidR="00CC6418" w:rsidRDefault="00CC6418" w:rsidP="000128EB">
      <w:pPr>
        <w:rPr>
          <w:rFonts w:ascii="Arial" w:hAnsi="Arial" w:cs="Arial"/>
          <w:b/>
          <w:bCs/>
        </w:rPr>
      </w:pPr>
    </w:p>
    <w:p w14:paraId="0ACFB488" w14:textId="587DEC8F" w:rsidR="000128EB" w:rsidRPr="00E97FE9" w:rsidRDefault="000128EB" w:rsidP="000128EB">
      <w:pPr>
        <w:rPr>
          <w:rFonts w:ascii="Arial" w:hAnsi="Arial" w:cs="Arial"/>
          <w:b/>
          <w:bCs/>
        </w:rPr>
      </w:pPr>
      <w:r w:rsidRPr="00E97FE9">
        <w:rPr>
          <w:rFonts w:ascii="Arial" w:hAnsi="Arial" w:cs="Arial"/>
          <w:b/>
          <w:bCs/>
        </w:rPr>
        <w:t>Recommendations</w:t>
      </w:r>
    </w:p>
    <w:p w14:paraId="150E67C0" w14:textId="155EA2F2" w:rsidR="002B49F7" w:rsidRPr="004C0A76" w:rsidRDefault="000128EB" w:rsidP="004C0A76">
      <w:pPr>
        <w:rPr>
          <w:rFonts w:ascii="Arial" w:hAnsi="Arial" w:cs="Arial"/>
        </w:rPr>
      </w:pPr>
      <w:r w:rsidRPr="000128EB">
        <w:rPr>
          <w:rFonts w:ascii="Arial" w:hAnsi="Arial" w:cs="Arial"/>
        </w:rPr>
        <w:t>It is recommended that Council continue</w:t>
      </w:r>
      <w:r w:rsidR="004C0A76">
        <w:rPr>
          <w:rFonts w:ascii="Arial" w:hAnsi="Arial" w:cs="Arial"/>
        </w:rPr>
        <w:t>s</w:t>
      </w:r>
      <w:r w:rsidRPr="000128EB">
        <w:rPr>
          <w:rFonts w:ascii="Arial" w:hAnsi="Arial" w:cs="Arial"/>
        </w:rPr>
        <w:t xml:space="preserve"> to</w:t>
      </w:r>
      <w:r w:rsidR="004C0A76">
        <w:rPr>
          <w:rFonts w:ascii="Arial" w:hAnsi="Arial" w:cs="Arial"/>
        </w:rPr>
        <w:t xml:space="preserve"> l</w:t>
      </w:r>
      <w:r w:rsidRPr="004C0A76">
        <w:rPr>
          <w:rFonts w:ascii="Arial" w:hAnsi="Arial" w:cs="Arial"/>
        </w:rPr>
        <w:t xml:space="preserve">ead </w:t>
      </w:r>
      <w:r w:rsidR="00271801" w:rsidRPr="004C0A76">
        <w:rPr>
          <w:rFonts w:ascii="Arial" w:hAnsi="Arial" w:cs="Arial"/>
        </w:rPr>
        <w:t xml:space="preserve">a partnered response to reduce incidents of rough sleeping through Port Phillip Zero </w:t>
      </w:r>
      <w:r w:rsidRPr="004C0A76">
        <w:rPr>
          <w:rFonts w:ascii="Arial" w:hAnsi="Arial" w:cs="Arial"/>
        </w:rPr>
        <w:t xml:space="preserve">Initiative. </w:t>
      </w:r>
    </w:p>
    <w:p w14:paraId="117AF0DC" w14:textId="5F3119B4" w:rsidR="000128EB" w:rsidRPr="000128EB" w:rsidRDefault="000128EB" w:rsidP="000128EB">
      <w:pPr>
        <w:rPr>
          <w:rFonts w:ascii="Arial" w:hAnsi="Arial" w:cs="Arial"/>
        </w:rPr>
      </w:pPr>
      <w:r w:rsidRPr="000128EB">
        <w:rPr>
          <w:rFonts w:ascii="Arial" w:hAnsi="Arial" w:cs="Arial"/>
        </w:rPr>
        <w:t>The following new actions are recommended for Council:</w:t>
      </w:r>
    </w:p>
    <w:p w14:paraId="74A43A6D" w14:textId="318C3A3D" w:rsidR="00173CCF" w:rsidRPr="00271801" w:rsidRDefault="000128EB" w:rsidP="00E62990">
      <w:pPr>
        <w:pStyle w:val="ListParagraph"/>
        <w:numPr>
          <w:ilvl w:val="0"/>
          <w:numId w:val="54"/>
        </w:numPr>
        <w:rPr>
          <w:rFonts w:ascii="Arial" w:hAnsi="Arial" w:cs="Arial"/>
        </w:rPr>
        <w:sectPr w:rsidR="00173CCF" w:rsidRPr="00271801" w:rsidSect="006D0560">
          <w:headerReference w:type="default" r:id="rId18"/>
          <w:footerReference w:type="default" r:id="rId19"/>
          <w:pgSz w:w="11906" w:h="16838"/>
          <w:pgMar w:top="1440" w:right="1440" w:bottom="1440" w:left="1440" w:header="794" w:footer="283" w:gutter="0"/>
          <w:pgNumType w:start="0"/>
          <w:cols w:space="708"/>
          <w:titlePg/>
          <w:docGrid w:linePitch="360"/>
        </w:sectPr>
      </w:pPr>
      <w:r w:rsidRPr="00271801">
        <w:rPr>
          <w:rFonts w:ascii="Arial" w:hAnsi="Arial" w:cs="Arial"/>
        </w:rPr>
        <w:t>Develop a Licenced Premises Polic</w:t>
      </w:r>
      <w:r w:rsidR="00271801" w:rsidRPr="00271801">
        <w:rPr>
          <w:rFonts w:ascii="Arial" w:hAnsi="Arial" w:cs="Arial"/>
        </w:rPr>
        <w:t>y to guide the appropriate location and design of licensed premises</w:t>
      </w:r>
      <w:r w:rsidR="006078C5">
        <w:rPr>
          <w:rFonts w:ascii="Arial" w:hAnsi="Arial" w:cs="Arial"/>
        </w:rPr>
        <w:t>.</w:t>
      </w:r>
    </w:p>
    <w:p w14:paraId="188B8921" w14:textId="1207A9E4" w:rsidR="00173CCF" w:rsidRPr="007942C4" w:rsidRDefault="00173CCF" w:rsidP="005B4C29">
      <w:pPr>
        <w:pStyle w:val="Heading1"/>
        <w:rPr>
          <w:rFonts w:ascii="Arial" w:hAnsi="Arial" w:cs="Arial"/>
          <w:b/>
          <w:color w:val="auto"/>
          <w:sz w:val="44"/>
          <w:szCs w:val="44"/>
        </w:rPr>
      </w:pPr>
      <w:bookmarkStart w:id="19" w:name="_Toc87947719"/>
      <w:r w:rsidRPr="007942C4">
        <w:rPr>
          <w:rFonts w:ascii="Arial" w:hAnsi="Arial" w:cs="Arial"/>
          <w:b/>
          <w:color w:val="auto"/>
          <w:sz w:val="44"/>
          <w:szCs w:val="44"/>
        </w:rPr>
        <w:lastRenderedPageBreak/>
        <w:t>5.0 Recommendations</w:t>
      </w:r>
      <w:bookmarkEnd w:id="19"/>
    </w:p>
    <w:p w14:paraId="2478F35D" w14:textId="77777777" w:rsidR="005B4C29" w:rsidRPr="00F05830" w:rsidRDefault="005B4C29" w:rsidP="00252BDA">
      <w:pPr>
        <w:pStyle w:val="Heading2"/>
        <w:rPr>
          <w:rFonts w:asciiTheme="minorHAnsi" w:hAnsiTheme="minorHAnsi" w:cstheme="minorHAnsi"/>
          <w:b/>
          <w:color w:val="auto"/>
        </w:rPr>
      </w:pPr>
    </w:p>
    <w:p w14:paraId="0EB673A7" w14:textId="4BA3DB34" w:rsidR="00E05381" w:rsidRPr="00DA5BF2" w:rsidRDefault="00252BDA" w:rsidP="00E05381">
      <w:pPr>
        <w:pStyle w:val="Heading2"/>
        <w:rPr>
          <w:rFonts w:asciiTheme="minorHAnsi" w:hAnsiTheme="minorHAnsi" w:cstheme="minorHAnsi"/>
          <w:b/>
          <w:bCs/>
          <w:color w:val="538135" w:themeColor="accent6" w:themeShade="BF"/>
          <w:sz w:val="28"/>
          <w:szCs w:val="28"/>
        </w:rPr>
      </w:pPr>
      <w:bookmarkStart w:id="20" w:name="_Toc87947720"/>
      <w:r w:rsidRPr="00DA5BF2">
        <w:rPr>
          <w:rFonts w:asciiTheme="minorHAnsi" w:hAnsiTheme="minorHAnsi" w:cstheme="minorHAnsi"/>
          <w:b/>
          <w:bCs/>
          <w:color w:val="538135" w:themeColor="accent6" w:themeShade="BF"/>
          <w:sz w:val="28"/>
          <w:szCs w:val="28"/>
        </w:rPr>
        <w:t>Primary Recommendations</w:t>
      </w:r>
      <w:bookmarkEnd w:id="20"/>
    </w:p>
    <w:tbl>
      <w:tblPr>
        <w:tblStyle w:val="ListTable3-Accent6"/>
        <w:tblW w:w="0" w:type="auto"/>
        <w:tblLook w:val="04A0" w:firstRow="1" w:lastRow="0" w:firstColumn="1" w:lastColumn="0" w:noHBand="0" w:noVBand="1"/>
        <w:tblCaption w:val="Primary Recommendations "/>
        <w:tblDescription w:val="Table containing 3 primary recommendations for Council. Table contains each action, indicative costs, area of Council who is responsible for actioning recommendation and whether the project is committed and/or is underway. "/>
      </w:tblPr>
      <w:tblGrid>
        <w:gridCol w:w="7792"/>
        <w:gridCol w:w="2693"/>
        <w:gridCol w:w="1984"/>
        <w:gridCol w:w="1479"/>
      </w:tblGrid>
      <w:tr w:rsidR="009D456D" w14:paraId="6E2F7DA3" w14:textId="77777777" w:rsidTr="00DA0B88">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7792" w:type="dxa"/>
          </w:tcPr>
          <w:p w14:paraId="5DC40FC9" w14:textId="77777777" w:rsidR="009D456D" w:rsidRPr="00BC140B" w:rsidRDefault="009D456D" w:rsidP="00C1147B">
            <w:pPr>
              <w:rPr>
                <w:rFonts w:ascii="Arial" w:hAnsi="Arial" w:cs="Arial"/>
              </w:rPr>
            </w:pPr>
            <w:r w:rsidRPr="00BC140B">
              <w:rPr>
                <w:rFonts w:ascii="Arial" w:hAnsi="Arial" w:cs="Arial"/>
              </w:rPr>
              <w:t>Recommendation</w:t>
            </w:r>
          </w:p>
        </w:tc>
        <w:tc>
          <w:tcPr>
            <w:tcW w:w="2693" w:type="dxa"/>
          </w:tcPr>
          <w:p w14:paraId="459E821D" w14:textId="113C07FC" w:rsidR="009D456D" w:rsidRPr="00BC140B" w:rsidRDefault="009D456D" w:rsidP="00C1147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Indicative cost</w:t>
            </w:r>
            <w:r w:rsidR="00015606">
              <w:rPr>
                <w:rStyle w:val="FootnoteReference"/>
                <w:rFonts w:ascii="Arial" w:hAnsi="Arial" w:cs="Arial"/>
              </w:rPr>
              <w:footnoteReference w:id="2"/>
            </w:r>
            <w:r w:rsidR="00292558">
              <w:rPr>
                <w:rFonts w:ascii="Arial" w:hAnsi="Arial" w:cs="Arial"/>
              </w:rPr>
              <w:t xml:space="preserve"> </w:t>
            </w:r>
          </w:p>
        </w:tc>
        <w:tc>
          <w:tcPr>
            <w:tcW w:w="1984" w:type="dxa"/>
          </w:tcPr>
          <w:p w14:paraId="6CF2622E" w14:textId="77777777" w:rsidR="009D456D" w:rsidRPr="00BC140B" w:rsidRDefault="009D456D" w:rsidP="00C1147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Responsibilities</w:t>
            </w:r>
          </w:p>
        </w:tc>
        <w:tc>
          <w:tcPr>
            <w:tcW w:w="1479" w:type="dxa"/>
          </w:tcPr>
          <w:p w14:paraId="29AD8223" w14:textId="77777777" w:rsidR="009D456D" w:rsidRPr="00BC140B" w:rsidRDefault="009D456D" w:rsidP="00C1147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Committed/</w:t>
            </w:r>
          </w:p>
          <w:p w14:paraId="00664346" w14:textId="77777777" w:rsidR="009D456D" w:rsidRPr="00BC140B" w:rsidRDefault="009D456D" w:rsidP="00C1147B">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Underway</w:t>
            </w:r>
          </w:p>
        </w:tc>
      </w:tr>
      <w:tr w:rsidR="009D456D" w14:paraId="1E14E1AE" w14:textId="77777777" w:rsidTr="00DA0B88">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7792" w:type="dxa"/>
            <w:shd w:val="clear" w:color="auto" w:fill="E2EFD9" w:themeFill="accent6" w:themeFillTint="33"/>
          </w:tcPr>
          <w:p w14:paraId="665093AD" w14:textId="5F3CAC29" w:rsidR="009D456D" w:rsidRPr="00BC140B" w:rsidRDefault="009D456D" w:rsidP="006068C8">
            <w:pPr>
              <w:pStyle w:val="ListParagraph"/>
              <w:numPr>
                <w:ilvl w:val="0"/>
                <w:numId w:val="77"/>
              </w:numPr>
              <w:rPr>
                <w:rFonts w:ascii="Arial" w:hAnsi="Arial" w:cs="Arial"/>
              </w:rPr>
            </w:pPr>
            <w:r w:rsidRPr="00BC140B">
              <w:rPr>
                <w:rFonts w:ascii="Arial" w:hAnsi="Arial" w:cs="Arial"/>
              </w:rPr>
              <w:t>– 5 years</w:t>
            </w:r>
          </w:p>
        </w:tc>
        <w:tc>
          <w:tcPr>
            <w:tcW w:w="2693" w:type="dxa"/>
            <w:shd w:val="clear" w:color="auto" w:fill="E2EFD9" w:themeFill="accent6" w:themeFillTint="33"/>
          </w:tcPr>
          <w:p w14:paraId="3C3E3435"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984" w:type="dxa"/>
            <w:shd w:val="clear" w:color="auto" w:fill="E2EFD9" w:themeFill="accent6" w:themeFillTint="33"/>
          </w:tcPr>
          <w:p w14:paraId="39659F5C"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479" w:type="dxa"/>
            <w:shd w:val="clear" w:color="auto" w:fill="E2EFD9" w:themeFill="accent6" w:themeFillTint="33"/>
          </w:tcPr>
          <w:p w14:paraId="0A9F588D"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9D456D" w14:paraId="62ACE064" w14:textId="77777777" w:rsidTr="00DA0B88">
        <w:tc>
          <w:tcPr>
            <w:cnfStyle w:val="001000000000" w:firstRow="0" w:lastRow="0" w:firstColumn="1" w:lastColumn="0" w:oddVBand="0" w:evenVBand="0" w:oddHBand="0" w:evenHBand="0" w:firstRowFirstColumn="0" w:firstRowLastColumn="0" w:lastRowFirstColumn="0" w:lastRowLastColumn="0"/>
            <w:tcW w:w="7792" w:type="dxa"/>
            <w:shd w:val="clear" w:color="auto" w:fill="auto"/>
          </w:tcPr>
          <w:p w14:paraId="5BEFE249" w14:textId="7853FB77" w:rsidR="00E50988" w:rsidRPr="006068C8" w:rsidRDefault="006068C8">
            <w:pPr>
              <w:pStyle w:val="ListParagraph"/>
              <w:numPr>
                <w:ilvl w:val="0"/>
                <w:numId w:val="67"/>
              </w:numPr>
              <w:autoSpaceDE w:val="0"/>
              <w:autoSpaceDN w:val="0"/>
              <w:adjustRightInd w:val="0"/>
              <w:spacing w:line="276" w:lineRule="auto"/>
              <w:rPr>
                <w:rFonts w:ascii="Arial" w:eastAsia="Century Gothic" w:hAnsi="Arial" w:cs="Arial"/>
                <w:b w:val="0"/>
              </w:rPr>
            </w:pPr>
            <w:bookmarkStart w:id="21" w:name="_Hlk85462204"/>
            <w:r w:rsidRPr="006068C8">
              <w:rPr>
                <w:rFonts w:ascii="Arial" w:eastAsia="Arial" w:hAnsi="Arial" w:cs="Arial"/>
                <w:b w:val="0"/>
                <w:bCs w:val="0"/>
              </w:rPr>
              <w:t xml:space="preserve">a) </w:t>
            </w:r>
            <w:r w:rsidR="00E50988" w:rsidRPr="00752CD7">
              <w:rPr>
                <w:rFonts w:ascii="Arial" w:eastAsia="Arial" w:hAnsi="Arial" w:cs="Arial"/>
                <w:b w:val="0"/>
                <w:bCs w:val="0"/>
              </w:rPr>
              <w:t>Undertake initial feasibility investigation of selected catalyst sites within the St Kilda MAC, including:</w:t>
            </w:r>
          </w:p>
          <w:p w14:paraId="1CC8EEED" w14:textId="77777777" w:rsidR="00E50988" w:rsidRPr="00E50988" w:rsidRDefault="00E50988" w:rsidP="00E50988">
            <w:pPr>
              <w:pStyle w:val="ListParagraph"/>
              <w:numPr>
                <w:ilvl w:val="0"/>
                <w:numId w:val="66"/>
              </w:numPr>
              <w:spacing w:after="190" w:line="240" w:lineRule="atLeast"/>
              <w:rPr>
                <w:rFonts w:ascii="Arial" w:eastAsia="Century Gothic" w:hAnsi="Arial" w:cs="Arial"/>
                <w:b w:val="0"/>
                <w:bCs w:val="0"/>
              </w:rPr>
            </w:pPr>
            <w:r w:rsidRPr="00E50988">
              <w:rPr>
                <w:rFonts w:ascii="Arial" w:eastAsia="Arial" w:hAnsi="Arial" w:cs="Arial"/>
                <w:b w:val="0"/>
                <w:bCs w:val="0"/>
              </w:rPr>
              <w:t xml:space="preserve">context analysis </w:t>
            </w:r>
          </w:p>
          <w:p w14:paraId="6382BCDB" w14:textId="77777777" w:rsidR="00E50988" w:rsidRPr="00E50988" w:rsidRDefault="00E50988" w:rsidP="00E50988">
            <w:pPr>
              <w:pStyle w:val="ListParagraph"/>
              <w:numPr>
                <w:ilvl w:val="0"/>
                <w:numId w:val="66"/>
              </w:numPr>
              <w:spacing w:after="190" w:line="240" w:lineRule="atLeast"/>
              <w:rPr>
                <w:rFonts w:ascii="Arial" w:eastAsia="Century Gothic" w:hAnsi="Arial" w:cs="Arial"/>
                <w:b w:val="0"/>
                <w:bCs w:val="0"/>
              </w:rPr>
            </w:pPr>
            <w:r w:rsidRPr="00E50988">
              <w:rPr>
                <w:rFonts w:ascii="Arial" w:eastAsia="Arial" w:hAnsi="Arial" w:cs="Arial"/>
                <w:b w:val="0"/>
                <w:bCs w:val="0"/>
              </w:rPr>
              <w:t>constraints and opportunities analysis</w:t>
            </w:r>
          </w:p>
          <w:p w14:paraId="299417B2" w14:textId="77777777" w:rsidR="00E50988" w:rsidRPr="00E50988" w:rsidRDefault="00E50988" w:rsidP="00E50988">
            <w:pPr>
              <w:pStyle w:val="ListParagraph"/>
              <w:numPr>
                <w:ilvl w:val="0"/>
                <w:numId w:val="66"/>
              </w:numPr>
              <w:rPr>
                <w:rFonts w:ascii="Arial" w:hAnsi="Arial" w:cs="Arial"/>
                <w:b w:val="0"/>
                <w:bCs w:val="0"/>
              </w:rPr>
            </w:pPr>
            <w:r w:rsidRPr="00E50988">
              <w:rPr>
                <w:rFonts w:ascii="Arial" w:eastAsia="Arial" w:hAnsi="Arial" w:cs="Arial"/>
                <w:b w:val="0"/>
                <w:bCs w:val="0"/>
              </w:rPr>
              <w:t>extent to which each site can achieve an economic or social benefit</w:t>
            </w:r>
          </w:p>
          <w:p w14:paraId="50B8C87A" w14:textId="77777777" w:rsidR="00E50988" w:rsidRPr="00EC6F9C" w:rsidRDefault="00E50988" w:rsidP="00E50988">
            <w:pPr>
              <w:rPr>
                <w:rFonts w:ascii="Arial" w:hAnsi="Arial" w:cs="Arial"/>
              </w:rPr>
            </w:pPr>
          </w:p>
          <w:p w14:paraId="4144678E" w14:textId="4ACCDD5B" w:rsidR="00E21996" w:rsidRPr="00B06F0C" w:rsidRDefault="00B06F0C" w:rsidP="00B06F0C">
            <w:pPr>
              <w:pStyle w:val="ListParagraph"/>
              <w:autoSpaceDE w:val="0"/>
              <w:autoSpaceDN w:val="0"/>
              <w:adjustRightInd w:val="0"/>
              <w:spacing w:line="276" w:lineRule="auto"/>
              <w:ind w:left="360"/>
              <w:rPr>
                <w:rFonts w:ascii="Arial" w:eastAsia="Arial" w:hAnsi="Arial" w:cs="Arial"/>
                <w:b w:val="0"/>
                <w:bCs w:val="0"/>
              </w:rPr>
            </w:pPr>
            <w:r>
              <w:rPr>
                <w:rFonts w:ascii="Arial" w:eastAsia="Arial" w:hAnsi="Arial" w:cs="Arial"/>
                <w:b w:val="0"/>
                <w:bCs w:val="0"/>
              </w:rPr>
              <w:t xml:space="preserve">b) </w:t>
            </w:r>
            <w:r w:rsidR="00E21996" w:rsidRPr="00752CD7">
              <w:rPr>
                <w:rFonts w:ascii="Arial" w:eastAsia="Arial" w:hAnsi="Arial" w:cs="Arial"/>
                <w:b w:val="0"/>
                <w:bCs w:val="0"/>
              </w:rPr>
              <w:t xml:space="preserve">Work with proponents to facilitate </w:t>
            </w:r>
            <w:r w:rsidR="002E12DB">
              <w:rPr>
                <w:rFonts w:ascii="Arial" w:eastAsia="Arial" w:hAnsi="Arial" w:cs="Arial"/>
                <w:b w:val="0"/>
                <w:bCs w:val="0"/>
              </w:rPr>
              <w:t xml:space="preserve">development of </w:t>
            </w:r>
            <w:r w:rsidR="00E21996" w:rsidRPr="00752CD7">
              <w:rPr>
                <w:rFonts w:ascii="Arial" w:eastAsia="Arial" w:hAnsi="Arial" w:cs="Arial"/>
                <w:b w:val="0"/>
                <w:bCs w:val="0"/>
              </w:rPr>
              <w:t xml:space="preserve">catalyst </w:t>
            </w:r>
            <w:r w:rsidR="00BA2BCE">
              <w:rPr>
                <w:rFonts w:ascii="Arial" w:eastAsia="Arial" w:hAnsi="Arial" w:cs="Arial"/>
                <w:b w:val="0"/>
                <w:bCs w:val="0"/>
              </w:rPr>
              <w:t>sites</w:t>
            </w:r>
            <w:r w:rsidR="00E21996" w:rsidRPr="00752CD7">
              <w:rPr>
                <w:rFonts w:ascii="Arial" w:eastAsia="Arial" w:hAnsi="Arial" w:cs="Arial"/>
                <w:b w:val="0"/>
                <w:bCs w:val="0"/>
              </w:rPr>
              <w:t xml:space="preserve"> that have an economic or social benefit through site specific planning scheme amendments (if required) or planning permit applications</w:t>
            </w:r>
            <w:r w:rsidR="00012BA7">
              <w:rPr>
                <w:rStyle w:val="FootnoteReference"/>
                <w:rFonts w:ascii="Arial" w:eastAsia="Arial" w:hAnsi="Arial" w:cs="Arial"/>
                <w:b w:val="0"/>
                <w:bCs w:val="0"/>
              </w:rPr>
              <w:footnoteReference w:id="3"/>
            </w:r>
            <w:r w:rsidR="00E21996" w:rsidRPr="00752CD7">
              <w:rPr>
                <w:rFonts w:ascii="Arial" w:eastAsia="Arial" w:hAnsi="Arial" w:cs="Arial"/>
                <w:b w:val="0"/>
                <w:bCs w:val="0"/>
              </w:rPr>
              <w:t xml:space="preserve">. </w:t>
            </w:r>
            <w:bookmarkEnd w:id="21"/>
          </w:p>
          <w:p w14:paraId="05770128" w14:textId="427512D2" w:rsidR="009D456D" w:rsidRPr="008B52EE" w:rsidRDefault="009D456D" w:rsidP="008B52EE"/>
        </w:tc>
        <w:tc>
          <w:tcPr>
            <w:tcW w:w="2693" w:type="dxa"/>
          </w:tcPr>
          <w:p w14:paraId="1616991B" w14:textId="77777777" w:rsidR="009D456D" w:rsidRPr="00D05A63" w:rsidRDefault="00E21996" w:rsidP="00D05A63">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$80k – 100k</w:t>
            </w:r>
            <w:r>
              <w:rPr>
                <w:rFonts w:ascii="Arial" w:hAnsi="Arial" w:cs="Arial"/>
              </w:rPr>
              <w:t xml:space="preserve"> for initial feasibility assessment of selected sites within St Kilda MAC</w:t>
            </w:r>
            <w:r w:rsidR="00D05A63" w:rsidRPr="00D05A63">
              <w:rPr>
                <w:rFonts w:ascii="Arial" w:hAnsi="Arial" w:cs="Arial"/>
              </w:rPr>
              <w:t>.</w:t>
            </w:r>
          </w:p>
          <w:p w14:paraId="1D569960" w14:textId="77777777" w:rsidR="00D05A63" w:rsidRDefault="00D05A63"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18286D5F" w14:textId="1975CD4D" w:rsidR="00D05A63" w:rsidRPr="00F81D7C" w:rsidRDefault="00D05A63" w:rsidP="00F81D7C">
            <w:pPr>
              <w:pStyle w:val="ListParagraph"/>
              <w:numPr>
                <w:ilvl w:val="0"/>
                <w:numId w:val="75"/>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Assume $70k per site specific planning scheme amendment (potential for possible developer-led funding)</w:t>
            </w:r>
            <w:r w:rsidR="00F81D7C">
              <w:rPr>
                <w:rFonts w:ascii="Arial" w:hAnsi="Arial" w:cs="Arial"/>
              </w:rPr>
              <w:t xml:space="preserve">. </w:t>
            </w:r>
            <w:r w:rsidRPr="00F81D7C">
              <w:rPr>
                <w:rFonts w:ascii="Arial" w:hAnsi="Arial" w:cs="Arial"/>
              </w:rPr>
              <w:t xml:space="preserve">Depending on number of site specific amendments and/or major permit applications, it may be necessary to employ additional strategic and/ or statutory planner/s at </w:t>
            </w:r>
            <w:r w:rsidRPr="00F81D7C">
              <w:rPr>
                <w:rFonts w:ascii="Arial" w:hAnsi="Arial" w:cs="Arial"/>
              </w:rPr>
              <w:lastRenderedPageBreak/>
              <w:t>cost of up to $140k per year</w:t>
            </w:r>
          </w:p>
          <w:p w14:paraId="41741886" w14:textId="7BFC690A"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84" w:type="dxa"/>
          </w:tcPr>
          <w:p w14:paraId="1DDDA0FA" w14:textId="436A3DB3"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lastRenderedPageBreak/>
              <w:t xml:space="preserve">Council </w:t>
            </w:r>
            <w:r w:rsidR="00236CC4">
              <w:rPr>
                <w:rFonts w:ascii="Arial" w:hAnsi="Arial" w:cs="Arial"/>
              </w:rPr>
              <w:t>(le</w:t>
            </w:r>
            <w:r w:rsidR="00374839">
              <w:rPr>
                <w:rFonts w:ascii="Arial" w:hAnsi="Arial" w:cs="Arial"/>
              </w:rPr>
              <w:t>ad:</w:t>
            </w:r>
            <w:r w:rsidR="00236CC4">
              <w:rPr>
                <w:rFonts w:ascii="Arial" w:hAnsi="Arial" w:cs="Arial"/>
              </w:rPr>
              <w:t xml:space="preserve"> City Strategy</w:t>
            </w:r>
            <w:r w:rsidR="004F75A9">
              <w:rPr>
                <w:rFonts w:ascii="Arial" w:hAnsi="Arial" w:cs="Arial"/>
              </w:rPr>
              <w:t xml:space="preserve"> &amp; Policy</w:t>
            </w:r>
            <w:r w:rsidR="00236CC4">
              <w:rPr>
                <w:rFonts w:ascii="Arial" w:hAnsi="Arial" w:cs="Arial"/>
              </w:rPr>
              <w:t xml:space="preserve">) </w:t>
            </w:r>
            <w:r w:rsidR="00E21996" w:rsidRPr="00BC140B">
              <w:rPr>
                <w:rFonts w:ascii="Arial" w:hAnsi="Arial" w:cs="Arial"/>
              </w:rPr>
              <w:t>at request of and in partnership</w:t>
            </w:r>
            <w:r w:rsidRPr="00BC140B">
              <w:rPr>
                <w:rFonts w:ascii="Arial" w:hAnsi="Arial" w:cs="Arial"/>
              </w:rPr>
              <w:t xml:space="preserve"> with </w:t>
            </w:r>
            <w:r w:rsidR="00E21996" w:rsidRPr="00BC140B">
              <w:rPr>
                <w:rFonts w:ascii="Arial" w:hAnsi="Arial" w:cs="Arial"/>
              </w:rPr>
              <w:t>external proponents</w:t>
            </w:r>
          </w:p>
        </w:tc>
        <w:tc>
          <w:tcPr>
            <w:tcW w:w="1479" w:type="dxa"/>
          </w:tcPr>
          <w:p w14:paraId="636DB534" w14:textId="77777777" w:rsidR="002670DF" w:rsidRDefault="002670DF" w:rsidP="00E21996">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No</w:t>
            </w:r>
            <w:r>
              <w:rPr>
                <w:rFonts w:ascii="Arial" w:hAnsi="Arial" w:cs="Arial"/>
              </w:rPr>
              <w:t xml:space="preserve"> (initial feasibility assessment)</w:t>
            </w:r>
          </w:p>
          <w:p w14:paraId="1DE6DB8C" w14:textId="77777777" w:rsidR="002670DF" w:rsidRDefault="002670DF" w:rsidP="00E2199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40E038AD" w14:textId="02CD6D4D" w:rsidR="00E21996" w:rsidRDefault="00E21996" w:rsidP="00E21996">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Yes (working with proponents when approached)</w:t>
            </w:r>
          </w:p>
          <w:p w14:paraId="0B7847AD" w14:textId="77777777" w:rsidR="00E21996" w:rsidRDefault="00E21996" w:rsidP="00E21996">
            <w:pPr>
              <w:cnfStyle w:val="000000000000" w:firstRow="0" w:lastRow="0" w:firstColumn="0" w:lastColumn="0" w:oddVBand="0" w:evenVBand="0" w:oddHBand="0" w:evenHBand="0" w:firstRowFirstColumn="0" w:firstRowLastColumn="0" w:lastRowFirstColumn="0" w:lastRowLastColumn="0"/>
              <w:rPr>
                <w:rFonts w:ascii="Arial" w:hAnsi="Arial" w:cs="Arial"/>
              </w:rPr>
            </w:pPr>
          </w:p>
          <w:p w14:paraId="5A75578F" w14:textId="510A532A"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D456D" w14:paraId="754F8EC1" w14:textId="77777777" w:rsidTr="00DA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shd w:val="clear" w:color="auto" w:fill="auto"/>
          </w:tcPr>
          <w:p w14:paraId="05BC059A" w14:textId="77777777" w:rsidR="009D456D" w:rsidRPr="00752CD7" w:rsidRDefault="009D456D" w:rsidP="00B06F0C">
            <w:pPr>
              <w:pStyle w:val="ListParagraph"/>
              <w:numPr>
                <w:ilvl w:val="0"/>
                <w:numId w:val="67"/>
              </w:numPr>
              <w:rPr>
                <w:rFonts w:ascii="Arial" w:hAnsi="Arial" w:cs="Arial"/>
                <w:b w:val="0"/>
                <w:bCs w:val="0"/>
              </w:rPr>
            </w:pPr>
            <w:r w:rsidRPr="00752CD7">
              <w:rPr>
                <w:rFonts w:ascii="Arial" w:hAnsi="Arial" w:cs="Arial"/>
                <w:b w:val="0"/>
                <w:bCs w:val="0"/>
              </w:rPr>
              <w:t>Remove barriers to new and temporary businesses opening, and existing business expanding, in existing activity centres through an advocacy strategy and business improvement initiatives within the organisation</w:t>
            </w:r>
            <w:r w:rsidR="0043692F" w:rsidRPr="00752CD7">
              <w:rPr>
                <w:rFonts w:ascii="Arial" w:hAnsi="Arial" w:cs="Arial"/>
                <w:b w:val="0"/>
                <w:bCs w:val="0"/>
              </w:rPr>
              <w:t>. (See Appendix 3)</w:t>
            </w:r>
          </w:p>
          <w:p w14:paraId="077E00AC" w14:textId="18C62D14" w:rsidR="009D456D" w:rsidRPr="00752CD7" w:rsidRDefault="009D456D" w:rsidP="00F2783E">
            <w:pPr>
              <w:pStyle w:val="ListParagraph"/>
              <w:ind w:left="360"/>
              <w:rPr>
                <w:rFonts w:ascii="Arial" w:hAnsi="Arial" w:cs="Arial"/>
                <w:b w:val="0"/>
                <w:bCs w:val="0"/>
              </w:rPr>
            </w:pPr>
          </w:p>
        </w:tc>
        <w:tc>
          <w:tcPr>
            <w:tcW w:w="2693" w:type="dxa"/>
            <w:shd w:val="clear" w:color="auto" w:fill="auto"/>
          </w:tcPr>
          <w:p w14:paraId="59A6AAB8" w14:textId="44534ACF" w:rsidR="009D456D" w:rsidRPr="00A527AC"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BAU</w:t>
            </w:r>
            <w:r w:rsidR="00A527AC" w:rsidRPr="00A527AC">
              <w:rPr>
                <w:rFonts w:ascii="Arial" w:hAnsi="Arial" w:cs="Arial"/>
              </w:rPr>
              <w:t xml:space="preserve"> &amp; additional costs (refer Appendix 3)</w:t>
            </w:r>
          </w:p>
        </w:tc>
        <w:tc>
          <w:tcPr>
            <w:tcW w:w="1984" w:type="dxa"/>
            <w:shd w:val="clear" w:color="auto" w:fill="auto"/>
          </w:tcPr>
          <w:p w14:paraId="69F047B5" w14:textId="12C1EE3F" w:rsidR="009D456D" w:rsidRPr="00A527AC"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Council</w:t>
            </w:r>
            <w:r w:rsidR="00552C41" w:rsidRPr="00A527AC">
              <w:rPr>
                <w:rFonts w:ascii="Arial" w:hAnsi="Arial" w:cs="Arial"/>
              </w:rPr>
              <w:t xml:space="preserve"> (le</w:t>
            </w:r>
            <w:r w:rsidR="00940C50" w:rsidRPr="00A527AC">
              <w:rPr>
                <w:rFonts w:ascii="Arial" w:hAnsi="Arial" w:cs="Arial"/>
              </w:rPr>
              <w:t>ad:</w:t>
            </w:r>
            <w:r w:rsidR="00F10E81" w:rsidRPr="00A527AC">
              <w:rPr>
                <w:rFonts w:ascii="Arial" w:hAnsi="Arial" w:cs="Arial"/>
              </w:rPr>
              <w:t xml:space="preserve"> various</w:t>
            </w:r>
            <w:r w:rsidR="00552C41" w:rsidRPr="00A527AC">
              <w:rPr>
                <w:rFonts w:ascii="Arial" w:hAnsi="Arial" w:cs="Arial"/>
              </w:rPr>
              <w:t>)</w:t>
            </w:r>
          </w:p>
        </w:tc>
        <w:tc>
          <w:tcPr>
            <w:tcW w:w="1479" w:type="dxa"/>
            <w:shd w:val="clear" w:color="auto" w:fill="auto"/>
          </w:tcPr>
          <w:p w14:paraId="41FBD60D" w14:textId="75E77248" w:rsidR="009D456D" w:rsidRPr="00A527AC" w:rsidRDefault="00A527AC"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Some aspects</w:t>
            </w:r>
          </w:p>
        </w:tc>
      </w:tr>
      <w:tr w:rsidR="009D456D" w14:paraId="27779253" w14:textId="77777777" w:rsidTr="00DA0B88">
        <w:tc>
          <w:tcPr>
            <w:cnfStyle w:val="001000000000" w:firstRow="0" w:lastRow="0" w:firstColumn="1" w:lastColumn="0" w:oddVBand="0" w:evenVBand="0" w:oddHBand="0" w:evenHBand="0" w:firstRowFirstColumn="0" w:firstRowLastColumn="0" w:lastRowFirstColumn="0" w:lastRowLastColumn="0"/>
            <w:tcW w:w="7792" w:type="dxa"/>
            <w:shd w:val="clear" w:color="auto" w:fill="E2EFD9" w:themeFill="accent6" w:themeFillTint="33"/>
          </w:tcPr>
          <w:p w14:paraId="04518A6A" w14:textId="77777777" w:rsidR="009D456D" w:rsidRPr="00BC140B" w:rsidRDefault="009D456D" w:rsidP="00C1147B">
            <w:pPr>
              <w:pStyle w:val="ListParagraph"/>
              <w:tabs>
                <w:tab w:val="left" w:pos="-3060"/>
                <w:tab w:val="left" w:pos="-2340"/>
                <w:tab w:val="left" w:pos="6300"/>
              </w:tabs>
              <w:suppressAutoHyphens/>
              <w:spacing w:after="120" w:line="288" w:lineRule="auto"/>
              <w:ind w:left="0"/>
              <w:rPr>
                <w:rFonts w:ascii="Arial" w:eastAsia="Arial" w:hAnsi="Arial" w:cs="Arial"/>
              </w:rPr>
            </w:pPr>
            <w:r w:rsidRPr="00BC140B">
              <w:rPr>
                <w:rFonts w:ascii="Arial" w:eastAsia="Arial" w:hAnsi="Arial" w:cs="Arial"/>
              </w:rPr>
              <w:t>5 - 10 years</w:t>
            </w:r>
          </w:p>
        </w:tc>
        <w:tc>
          <w:tcPr>
            <w:tcW w:w="2693" w:type="dxa"/>
            <w:shd w:val="clear" w:color="auto" w:fill="E2EFD9" w:themeFill="accent6" w:themeFillTint="33"/>
          </w:tcPr>
          <w:p w14:paraId="4737BD74" w14:textId="77777777"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984" w:type="dxa"/>
            <w:shd w:val="clear" w:color="auto" w:fill="E2EFD9" w:themeFill="accent6" w:themeFillTint="33"/>
          </w:tcPr>
          <w:p w14:paraId="406BE6C7" w14:textId="77777777"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479" w:type="dxa"/>
            <w:shd w:val="clear" w:color="auto" w:fill="E2EFD9" w:themeFill="accent6" w:themeFillTint="33"/>
          </w:tcPr>
          <w:p w14:paraId="06813FC1" w14:textId="77777777" w:rsidR="009D456D" w:rsidRPr="00BC140B" w:rsidRDefault="009D456D" w:rsidP="00C1147B">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9D456D" w14:paraId="5A4DE406" w14:textId="77777777" w:rsidTr="00DA0B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92" w:type="dxa"/>
            <w:shd w:val="clear" w:color="auto" w:fill="auto"/>
          </w:tcPr>
          <w:p w14:paraId="3135515F" w14:textId="4366E696" w:rsidR="009D456D" w:rsidRPr="00B06F0C" w:rsidRDefault="009D456D" w:rsidP="00B06F0C">
            <w:pPr>
              <w:pStyle w:val="ListParagraph"/>
              <w:numPr>
                <w:ilvl w:val="0"/>
                <w:numId w:val="67"/>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Prepare a Structure Plan for St Kilda MAC sub-precinct which includes:</w:t>
            </w:r>
          </w:p>
          <w:p w14:paraId="657F6D78" w14:textId="797FE33D"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 xml:space="preserve">Review of </w:t>
            </w:r>
            <w:r w:rsidR="00DF580B" w:rsidRPr="00B06F0C">
              <w:rPr>
                <w:rFonts w:ascii="Arial" w:eastAsia="Arial" w:hAnsi="Arial" w:cs="Arial"/>
                <w:b w:val="0"/>
                <w:bCs w:val="0"/>
              </w:rPr>
              <w:t xml:space="preserve">the </w:t>
            </w:r>
            <w:r w:rsidRPr="00B06F0C">
              <w:rPr>
                <w:rFonts w:ascii="Arial" w:eastAsia="Arial" w:hAnsi="Arial" w:cs="Arial"/>
                <w:b w:val="0"/>
                <w:bCs w:val="0"/>
              </w:rPr>
              <w:t>activity centre boundar</w:t>
            </w:r>
            <w:r w:rsidR="00DF580B" w:rsidRPr="00B06F0C">
              <w:rPr>
                <w:rFonts w:ascii="Arial" w:eastAsia="Arial" w:hAnsi="Arial" w:cs="Arial"/>
                <w:b w:val="0"/>
                <w:bCs w:val="0"/>
              </w:rPr>
              <w:t>y</w:t>
            </w:r>
            <w:r w:rsidRPr="00B06F0C">
              <w:rPr>
                <w:rFonts w:ascii="Arial" w:eastAsia="Arial" w:hAnsi="Arial" w:cs="Arial"/>
                <w:b w:val="0"/>
                <w:bCs w:val="0"/>
              </w:rPr>
              <w:t>, including of sub-precincts (such as the inclusion of Inkerman Street between Barkly Street/St Kilda Road and sections of Barkly Street north and south of Inkerman Street)</w:t>
            </w:r>
          </w:p>
          <w:p w14:paraId="64978B21"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An Urban Design Framew</w:t>
            </w:r>
            <w:r w:rsidRPr="00B06F0C">
              <w:rPr>
                <w:rFonts w:ascii="Arial" w:eastAsia="Arial" w:hAnsi="Arial" w:cs="Arial"/>
                <w:b w:val="0"/>
                <w:bCs w:val="0"/>
              </w:rPr>
              <w:softHyphen/>
            </w:r>
            <w:r w:rsidRPr="00B06F0C">
              <w:rPr>
                <w:rFonts w:ascii="Arial" w:eastAsia="Arial" w:hAnsi="Arial" w:cs="Arial"/>
                <w:b w:val="0"/>
                <w:bCs w:val="0"/>
              </w:rPr>
              <w:softHyphen/>
              <w:t>ork, which includes a built form review to inform planning controls, such as DDOs</w:t>
            </w:r>
          </w:p>
          <w:p w14:paraId="24C15877"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A plan to guide the development of the St Kilda foreshore</w:t>
            </w:r>
          </w:p>
          <w:p w14:paraId="286BA127" w14:textId="365A7767" w:rsidR="009D456D" w:rsidRPr="00B06F0C" w:rsidRDefault="005E500E"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A full retail demand and competition analysis</w:t>
            </w:r>
          </w:p>
          <w:p w14:paraId="4412196D"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Review of land uses</w:t>
            </w:r>
          </w:p>
          <w:p w14:paraId="056656A6"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Alignment with any foreshore management plan</w:t>
            </w:r>
          </w:p>
          <w:p w14:paraId="4216CEEF"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Review car parking demand and issues and the need for any car parking controls</w:t>
            </w:r>
          </w:p>
          <w:p w14:paraId="000D7C3F"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Consideration of public safety and CPTED principals</w:t>
            </w:r>
          </w:p>
          <w:p w14:paraId="20643310"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Co-location and clustering of community facilities in accessible locations</w:t>
            </w:r>
          </w:p>
          <w:p w14:paraId="3F07ACCE" w14:textId="77777777" w:rsidR="009D456D" w:rsidRPr="00B06F0C" w:rsidRDefault="009D456D"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bCs w:val="0"/>
              </w:rPr>
            </w:pPr>
            <w:r w:rsidRPr="00B06F0C">
              <w:rPr>
                <w:rFonts w:ascii="Arial" w:eastAsia="Arial" w:hAnsi="Arial" w:cs="Arial"/>
                <w:b w:val="0"/>
                <w:bCs w:val="0"/>
              </w:rPr>
              <w:t>Considers the future Vision for precincts, including Fitzroy Street</w:t>
            </w:r>
          </w:p>
          <w:p w14:paraId="247D2099" w14:textId="5AEFF17F" w:rsidR="009D456D" w:rsidRPr="00EE24BD" w:rsidRDefault="00B12CE2" w:rsidP="00E62990">
            <w:pPr>
              <w:pStyle w:val="ListParagraph"/>
              <w:numPr>
                <w:ilvl w:val="0"/>
                <w:numId w:val="30"/>
              </w:numPr>
              <w:tabs>
                <w:tab w:val="left" w:pos="-3060"/>
                <w:tab w:val="left" w:pos="-2340"/>
                <w:tab w:val="left" w:pos="6300"/>
              </w:tabs>
              <w:suppressAutoHyphens/>
              <w:spacing w:after="120" w:line="257" w:lineRule="auto"/>
              <w:rPr>
                <w:rFonts w:ascii="Arial" w:eastAsia="Arial" w:hAnsi="Arial" w:cs="Arial"/>
                <w:b w:val="0"/>
              </w:rPr>
            </w:pPr>
            <w:r w:rsidRPr="00B06F0C">
              <w:rPr>
                <w:rFonts w:ascii="Arial" w:eastAsia="Arial" w:hAnsi="Arial" w:cs="Arial"/>
                <w:b w:val="0"/>
                <w:bCs w:val="0"/>
              </w:rPr>
              <w:t>Fo</w:t>
            </w:r>
            <w:r w:rsidR="009D456D" w:rsidRPr="00B06F0C">
              <w:rPr>
                <w:rFonts w:ascii="Arial" w:eastAsia="Arial" w:hAnsi="Arial" w:cs="Arial"/>
                <w:b w:val="0"/>
                <w:bCs w:val="0"/>
              </w:rPr>
              <w:t>cus on resilient centres.</w:t>
            </w:r>
          </w:p>
        </w:tc>
        <w:tc>
          <w:tcPr>
            <w:tcW w:w="2693" w:type="dxa"/>
          </w:tcPr>
          <w:p w14:paraId="6F58452D"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$400k for preparation</w:t>
            </w:r>
          </w:p>
          <w:p w14:paraId="2862C703"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$150k for car parking review</w:t>
            </w:r>
          </w:p>
          <w:p w14:paraId="707974B6"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$120k for planning scheme amendment implementation</w:t>
            </w:r>
          </w:p>
        </w:tc>
        <w:tc>
          <w:tcPr>
            <w:tcW w:w="1984" w:type="dxa"/>
          </w:tcPr>
          <w:p w14:paraId="7E7F53EA" w14:textId="73B16A51"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Council</w:t>
            </w:r>
            <w:r w:rsidR="00552C41">
              <w:rPr>
                <w:rFonts w:ascii="Arial" w:hAnsi="Arial" w:cs="Arial"/>
              </w:rPr>
              <w:t xml:space="preserve"> (le</w:t>
            </w:r>
            <w:r w:rsidR="00940C50">
              <w:rPr>
                <w:rFonts w:ascii="Arial" w:hAnsi="Arial" w:cs="Arial"/>
              </w:rPr>
              <w:t>ad:</w:t>
            </w:r>
            <w:r w:rsidR="00552C41">
              <w:rPr>
                <w:rFonts w:ascii="Arial" w:hAnsi="Arial" w:cs="Arial"/>
              </w:rPr>
              <w:t xml:space="preserve"> City Strategy</w:t>
            </w:r>
            <w:r w:rsidR="004F75A9">
              <w:rPr>
                <w:rFonts w:ascii="Arial" w:hAnsi="Arial" w:cs="Arial"/>
              </w:rPr>
              <w:t xml:space="preserve"> &amp; Policy</w:t>
            </w:r>
            <w:r w:rsidR="00552C41">
              <w:rPr>
                <w:rFonts w:ascii="Arial" w:hAnsi="Arial" w:cs="Arial"/>
              </w:rPr>
              <w:t>)</w:t>
            </w:r>
          </w:p>
        </w:tc>
        <w:tc>
          <w:tcPr>
            <w:tcW w:w="1479" w:type="dxa"/>
          </w:tcPr>
          <w:p w14:paraId="75C32420" w14:textId="77777777" w:rsidR="009D456D" w:rsidRPr="00BC140B" w:rsidRDefault="009D456D" w:rsidP="00C1147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No</w:t>
            </w:r>
          </w:p>
        </w:tc>
      </w:tr>
    </w:tbl>
    <w:p w14:paraId="663CAE51" w14:textId="57A6D7BF" w:rsidR="00E05381" w:rsidRPr="00015606" w:rsidRDefault="009D456D" w:rsidP="00443C16">
      <w:pPr>
        <w:pStyle w:val="Heading2"/>
        <w:rPr>
          <w:rFonts w:ascii="Arial" w:hAnsi="Arial" w:cs="Arial"/>
          <w:b/>
          <w:bCs/>
          <w:color w:val="ED7D31" w:themeColor="accent2"/>
          <w:sz w:val="18"/>
          <w:szCs w:val="18"/>
        </w:rPr>
      </w:pPr>
      <w:r w:rsidRPr="00B25888">
        <w:rPr>
          <w:rFonts w:ascii="Arial" w:hAnsi="Arial" w:cs="Arial"/>
          <w:b/>
          <w:bCs/>
          <w:color w:val="ED7D31" w:themeColor="accent2"/>
          <w:sz w:val="18"/>
          <w:szCs w:val="18"/>
        </w:rPr>
        <w:br w:type="page"/>
      </w:r>
      <w:bookmarkStart w:id="22" w:name="_Toc87947721"/>
      <w:r w:rsidRPr="00443C16">
        <w:rPr>
          <w:rFonts w:asciiTheme="minorHAnsi" w:hAnsiTheme="minorHAnsi" w:cstheme="minorHAnsi"/>
          <w:b/>
          <w:bCs/>
          <w:color w:val="538135" w:themeColor="accent6" w:themeShade="BF"/>
          <w:sz w:val="28"/>
          <w:szCs w:val="28"/>
        </w:rPr>
        <w:lastRenderedPageBreak/>
        <w:t>Secondary Recommendations</w:t>
      </w:r>
      <w:bookmarkEnd w:id="22"/>
      <w:r w:rsidRPr="00443C16">
        <w:rPr>
          <w:rFonts w:asciiTheme="minorHAnsi" w:hAnsiTheme="minorHAnsi" w:cstheme="minorHAnsi"/>
          <w:b/>
          <w:bCs/>
          <w:color w:val="538135" w:themeColor="accent6" w:themeShade="BF"/>
          <w:sz w:val="28"/>
          <w:szCs w:val="28"/>
        </w:rPr>
        <w:t xml:space="preserve"> </w:t>
      </w:r>
    </w:p>
    <w:tbl>
      <w:tblPr>
        <w:tblStyle w:val="ListTable3-Accent6"/>
        <w:tblW w:w="0" w:type="auto"/>
        <w:tblLook w:val="04A0" w:firstRow="1" w:lastRow="0" w:firstColumn="1" w:lastColumn="0" w:noHBand="0" w:noVBand="1"/>
        <w:tblDescription w:val="Table containing 9 secondary recommendations for Council. Table contains each action, indicative costs, area of Council who is responsible for actioning recommendation and whether the project is committed and/or is underway. "/>
      </w:tblPr>
      <w:tblGrid>
        <w:gridCol w:w="5382"/>
        <w:gridCol w:w="3685"/>
        <w:gridCol w:w="2835"/>
        <w:gridCol w:w="2046"/>
      </w:tblGrid>
      <w:tr w:rsidR="002D4BBB" w14:paraId="011C9F50" w14:textId="77777777" w:rsidTr="00946F9F">
        <w:trPr>
          <w:cnfStyle w:val="100000000000" w:firstRow="1" w:lastRow="0" w:firstColumn="0" w:lastColumn="0" w:oddVBand="0" w:evenVBand="0" w:oddHBand="0" w:evenHBand="0" w:firstRowFirstColumn="0" w:firstRowLastColumn="0" w:lastRowFirstColumn="0" w:lastRowLastColumn="0"/>
          <w:trHeight w:val="432"/>
        </w:trPr>
        <w:tc>
          <w:tcPr>
            <w:cnfStyle w:val="001000000100" w:firstRow="0" w:lastRow="0" w:firstColumn="1" w:lastColumn="0" w:oddVBand="0" w:evenVBand="0" w:oddHBand="0" w:evenHBand="0" w:firstRowFirstColumn="1" w:firstRowLastColumn="0" w:lastRowFirstColumn="0" w:lastRowLastColumn="0"/>
            <w:tcW w:w="5382" w:type="dxa"/>
          </w:tcPr>
          <w:p w14:paraId="29192CCC" w14:textId="18AD78C4" w:rsidR="002D4BBB" w:rsidRPr="00BC140B" w:rsidRDefault="002D4BBB" w:rsidP="00941EFC">
            <w:pPr>
              <w:rPr>
                <w:rFonts w:ascii="Arial" w:hAnsi="Arial" w:cs="Arial"/>
              </w:rPr>
            </w:pPr>
            <w:r w:rsidRPr="00BC140B">
              <w:rPr>
                <w:rFonts w:ascii="Arial" w:hAnsi="Arial" w:cs="Arial"/>
              </w:rPr>
              <w:t>Recommendation</w:t>
            </w:r>
          </w:p>
        </w:tc>
        <w:tc>
          <w:tcPr>
            <w:tcW w:w="3685" w:type="dxa"/>
          </w:tcPr>
          <w:p w14:paraId="45D84BDA" w14:textId="65794918" w:rsidR="002D4BBB" w:rsidRPr="00BC140B" w:rsidRDefault="002D4BBB" w:rsidP="00941EFC">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Indicative cost</w:t>
            </w:r>
            <w:r w:rsidR="00015606">
              <w:rPr>
                <w:rStyle w:val="FootnoteReference"/>
                <w:rFonts w:ascii="Arial" w:hAnsi="Arial" w:cs="Arial"/>
              </w:rPr>
              <w:footnoteReference w:id="4"/>
            </w:r>
          </w:p>
        </w:tc>
        <w:tc>
          <w:tcPr>
            <w:tcW w:w="2835" w:type="dxa"/>
          </w:tcPr>
          <w:p w14:paraId="15E2B773" w14:textId="17CAFA47" w:rsidR="002D4BBB" w:rsidRPr="00BC140B" w:rsidRDefault="002D4BBB" w:rsidP="00941EFC">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Responsibilities</w:t>
            </w:r>
          </w:p>
        </w:tc>
        <w:tc>
          <w:tcPr>
            <w:tcW w:w="2046" w:type="dxa"/>
          </w:tcPr>
          <w:p w14:paraId="02D6C9BD" w14:textId="77777777" w:rsidR="002D4BBB" w:rsidRPr="00BC140B" w:rsidRDefault="002D4BBB" w:rsidP="00941EFC">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Committed/</w:t>
            </w:r>
          </w:p>
          <w:p w14:paraId="35A474AB" w14:textId="3B60923C" w:rsidR="002D4BBB" w:rsidRPr="00BC140B" w:rsidRDefault="002D4BBB" w:rsidP="00941EFC">
            <w:pPr>
              <w:cnfStyle w:val="100000000000" w:firstRow="1"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Underway</w:t>
            </w:r>
          </w:p>
        </w:tc>
      </w:tr>
      <w:tr w:rsidR="00C97ABF" w14:paraId="62A4B9BF"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E2EFD9" w:themeFill="accent6" w:themeFillTint="33"/>
          </w:tcPr>
          <w:p w14:paraId="61EA8C86" w14:textId="0B2CB8A9" w:rsidR="00C97ABF" w:rsidRPr="00BC140B" w:rsidRDefault="00A86BD2" w:rsidP="00C97ABF">
            <w:pPr>
              <w:rPr>
                <w:rFonts w:ascii="Arial" w:hAnsi="Arial" w:cs="Arial"/>
              </w:rPr>
            </w:pPr>
            <w:r w:rsidRPr="00BC140B">
              <w:rPr>
                <w:rFonts w:ascii="Arial" w:hAnsi="Arial" w:cs="Arial"/>
              </w:rPr>
              <w:t>0 – 5 years</w:t>
            </w:r>
          </w:p>
        </w:tc>
        <w:tc>
          <w:tcPr>
            <w:tcW w:w="3685" w:type="dxa"/>
            <w:shd w:val="clear" w:color="auto" w:fill="E2EFD9" w:themeFill="accent6" w:themeFillTint="33"/>
          </w:tcPr>
          <w:p w14:paraId="7E1DDCDF" w14:textId="77777777" w:rsidR="00C97ABF" w:rsidRPr="00BC140B" w:rsidRDefault="00C97ABF" w:rsidP="00C97A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shd w:val="clear" w:color="auto" w:fill="E2EFD9" w:themeFill="accent6" w:themeFillTint="33"/>
          </w:tcPr>
          <w:p w14:paraId="5AAF624D" w14:textId="77777777" w:rsidR="00C97ABF" w:rsidRPr="00BC140B" w:rsidRDefault="00C97ABF" w:rsidP="00C97ABF">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046" w:type="dxa"/>
            <w:shd w:val="clear" w:color="auto" w:fill="E2EFD9" w:themeFill="accent6" w:themeFillTint="33"/>
          </w:tcPr>
          <w:p w14:paraId="155B1797" w14:textId="77777777" w:rsidR="00C97ABF" w:rsidRPr="00BC140B" w:rsidRDefault="00C97ABF" w:rsidP="00C97ABF">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53578F" w14:paraId="6765396B" w14:textId="77777777" w:rsidTr="00192E3B">
        <w:trPr>
          <w:trHeight w:val="1137"/>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664C3B47" w14:textId="47A3866E" w:rsidR="0053578F" w:rsidRPr="00B11A7F" w:rsidRDefault="000205E9" w:rsidP="00B06F0C">
            <w:pPr>
              <w:pStyle w:val="ListParagraph"/>
              <w:numPr>
                <w:ilvl w:val="0"/>
                <w:numId w:val="67"/>
              </w:numPr>
              <w:rPr>
                <w:rFonts w:ascii="Arial" w:hAnsi="Arial" w:cs="Arial"/>
                <w:b w:val="0"/>
                <w:bCs w:val="0"/>
              </w:rPr>
            </w:pPr>
            <w:r>
              <w:rPr>
                <w:rFonts w:ascii="Arial" w:eastAsiaTheme="minorEastAsia" w:hAnsi="Arial" w:cs="Arial"/>
                <w:b w:val="0"/>
                <w:bCs w:val="0"/>
              </w:rPr>
              <w:t>Create and curate</w:t>
            </w:r>
            <w:r w:rsidR="0053578F" w:rsidRPr="00B11A7F">
              <w:rPr>
                <w:rFonts w:ascii="Arial" w:eastAsiaTheme="minorEastAsia" w:hAnsi="Arial" w:cs="Arial"/>
                <w:b w:val="0"/>
                <w:bCs w:val="0"/>
              </w:rPr>
              <w:t xml:space="preserve"> St Kilda Arts precinct (</w:t>
            </w:r>
            <w:proofErr w:type="spellStart"/>
            <w:r w:rsidR="0053578F" w:rsidRPr="00B11A7F">
              <w:rPr>
                <w:rFonts w:ascii="Arial" w:eastAsiaTheme="minorEastAsia" w:hAnsi="Arial" w:cs="Arial"/>
                <w:b w:val="0"/>
                <w:bCs w:val="0"/>
              </w:rPr>
              <w:t>eg</w:t>
            </w:r>
            <w:proofErr w:type="spellEnd"/>
            <w:r w:rsidR="0053578F" w:rsidRPr="00B11A7F">
              <w:rPr>
                <w:rFonts w:ascii="Arial" w:eastAsiaTheme="minorEastAsia" w:hAnsi="Arial" w:cs="Arial"/>
                <w:b w:val="0"/>
                <w:bCs w:val="0"/>
              </w:rPr>
              <w:t xml:space="preserve"> brand development, wayfaring, street signs, </w:t>
            </w:r>
            <w:r w:rsidR="0053578F" w:rsidRPr="00D72F23">
              <w:rPr>
                <w:rFonts w:ascii="Arial" w:hAnsi="Arial" w:cs="Arial"/>
                <w:b w:val="0"/>
                <w:bCs w:val="0"/>
              </w:rPr>
              <w:t>promotions</w:t>
            </w:r>
            <w:r w:rsidR="0053578F" w:rsidRPr="00B11A7F">
              <w:rPr>
                <w:rFonts w:ascii="Arial" w:eastAsiaTheme="minorEastAsia" w:hAnsi="Arial" w:cs="Arial"/>
                <w:b w:val="0"/>
                <w:bCs w:val="0"/>
              </w:rPr>
              <w:t>, etc), to capitalise on existing arts organisations</w:t>
            </w:r>
          </w:p>
        </w:tc>
        <w:tc>
          <w:tcPr>
            <w:tcW w:w="3685" w:type="dxa"/>
          </w:tcPr>
          <w:p w14:paraId="158B03CA" w14:textId="3D01061F" w:rsidR="0053578F" w:rsidRPr="00A527AC" w:rsidRDefault="008E67FD" w:rsidP="0053578F">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Requires scoping</w:t>
            </w:r>
            <w:r w:rsidR="003E6659">
              <w:rPr>
                <w:rFonts w:ascii="Arial" w:hAnsi="Arial" w:cs="Arial"/>
              </w:rPr>
              <w:t xml:space="preserve"> to determine</w:t>
            </w:r>
            <w:r w:rsidR="002700AE">
              <w:rPr>
                <w:rFonts w:ascii="Arial" w:hAnsi="Arial" w:cs="Arial"/>
              </w:rPr>
              <w:t xml:space="preserve"> Council contribution;</w:t>
            </w:r>
            <w:r w:rsidR="0053578F" w:rsidRPr="00A527AC">
              <w:rPr>
                <w:rFonts w:ascii="Arial" w:hAnsi="Arial" w:cs="Arial"/>
              </w:rPr>
              <w:t xml:space="preserve"> potential for venue contribution</w:t>
            </w:r>
          </w:p>
        </w:tc>
        <w:tc>
          <w:tcPr>
            <w:tcW w:w="2835" w:type="dxa"/>
          </w:tcPr>
          <w:p w14:paraId="256B0FB3" w14:textId="77777777" w:rsidR="00DC6CF0" w:rsidRPr="00A527AC" w:rsidRDefault="0053578F" w:rsidP="0053578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 xml:space="preserve">Council </w:t>
            </w:r>
            <w:r w:rsidR="009B6924" w:rsidRPr="00A527AC">
              <w:rPr>
                <w:rFonts w:ascii="Arial" w:hAnsi="Arial" w:cs="Arial"/>
              </w:rPr>
              <w:t>(le</w:t>
            </w:r>
            <w:r w:rsidR="00940C50" w:rsidRPr="00A527AC">
              <w:rPr>
                <w:rFonts w:ascii="Arial" w:hAnsi="Arial" w:cs="Arial"/>
              </w:rPr>
              <w:t>ad:</w:t>
            </w:r>
            <w:r w:rsidR="009B6924" w:rsidRPr="00A527AC">
              <w:rPr>
                <w:rFonts w:ascii="Arial" w:hAnsi="Arial" w:cs="Arial"/>
              </w:rPr>
              <w:t xml:space="preserve"> City Growth and Culture) </w:t>
            </w:r>
          </w:p>
          <w:p w14:paraId="111D0C91" w14:textId="7336B363" w:rsidR="0053578F" w:rsidRPr="00A527AC" w:rsidRDefault="00DC6CF0" w:rsidP="0053578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P</w:t>
            </w:r>
            <w:r w:rsidR="0053578F" w:rsidRPr="00A527AC">
              <w:rPr>
                <w:rFonts w:ascii="Arial" w:hAnsi="Arial" w:cs="Arial"/>
              </w:rPr>
              <w:t>artnership with Arts organisations</w:t>
            </w:r>
          </w:p>
        </w:tc>
        <w:tc>
          <w:tcPr>
            <w:tcW w:w="2046" w:type="dxa"/>
          </w:tcPr>
          <w:p w14:paraId="2277C249" w14:textId="2D8BDE48" w:rsidR="0053578F" w:rsidRPr="00A527AC" w:rsidRDefault="0053578F" w:rsidP="0053578F">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 xml:space="preserve">No </w:t>
            </w:r>
          </w:p>
        </w:tc>
      </w:tr>
      <w:tr w:rsidR="00A15BD4" w14:paraId="77072213"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25BE9466" w14:textId="26EF186F" w:rsidR="00A15BD4" w:rsidRPr="00BC140B" w:rsidRDefault="00A15BD4" w:rsidP="00B06F0C">
            <w:pPr>
              <w:pStyle w:val="ListParagraph"/>
              <w:numPr>
                <w:ilvl w:val="0"/>
                <w:numId w:val="67"/>
              </w:numPr>
              <w:tabs>
                <w:tab w:val="left" w:pos="-3060"/>
                <w:tab w:val="left" w:pos="-2340"/>
                <w:tab w:val="left" w:pos="6300"/>
              </w:tabs>
              <w:suppressAutoHyphens/>
              <w:spacing w:after="120"/>
              <w:rPr>
                <w:rFonts w:ascii="Arial" w:eastAsia="Arial" w:hAnsi="Arial" w:cs="Arial"/>
                <w:b w:val="0"/>
                <w:bCs w:val="0"/>
              </w:rPr>
            </w:pPr>
            <w:r w:rsidRPr="00BC140B">
              <w:rPr>
                <w:rFonts w:ascii="Arial" w:eastAsia="Arial" w:hAnsi="Arial" w:cs="Arial"/>
                <w:b w:val="0"/>
                <w:bCs w:val="0"/>
              </w:rPr>
              <w:t>Complete and implement the HO7 precinct review (2021-2022) and the HO5 precinct review (2023-2024).</w:t>
            </w:r>
          </w:p>
          <w:p w14:paraId="7C85A5D5" w14:textId="77777777" w:rsidR="00A15BD4" w:rsidRPr="00BC140B" w:rsidRDefault="00A15BD4" w:rsidP="00A15BD4">
            <w:pPr>
              <w:rPr>
                <w:rFonts w:ascii="Arial" w:hAnsi="Arial" w:cs="Arial"/>
                <w:b w:val="0"/>
                <w:bCs w:val="0"/>
              </w:rPr>
            </w:pPr>
          </w:p>
        </w:tc>
        <w:tc>
          <w:tcPr>
            <w:tcW w:w="3685" w:type="dxa"/>
          </w:tcPr>
          <w:p w14:paraId="1B4FC388" w14:textId="77777777" w:rsidR="00A15BD4" w:rsidRPr="00A527AC" w:rsidRDefault="00A15BD4"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HO7: budget provided in 2021/22</w:t>
            </w:r>
          </w:p>
          <w:p w14:paraId="2E37DEAE" w14:textId="5E0CEDE7" w:rsidR="00A15BD4" w:rsidRPr="00A527AC" w:rsidRDefault="00A15BD4"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 xml:space="preserve">HO5: $120k for completion in 23/24; $70k for planning scheme amendment implementation in 23/24 </w:t>
            </w:r>
          </w:p>
        </w:tc>
        <w:tc>
          <w:tcPr>
            <w:tcW w:w="2835" w:type="dxa"/>
          </w:tcPr>
          <w:p w14:paraId="30668E41" w14:textId="204D0D27" w:rsidR="00A15BD4" w:rsidRPr="00A527AC" w:rsidRDefault="00A15BD4"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Council</w:t>
            </w:r>
            <w:r w:rsidR="00FF2A0C" w:rsidRPr="00A527AC">
              <w:rPr>
                <w:rFonts w:ascii="Arial" w:hAnsi="Arial" w:cs="Arial"/>
              </w:rPr>
              <w:t xml:space="preserve"> (le</w:t>
            </w:r>
            <w:r w:rsidR="00940C50" w:rsidRPr="00A527AC">
              <w:rPr>
                <w:rFonts w:ascii="Arial" w:hAnsi="Arial" w:cs="Arial"/>
              </w:rPr>
              <w:t>ad:</w:t>
            </w:r>
            <w:r w:rsidR="00FF2A0C" w:rsidRPr="00A527AC">
              <w:rPr>
                <w:rFonts w:ascii="Arial" w:hAnsi="Arial" w:cs="Arial"/>
              </w:rPr>
              <w:t xml:space="preserve"> City Strategy</w:t>
            </w:r>
            <w:r w:rsidR="00BE5252" w:rsidRPr="00A527AC">
              <w:rPr>
                <w:rFonts w:ascii="Arial" w:hAnsi="Arial" w:cs="Arial"/>
              </w:rPr>
              <w:t xml:space="preserve"> &amp; Policy</w:t>
            </w:r>
            <w:r w:rsidR="00FF2A0C" w:rsidRPr="00A527AC">
              <w:rPr>
                <w:rFonts w:ascii="Arial" w:hAnsi="Arial" w:cs="Arial"/>
              </w:rPr>
              <w:t>)</w:t>
            </w:r>
          </w:p>
        </w:tc>
        <w:tc>
          <w:tcPr>
            <w:tcW w:w="2046" w:type="dxa"/>
          </w:tcPr>
          <w:p w14:paraId="19EF4524" w14:textId="77777777" w:rsidR="00740425" w:rsidRDefault="00A15BD4"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Yes – HO7 review</w:t>
            </w:r>
          </w:p>
          <w:p w14:paraId="1D1EA941" w14:textId="77777777" w:rsidR="00740425" w:rsidRDefault="00740425"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p>
          <w:p w14:paraId="696C33AB" w14:textId="52B8B114" w:rsidR="00A15BD4" w:rsidRPr="00A527AC" w:rsidRDefault="00A15BD4" w:rsidP="00A15BD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 xml:space="preserve">No </w:t>
            </w:r>
            <w:r w:rsidR="00C61119">
              <w:rPr>
                <w:rFonts w:ascii="Arial" w:hAnsi="Arial" w:cs="Arial"/>
              </w:rPr>
              <w:t xml:space="preserve">- </w:t>
            </w:r>
            <w:r w:rsidRPr="00A527AC">
              <w:rPr>
                <w:rFonts w:ascii="Arial" w:hAnsi="Arial" w:cs="Arial"/>
              </w:rPr>
              <w:t>HO5 review</w:t>
            </w:r>
          </w:p>
        </w:tc>
      </w:tr>
      <w:tr w:rsidR="002F2567" w14:paraId="67ACE6EC" w14:textId="77777777" w:rsidTr="00946F9F">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51500565" w14:textId="75BD76C4" w:rsidR="002F2567" w:rsidRPr="00B11A7F" w:rsidRDefault="004459E9" w:rsidP="00B06F0C">
            <w:pPr>
              <w:pStyle w:val="ListParagraph"/>
              <w:numPr>
                <w:ilvl w:val="0"/>
                <w:numId w:val="67"/>
              </w:numPr>
              <w:rPr>
                <w:rFonts w:ascii="Arial" w:hAnsi="Arial" w:cs="Arial"/>
                <w:b w:val="0"/>
                <w:bCs w:val="0"/>
              </w:rPr>
            </w:pPr>
            <w:r w:rsidRPr="000B143E">
              <w:rPr>
                <w:rFonts w:ascii="Arial" w:eastAsia="Arial" w:hAnsi="Arial" w:cs="Arial"/>
                <w:b w:val="0"/>
              </w:rPr>
              <w:t xml:space="preserve">Further </w:t>
            </w:r>
            <w:r w:rsidR="00454CC9" w:rsidRPr="000B143E">
              <w:rPr>
                <w:rFonts w:ascii="Arial" w:eastAsia="Arial" w:hAnsi="Arial" w:cs="Arial"/>
                <w:b w:val="0"/>
              </w:rPr>
              <w:t>investigate</w:t>
            </w:r>
            <w:r w:rsidRPr="000B143E">
              <w:rPr>
                <w:rFonts w:ascii="Arial" w:eastAsia="Arial" w:hAnsi="Arial" w:cs="Arial"/>
                <w:b w:val="0"/>
              </w:rPr>
              <w:t xml:space="preserve"> the need fo</w:t>
            </w:r>
            <w:r w:rsidR="00454CC9" w:rsidRPr="000B143E">
              <w:rPr>
                <w:rFonts w:ascii="Arial" w:eastAsia="Arial" w:hAnsi="Arial" w:cs="Arial"/>
                <w:b w:val="0"/>
              </w:rPr>
              <w:t>r a review of the</w:t>
            </w:r>
            <w:r w:rsidR="00361548" w:rsidRPr="000B143E">
              <w:rPr>
                <w:rFonts w:ascii="Arial" w:eastAsia="Arial" w:hAnsi="Arial" w:cs="Arial"/>
                <w:b w:val="0"/>
              </w:rPr>
              <w:t xml:space="preserve"> </w:t>
            </w:r>
            <w:r w:rsidR="002F2567" w:rsidRPr="000B143E">
              <w:rPr>
                <w:rFonts w:ascii="Arial" w:eastAsia="Arial" w:hAnsi="Arial" w:cs="Arial"/>
                <w:b w:val="0"/>
              </w:rPr>
              <w:t>land use and built form controls of the William Street precinct.</w:t>
            </w:r>
          </w:p>
        </w:tc>
        <w:tc>
          <w:tcPr>
            <w:tcW w:w="3685" w:type="dxa"/>
          </w:tcPr>
          <w:p w14:paraId="5AD74A66" w14:textId="77777777" w:rsidR="002F2567" w:rsidRPr="00A527AC" w:rsidRDefault="002F2567" w:rsidP="002F256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 xml:space="preserve">$80k for preparation  </w:t>
            </w:r>
          </w:p>
          <w:p w14:paraId="05EBC48B" w14:textId="104E0486" w:rsidR="002F2567" w:rsidRPr="00A527AC" w:rsidRDefault="002F2567" w:rsidP="002F256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$70k for planning scheme amendment implementation</w:t>
            </w:r>
          </w:p>
        </w:tc>
        <w:tc>
          <w:tcPr>
            <w:tcW w:w="2835" w:type="dxa"/>
          </w:tcPr>
          <w:p w14:paraId="40DFBB99" w14:textId="50DB0EF7" w:rsidR="002F2567" w:rsidRPr="00A527AC" w:rsidRDefault="002F2567" w:rsidP="002F256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Council</w:t>
            </w:r>
            <w:r w:rsidR="00FF2A0C" w:rsidRPr="00A527AC">
              <w:rPr>
                <w:rFonts w:ascii="Arial" w:hAnsi="Arial" w:cs="Arial"/>
              </w:rPr>
              <w:t xml:space="preserve"> (le</w:t>
            </w:r>
            <w:r w:rsidR="00940C50" w:rsidRPr="00A527AC">
              <w:rPr>
                <w:rFonts w:ascii="Arial" w:hAnsi="Arial" w:cs="Arial"/>
              </w:rPr>
              <w:t>ad:</w:t>
            </w:r>
            <w:r w:rsidR="00FF2A0C" w:rsidRPr="00A527AC">
              <w:rPr>
                <w:rFonts w:ascii="Arial" w:hAnsi="Arial" w:cs="Arial"/>
              </w:rPr>
              <w:t xml:space="preserve"> City Strategy</w:t>
            </w:r>
            <w:r w:rsidR="00BE5252" w:rsidRPr="00A527AC">
              <w:rPr>
                <w:rFonts w:ascii="Arial" w:hAnsi="Arial" w:cs="Arial"/>
              </w:rPr>
              <w:t xml:space="preserve"> &amp; Policy</w:t>
            </w:r>
            <w:r w:rsidR="00FF2A0C" w:rsidRPr="00A527AC">
              <w:rPr>
                <w:rFonts w:ascii="Arial" w:hAnsi="Arial" w:cs="Arial"/>
              </w:rPr>
              <w:t>)</w:t>
            </w:r>
          </w:p>
        </w:tc>
        <w:tc>
          <w:tcPr>
            <w:tcW w:w="2046" w:type="dxa"/>
          </w:tcPr>
          <w:p w14:paraId="622CB1C6" w14:textId="4FC7AB0F" w:rsidR="002F2567" w:rsidRPr="00A527AC" w:rsidRDefault="002F2567" w:rsidP="002F2567">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A527AC">
              <w:rPr>
                <w:rFonts w:ascii="Arial" w:hAnsi="Arial" w:cs="Arial"/>
              </w:rPr>
              <w:t>No</w:t>
            </w:r>
          </w:p>
        </w:tc>
      </w:tr>
      <w:tr w:rsidR="001A72A4" w14:paraId="7F8F4D27"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F40F05A" w14:textId="3230B1DD" w:rsidR="001A72A4" w:rsidRPr="00BC140B" w:rsidRDefault="001A72A4" w:rsidP="00B06F0C">
            <w:pPr>
              <w:pStyle w:val="ListParagraph"/>
              <w:numPr>
                <w:ilvl w:val="0"/>
                <w:numId w:val="67"/>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 xml:space="preserve">Review and investigate the feasibility of completing the following key Balaclava Walk masterplan projects </w:t>
            </w:r>
          </w:p>
          <w:p w14:paraId="39518B08" w14:textId="77777777" w:rsidR="001A72A4" w:rsidRPr="00BC140B" w:rsidRDefault="001A72A4" w:rsidP="00E62990">
            <w:pPr>
              <w:pStyle w:val="ListParagraph"/>
              <w:numPr>
                <w:ilvl w:val="1"/>
                <w:numId w:val="29"/>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 xml:space="preserve">Balaclava Walk West </w:t>
            </w:r>
          </w:p>
          <w:p w14:paraId="7A0AE2FF" w14:textId="084F7FAF" w:rsidR="001A72A4" w:rsidRPr="00BC140B" w:rsidRDefault="001A72A4" w:rsidP="00E62990">
            <w:pPr>
              <w:pStyle w:val="ListParagraph"/>
              <w:numPr>
                <w:ilvl w:val="1"/>
                <w:numId w:val="29"/>
              </w:numPr>
              <w:tabs>
                <w:tab w:val="left" w:pos="-3060"/>
                <w:tab w:val="left" w:pos="-2340"/>
                <w:tab w:val="left" w:pos="6300"/>
              </w:tabs>
              <w:suppressAutoHyphens/>
              <w:spacing w:after="120" w:line="288" w:lineRule="auto"/>
              <w:rPr>
                <w:rFonts w:ascii="Arial" w:hAnsi="Arial" w:cs="Arial"/>
              </w:rPr>
            </w:pPr>
            <w:r w:rsidRPr="00BC140B">
              <w:rPr>
                <w:rFonts w:ascii="Arial" w:eastAsia="Arial" w:hAnsi="Arial" w:cs="Arial"/>
                <w:b w:val="0"/>
                <w:bCs w:val="0"/>
              </w:rPr>
              <w:t>Nightingale Street works.</w:t>
            </w:r>
          </w:p>
        </w:tc>
        <w:tc>
          <w:tcPr>
            <w:tcW w:w="3685" w:type="dxa"/>
          </w:tcPr>
          <w:p w14:paraId="6CE224E1" w14:textId="77777777" w:rsidR="001A72A4" w:rsidRPr="00A527AC" w:rsidRDefault="001A72A4" w:rsidP="001A72A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$20k for feasibility assessment (includes calculation of budget required to undertake works)</w:t>
            </w:r>
          </w:p>
          <w:p w14:paraId="0EB33784" w14:textId="3AADB071" w:rsidR="001A72A4" w:rsidRPr="00A527AC" w:rsidRDefault="001A72A4" w:rsidP="001A72A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 xml:space="preserve">Unknown cost for undertaking works </w:t>
            </w:r>
          </w:p>
        </w:tc>
        <w:tc>
          <w:tcPr>
            <w:tcW w:w="2835" w:type="dxa"/>
          </w:tcPr>
          <w:p w14:paraId="0C658591" w14:textId="7E078A96" w:rsidR="001A72A4" w:rsidRPr="00A527AC" w:rsidRDefault="001A72A4" w:rsidP="001A72A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 xml:space="preserve">Council </w:t>
            </w:r>
            <w:r w:rsidR="0033401A" w:rsidRPr="00A527AC">
              <w:rPr>
                <w:rFonts w:ascii="Arial" w:hAnsi="Arial" w:cs="Arial"/>
              </w:rPr>
              <w:t>(le</w:t>
            </w:r>
            <w:r w:rsidR="00940C50" w:rsidRPr="00A527AC">
              <w:rPr>
                <w:rFonts w:ascii="Arial" w:hAnsi="Arial" w:cs="Arial"/>
              </w:rPr>
              <w:t>ad:</w:t>
            </w:r>
            <w:r w:rsidR="0033401A" w:rsidRPr="00A527AC">
              <w:rPr>
                <w:rFonts w:ascii="Arial" w:hAnsi="Arial" w:cs="Arial"/>
              </w:rPr>
              <w:t xml:space="preserve"> City Design)</w:t>
            </w:r>
          </w:p>
        </w:tc>
        <w:tc>
          <w:tcPr>
            <w:tcW w:w="2046" w:type="dxa"/>
          </w:tcPr>
          <w:p w14:paraId="2DC1D183" w14:textId="7EB7CC38" w:rsidR="001A72A4" w:rsidRPr="00A527AC" w:rsidRDefault="001A72A4" w:rsidP="001A72A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A527AC">
              <w:rPr>
                <w:rFonts w:ascii="Arial" w:hAnsi="Arial" w:cs="Arial"/>
              </w:rPr>
              <w:t>No</w:t>
            </w:r>
          </w:p>
        </w:tc>
      </w:tr>
      <w:tr w:rsidR="004C038C" w14:paraId="13352382" w14:textId="77777777" w:rsidTr="004C038C">
        <w:trPr>
          <w:trHeight w:val="407"/>
        </w:trPr>
        <w:tc>
          <w:tcPr>
            <w:cnfStyle w:val="001000000000" w:firstRow="0" w:lastRow="0" w:firstColumn="1" w:lastColumn="0" w:oddVBand="0" w:evenVBand="0" w:oddHBand="0" w:evenHBand="0" w:firstRowFirstColumn="0" w:firstRowLastColumn="0" w:lastRowFirstColumn="0" w:lastRowLastColumn="0"/>
            <w:tcW w:w="13948" w:type="dxa"/>
            <w:gridSpan w:val="4"/>
            <w:shd w:val="clear" w:color="auto" w:fill="auto"/>
          </w:tcPr>
          <w:p w14:paraId="4DDC3048" w14:textId="0547AC9A" w:rsidR="004C038C" w:rsidRPr="00BC140B" w:rsidRDefault="004C038C" w:rsidP="001A72A4">
            <w:pPr>
              <w:rPr>
                <w:rFonts w:ascii="Arial" w:hAnsi="Arial" w:cs="Arial"/>
              </w:rPr>
            </w:pPr>
            <w:r w:rsidRPr="00BC140B">
              <w:rPr>
                <w:rFonts w:ascii="Arial" w:eastAsia="Arial" w:hAnsi="Arial" w:cs="Arial"/>
                <w:i/>
                <w:iCs/>
              </w:rPr>
              <w:t>Council-wide initiatives</w:t>
            </w:r>
          </w:p>
        </w:tc>
      </w:tr>
      <w:tr w:rsidR="005D44F4" w14:paraId="38DBF304"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0130D5B7" w14:textId="3D89276D" w:rsidR="005D44F4" w:rsidRPr="00BC140B" w:rsidRDefault="005D44F4" w:rsidP="00B06F0C">
            <w:pPr>
              <w:pStyle w:val="ListParagraph"/>
              <w:numPr>
                <w:ilvl w:val="0"/>
                <w:numId w:val="67"/>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Following completion of the Spatial Economic and Employment Framework and the Housing Strategy, further investigate the need for a new Activity Centres Strategy.</w:t>
            </w:r>
          </w:p>
        </w:tc>
        <w:tc>
          <w:tcPr>
            <w:tcW w:w="3685" w:type="dxa"/>
          </w:tcPr>
          <w:p w14:paraId="49838C32" w14:textId="50DE2931" w:rsidR="005D44F4" w:rsidRPr="00BC140B" w:rsidRDefault="005D44F4" w:rsidP="005D44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BAU for the initial investigation</w:t>
            </w:r>
          </w:p>
        </w:tc>
        <w:tc>
          <w:tcPr>
            <w:tcW w:w="2835" w:type="dxa"/>
          </w:tcPr>
          <w:p w14:paraId="56A63547" w14:textId="3D29B4BC" w:rsidR="005D44F4" w:rsidRPr="00BC140B" w:rsidRDefault="005D44F4" w:rsidP="005D44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Council</w:t>
            </w:r>
            <w:r w:rsidR="0033401A">
              <w:rPr>
                <w:rFonts w:ascii="Arial" w:hAnsi="Arial" w:cs="Arial"/>
              </w:rPr>
              <w:t xml:space="preserve"> (le</w:t>
            </w:r>
            <w:r w:rsidR="00940C50">
              <w:rPr>
                <w:rFonts w:ascii="Arial" w:hAnsi="Arial" w:cs="Arial"/>
              </w:rPr>
              <w:t xml:space="preserve">ad: </w:t>
            </w:r>
            <w:r w:rsidR="0033401A">
              <w:rPr>
                <w:rFonts w:ascii="Arial" w:hAnsi="Arial" w:cs="Arial"/>
              </w:rPr>
              <w:t>City Strategy</w:t>
            </w:r>
            <w:r w:rsidR="00BE5252">
              <w:rPr>
                <w:rFonts w:ascii="Arial" w:hAnsi="Arial" w:cs="Arial"/>
              </w:rPr>
              <w:t xml:space="preserve"> &amp; Policy</w:t>
            </w:r>
            <w:r w:rsidR="0033401A">
              <w:rPr>
                <w:rFonts w:ascii="Arial" w:hAnsi="Arial" w:cs="Arial"/>
              </w:rPr>
              <w:t>)</w:t>
            </w:r>
          </w:p>
        </w:tc>
        <w:tc>
          <w:tcPr>
            <w:tcW w:w="2046" w:type="dxa"/>
          </w:tcPr>
          <w:p w14:paraId="4156C54D" w14:textId="0DEF7B2A" w:rsidR="005D44F4" w:rsidRPr="00BC140B" w:rsidRDefault="005D44F4" w:rsidP="005D44F4">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No</w:t>
            </w:r>
          </w:p>
        </w:tc>
      </w:tr>
      <w:tr w:rsidR="00FD35C2" w14:paraId="054C1B2D" w14:textId="77777777" w:rsidTr="00946F9F">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749013D0" w14:textId="1CC13968" w:rsidR="00FD35C2" w:rsidRPr="00BC140B" w:rsidRDefault="00FD35C2" w:rsidP="00B06F0C">
            <w:pPr>
              <w:pStyle w:val="ListParagraph"/>
              <w:numPr>
                <w:ilvl w:val="0"/>
                <w:numId w:val="67"/>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 xml:space="preserve">Develop a Licenced Premises Policy to guide the appropriate location and design of licensed </w:t>
            </w:r>
            <w:r w:rsidRPr="00BC140B">
              <w:rPr>
                <w:rFonts w:ascii="Arial" w:eastAsia="Arial" w:hAnsi="Arial" w:cs="Arial"/>
                <w:b w:val="0"/>
                <w:bCs w:val="0"/>
              </w:rPr>
              <w:lastRenderedPageBreak/>
              <w:t>premises to ensure they make a positive contribution commensurate to the role of each activity centre and to effectively manage amenity impacts.</w:t>
            </w:r>
          </w:p>
        </w:tc>
        <w:tc>
          <w:tcPr>
            <w:tcW w:w="3685" w:type="dxa"/>
          </w:tcPr>
          <w:p w14:paraId="565503EE" w14:textId="0FBD27BF" w:rsidR="00FD35C2" w:rsidRPr="00BC140B" w:rsidRDefault="00FD35C2" w:rsidP="00FD35C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lastRenderedPageBreak/>
              <w:t xml:space="preserve">$40k for preparation (assumes no engagement) and $70k for </w:t>
            </w:r>
            <w:r w:rsidRPr="00BC140B">
              <w:rPr>
                <w:rFonts w:ascii="Arial" w:hAnsi="Arial" w:cs="Arial"/>
              </w:rPr>
              <w:lastRenderedPageBreak/>
              <w:t>planning scheme amendment implementation</w:t>
            </w:r>
          </w:p>
        </w:tc>
        <w:tc>
          <w:tcPr>
            <w:tcW w:w="2835" w:type="dxa"/>
          </w:tcPr>
          <w:p w14:paraId="1684948F" w14:textId="06383E1A" w:rsidR="00FD35C2" w:rsidRPr="00BC140B" w:rsidRDefault="00FD35C2" w:rsidP="00FD35C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lastRenderedPageBreak/>
              <w:t>Council</w:t>
            </w:r>
            <w:r w:rsidR="0033401A">
              <w:rPr>
                <w:rFonts w:ascii="Arial" w:hAnsi="Arial" w:cs="Arial"/>
              </w:rPr>
              <w:t xml:space="preserve"> (</w:t>
            </w:r>
            <w:r w:rsidR="00940C50">
              <w:rPr>
                <w:rFonts w:ascii="Arial" w:hAnsi="Arial" w:cs="Arial"/>
              </w:rPr>
              <w:t>lead:</w:t>
            </w:r>
            <w:r w:rsidR="0033401A">
              <w:rPr>
                <w:rFonts w:ascii="Arial" w:hAnsi="Arial" w:cs="Arial"/>
              </w:rPr>
              <w:t xml:space="preserve"> City Strategy</w:t>
            </w:r>
            <w:r w:rsidR="00BE5252">
              <w:rPr>
                <w:rFonts w:ascii="Arial" w:hAnsi="Arial" w:cs="Arial"/>
              </w:rPr>
              <w:t xml:space="preserve"> &amp; Policy</w:t>
            </w:r>
            <w:r w:rsidR="0033401A">
              <w:rPr>
                <w:rFonts w:ascii="Arial" w:hAnsi="Arial" w:cs="Arial"/>
              </w:rPr>
              <w:t>)</w:t>
            </w:r>
          </w:p>
        </w:tc>
        <w:tc>
          <w:tcPr>
            <w:tcW w:w="2046" w:type="dxa"/>
          </w:tcPr>
          <w:p w14:paraId="7743F648" w14:textId="37D34021" w:rsidR="00FD35C2" w:rsidRPr="00BC140B" w:rsidRDefault="00FD35C2" w:rsidP="00FD35C2">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BC140B">
              <w:rPr>
                <w:rFonts w:ascii="Arial" w:hAnsi="Arial" w:cs="Arial"/>
              </w:rPr>
              <w:t>No</w:t>
            </w:r>
          </w:p>
        </w:tc>
      </w:tr>
      <w:tr w:rsidR="00D34086" w14:paraId="6A7912B9"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D5BBA03" w14:textId="1F4F7265" w:rsidR="00D34086" w:rsidRPr="00BC140B" w:rsidRDefault="00D34086" w:rsidP="00B06F0C">
            <w:pPr>
              <w:pStyle w:val="ListParagraph"/>
              <w:numPr>
                <w:ilvl w:val="0"/>
                <w:numId w:val="67"/>
              </w:numPr>
              <w:tabs>
                <w:tab w:val="left" w:pos="-3060"/>
                <w:tab w:val="left" w:pos="-2340"/>
                <w:tab w:val="left" w:pos="6300"/>
              </w:tabs>
              <w:suppressAutoHyphens/>
              <w:spacing w:after="120"/>
              <w:rPr>
                <w:rFonts w:ascii="Arial" w:eastAsia="Arial" w:hAnsi="Arial" w:cs="Arial"/>
                <w:b w:val="0"/>
                <w:bCs w:val="0"/>
              </w:rPr>
            </w:pPr>
            <w:r w:rsidRPr="00BC140B">
              <w:rPr>
                <w:rFonts w:ascii="Arial" w:eastAsia="Arial" w:hAnsi="Arial" w:cs="Arial"/>
                <w:b w:val="0"/>
                <w:bCs w:val="0"/>
              </w:rPr>
              <w:t>Undertake a Community Infrastructure Needs Assessment to determine the community facilities and services required in each centre.  To be completed before Structure Plan</w:t>
            </w:r>
            <w:r w:rsidR="00E15179">
              <w:rPr>
                <w:rFonts w:ascii="Arial" w:eastAsia="Arial" w:hAnsi="Arial" w:cs="Arial"/>
                <w:b w:val="0"/>
                <w:bCs w:val="0"/>
              </w:rPr>
              <w:t>.</w:t>
            </w:r>
          </w:p>
        </w:tc>
        <w:tc>
          <w:tcPr>
            <w:tcW w:w="3685" w:type="dxa"/>
          </w:tcPr>
          <w:p w14:paraId="41B382AD" w14:textId="77777777" w:rsidR="00D34086" w:rsidRPr="00BC140B" w:rsidRDefault="00D34086" w:rsidP="00D3408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 xml:space="preserve">$40-60k for preparation  </w:t>
            </w:r>
          </w:p>
          <w:p w14:paraId="02FBE0F5" w14:textId="77777777" w:rsidR="00D34086" w:rsidRPr="00BC140B" w:rsidRDefault="00D34086" w:rsidP="00D3408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tcPr>
          <w:p w14:paraId="13F1BEA5" w14:textId="6E6F5F06" w:rsidR="00D34086" w:rsidRPr="00BC140B" w:rsidRDefault="00D34086" w:rsidP="00D3408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Council</w:t>
            </w:r>
            <w:r w:rsidR="0033401A">
              <w:rPr>
                <w:rFonts w:ascii="Arial" w:hAnsi="Arial" w:cs="Arial"/>
              </w:rPr>
              <w:t xml:space="preserve"> </w:t>
            </w:r>
            <w:r w:rsidR="00914269">
              <w:rPr>
                <w:rFonts w:ascii="Arial" w:hAnsi="Arial" w:cs="Arial"/>
              </w:rPr>
              <w:t>(l</w:t>
            </w:r>
            <w:r w:rsidR="00940C50">
              <w:rPr>
                <w:rFonts w:ascii="Arial" w:hAnsi="Arial" w:cs="Arial"/>
              </w:rPr>
              <w:t>ead:</w:t>
            </w:r>
            <w:r w:rsidR="00914269">
              <w:rPr>
                <w:rFonts w:ascii="Arial" w:hAnsi="Arial" w:cs="Arial"/>
              </w:rPr>
              <w:t xml:space="preserve"> City Strategy</w:t>
            </w:r>
            <w:r w:rsidR="00BE5252">
              <w:rPr>
                <w:rFonts w:ascii="Arial" w:hAnsi="Arial" w:cs="Arial"/>
              </w:rPr>
              <w:t xml:space="preserve"> &amp; Policy</w:t>
            </w:r>
            <w:r w:rsidR="00907727">
              <w:rPr>
                <w:rFonts w:ascii="Arial" w:hAnsi="Arial" w:cs="Arial"/>
              </w:rPr>
              <w:t xml:space="preserve"> in partnership with </w:t>
            </w:r>
            <w:r w:rsidR="007969AF">
              <w:rPr>
                <w:rFonts w:ascii="Arial" w:hAnsi="Arial" w:cs="Arial"/>
              </w:rPr>
              <w:t>Community Building and Inclusion</w:t>
            </w:r>
            <w:r w:rsidR="00914269">
              <w:rPr>
                <w:rFonts w:ascii="Arial" w:hAnsi="Arial" w:cs="Arial"/>
              </w:rPr>
              <w:t>)</w:t>
            </w:r>
          </w:p>
        </w:tc>
        <w:tc>
          <w:tcPr>
            <w:tcW w:w="2046" w:type="dxa"/>
          </w:tcPr>
          <w:p w14:paraId="3C2B76CB" w14:textId="53D9F9A0" w:rsidR="00D34086" w:rsidRPr="00BC140B" w:rsidRDefault="00D34086" w:rsidP="00D34086">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No</w:t>
            </w:r>
          </w:p>
        </w:tc>
      </w:tr>
      <w:tr w:rsidR="00D34086" w14:paraId="7A8F50DB" w14:textId="77777777" w:rsidTr="00946F9F">
        <w:tc>
          <w:tcPr>
            <w:cnfStyle w:val="001000000000" w:firstRow="0" w:lastRow="0" w:firstColumn="1" w:lastColumn="0" w:oddVBand="0" w:evenVBand="0" w:oddHBand="0" w:evenHBand="0" w:firstRowFirstColumn="0" w:firstRowLastColumn="0" w:lastRowFirstColumn="0" w:lastRowLastColumn="0"/>
            <w:tcW w:w="5382" w:type="dxa"/>
            <w:shd w:val="clear" w:color="auto" w:fill="E2EFD9" w:themeFill="accent6" w:themeFillTint="33"/>
          </w:tcPr>
          <w:p w14:paraId="09BA20CC" w14:textId="73779DFD" w:rsidR="00D34086" w:rsidRPr="00BC140B" w:rsidRDefault="00D34086" w:rsidP="00A76BEA">
            <w:pPr>
              <w:pStyle w:val="ListParagraph"/>
              <w:tabs>
                <w:tab w:val="left" w:pos="-3060"/>
                <w:tab w:val="left" w:pos="-2340"/>
                <w:tab w:val="left" w:pos="6300"/>
              </w:tabs>
              <w:suppressAutoHyphens/>
              <w:spacing w:after="120" w:line="288" w:lineRule="auto"/>
              <w:ind w:left="0"/>
              <w:rPr>
                <w:rFonts w:ascii="Arial" w:eastAsia="Arial" w:hAnsi="Arial" w:cs="Arial"/>
              </w:rPr>
            </w:pPr>
            <w:r w:rsidRPr="00BC140B">
              <w:rPr>
                <w:rFonts w:ascii="Arial" w:eastAsia="Arial" w:hAnsi="Arial" w:cs="Arial"/>
              </w:rPr>
              <w:t>5</w:t>
            </w:r>
            <w:r w:rsidR="00BC140B" w:rsidRPr="00BC140B">
              <w:rPr>
                <w:rFonts w:ascii="Arial" w:eastAsia="Arial" w:hAnsi="Arial" w:cs="Arial"/>
              </w:rPr>
              <w:t xml:space="preserve"> - </w:t>
            </w:r>
            <w:r w:rsidRPr="00BC140B">
              <w:rPr>
                <w:rFonts w:ascii="Arial" w:eastAsia="Arial" w:hAnsi="Arial" w:cs="Arial"/>
              </w:rPr>
              <w:t>10 years</w:t>
            </w:r>
          </w:p>
        </w:tc>
        <w:tc>
          <w:tcPr>
            <w:tcW w:w="3685" w:type="dxa"/>
            <w:shd w:val="clear" w:color="auto" w:fill="E2EFD9" w:themeFill="accent6" w:themeFillTint="33"/>
          </w:tcPr>
          <w:p w14:paraId="4488E908" w14:textId="77777777" w:rsidR="00D34086" w:rsidRPr="00BC140B" w:rsidRDefault="00D34086" w:rsidP="00D3408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shd w:val="clear" w:color="auto" w:fill="E2EFD9" w:themeFill="accent6" w:themeFillTint="33"/>
          </w:tcPr>
          <w:p w14:paraId="5360B737" w14:textId="77777777" w:rsidR="00D34086" w:rsidRPr="00BC140B" w:rsidRDefault="00D34086" w:rsidP="00D34086">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046" w:type="dxa"/>
            <w:shd w:val="clear" w:color="auto" w:fill="E2EFD9" w:themeFill="accent6" w:themeFillTint="33"/>
          </w:tcPr>
          <w:p w14:paraId="4061949E" w14:textId="77777777" w:rsidR="00D34086" w:rsidRPr="00BC140B" w:rsidRDefault="00D34086" w:rsidP="00D34086">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F5527" w14:paraId="73C7E31C"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4ACEEDB1" w14:textId="5B32855F" w:rsidR="00BF5527" w:rsidRPr="00BC140B" w:rsidRDefault="00BF5527" w:rsidP="00B06F0C">
            <w:pPr>
              <w:pStyle w:val="ListParagraph"/>
              <w:numPr>
                <w:ilvl w:val="0"/>
                <w:numId w:val="67"/>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Undertake a built form review for Carlisle Street MAC (this may take the form of a review the existing 2009 Urban Design Framework) which includes, but is not limited to:</w:t>
            </w:r>
          </w:p>
          <w:p w14:paraId="7F818679" w14:textId="77777777" w:rsidR="00BF5527" w:rsidRPr="00BC140B" w:rsidRDefault="00BF5527" w:rsidP="00E62990">
            <w:pPr>
              <w:pStyle w:val="ListParagraph"/>
              <w:numPr>
                <w:ilvl w:val="0"/>
                <w:numId w:val="33"/>
              </w:numPr>
              <w:tabs>
                <w:tab w:val="left" w:pos="-3060"/>
                <w:tab w:val="left" w:pos="-2340"/>
                <w:tab w:val="left" w:pos="6300"/>
              </w:tabs>
              <w:suppressAutoHyphens/>
              <w:spacing w:after="120" w:line="257" w:lineRule="auto"/>
              <w:rPr>
                <w:rFonts w:ascii="Arial" w:eastAsia="Arial" w:hAnsi="Arial" w:cs="Arial"/>
                <w:b w:val="0"/>
                <w:bCs w:val="0"/>
              </w:rPr>
            </w:pPr>
            <w:r w:rsidRPr="00BC140B">
              <w:rPr>
                <w:rFonts w:ascii="Arial" w:eastAsia="Arial" w:hAnsi="Arial" w:cs="Arial"/>
                <w:b w:val="0"/>
                <w:bCs w:val="0"/>
              </w:rPr>
              <w:t>Review of heritage sightline requirements</w:t>
            </w:r>
          </w:p>
          <w:p w14:paraId="54440AA9" w14:textId="2710D4BB" w:rsidR="00BF5527" w:rsidRPr="00BC140B" w:rsidRDefault="00BF5527" w:rsidP="00E62990">
            <w:pPr>
              <w:pStyle w:val="ListParagraph"/>
              <w:numPr>
                <w:ilvl w:val="0"/>
                <w:numId w:val="33"/>
              </w:numPr>
              <w:tabs>
                <w:tab w:val="left" w:pos="-3060"/>
                <w:tab w:val="left" w:pos="-2340"/>
                <w:tab w:val="left" w:pos="6300"/>
              </w:tabs>
              <w:suppressAutoHyphens/>
              <w:spacing w:after="120" w:line="257" w:lineRule="auto"/>
              <w:rPr>
                <w:rFonts w:ascii="Arial" w:eastAsia="Arial" w:hAnsi="Arial" w:cs="Arial"/>
                <w:b w:val="0"/>
                <w:bCs w:val="0"/>
              </w:rPr>
            </w:pPr>
            <w:r w:rsidRPr="00BC140B">
              <w:rPr>
                <w:rFonts w:ascii="Arial" w:eastAsia="Arial" w:hAnsi="Arial" w:cs="Arial"/>
                <w:b w:val="0"/>
                <w:bCs w:val="0"/>
              </w:rPr>
              <w:t>Review ongoing relevance of mandatory and discretionary requirements of DDO21</w:t>
            </w:r>
          </w:p>
        </w:tc>
        <w:tc>
          <w:tcPr>
            <w:tcW w:w="3685" w:type="dxa"/>
          </w:tcPr>
          <w:p w14:paraId="4BBDDEAD" w14:textId="77777777" w:rsidR="00BF5527" w:rsidRPr="00BC140B" w:rsidRDefault="00BF5527" w:rsidP="00BF552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 xml:space="preserve">$150k for preparation </w:t>
            </w:r>
          </w:p>
          <w:p w14:paraId="5159DF31" w14:textId="4E147D65" w:rsidR="00BF5527" w:rsidRPr="00BC140B" w:rsidRDefault="00BF5527" w:rsidP="00BF552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$70k for planning scheme amendment implementation</w:t>
            </w:r>
          </w:p>
        </w:tc>
        <w:tc>
          <w:tcPr>
            <w:tcW w:w="2835" w:type="dxa"/>
          </w:tcPr>
          <w:p w14:paraId="7FD446EB" w14:textId="52510845" w:rsidR="00BF5527" w:rsidRPr="00BC140B" w:rsidRDefault="00BF5527" w:rsidP="00BF552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 xml:space="preserve">Council </w:t>
            </w:r>
            <w:r w:rsidR="00914269">
              <w:rPr>
                <w:rFonts w:ascii="Arial" w:hAnsi="Arial" w:cs="Arial"/>
              </w:rPr>
              <w:t>(l</w:t>
            </w:r>
            <w:r w:rsidR="00940C50">
              <w:rPr>
                <w:rFonts w:ascii="Arial" w:hAnsi="Arial" w:cs="Arial"/>
              </w:rPr>
              <w:t>ead:</w:t>
            </w:r>
            <w:r w:rsidR="00914269">
              <w:rPr>
                <w:rFonts w:ascii="Arial" w:hAnsi="Arial" w:cs="Arial"/>
              </w:rPr>
              <w:t xml:space="preserve"> City Strategy</w:t>
            </w:r>
            <w:r w:rsidR="00BE5252">
              <w:rPr>
                <w:rFonts w:ascii="Arial" w:hAnsi="Arial" w:cs="Arial"/>
              </w:rPr>
              <w:t xml:space="preserve"> &amp; Policy</w:t>
            </w:r>
            <w:r w:rsidR="00914269">
              <w:rPr>
                <w:rFonts w:ascii="Arial" w:hAnsi="Arial" w:cs="Arial"/>
              </w:rPr>
              <w:t>)</w:t>
            </w:r>
          </w:p>
        </w:tc>
        <w:tc>
          <w:tcPr>
            <w:tcW w:w="2046" w:type="dxa"/>
          </w:tcPr>
          <w:p w14:paraId="0DB1A9B3" w14:textId="4EC210AE" w:rsidR="00BF5527" w:rsidRPr="00BC140B" w:rsidRDefault="00BF5527" w:rsidP="00BF5527">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No</w:t>
            </w:r>
          </w:p>
        </w:tc>
      </w:tr>
      <w:tr w:rsidR="00BF5527" w14:paraId="78942AC6" w14:textId="77777777" w:rsidTr="00946F9F">
        <w:tc>
          <w:tcPr>
            <w:cnfStyle w:val="001000000000" w:firstRow="0" w:lastRow="0" w:firstColumn="1" w:lastColumn="0" w:oddVBand="0" w:evenVBand="0" w:oddHBand="0" w:evenHBand="0" w:firstRowFirstColumn="0" w:firstRowLastColumn="0" w:lastRowFirstColumn="0" w:lastRowLastColumn="0"/>
            <w:tcW w:w="5382" w:type="dxa"/>
            <w:shd w:val="clear" w:color="auto" w:fill="E2EFD9" w:themeFill="accent6" w:themeFillTint="33"/>
          </w:tcPr>
          <w:p w14:paraId="21AC37D5" w14:textId="4F0649AD" w:rsidR="00BF5527" w:rsidRPr="00BC140B" w:rsidRDefault="00BF5527" w:rsidP="00A76BEA">
            <w:pPr>
              <w:tabs>
                <w:tab w:val="left" w:pos="-3060"/>
                <w:tab w:val="left" w:pos="-2340"/>
                <w:tab w:val="left" w:pos="6300"/>
              </w:tabs>
              <w:suppressAutoHyphens/>
              <w:spacing w:after="120" w:line="288" w:lineRule="auto"/>
              <w:rPr>
                <w:rFonts w:ascii="Arial" w:eastAsia="Arial" w:hAnsi="Arial" w:cs="Arial"/>
              </w:rPr>
            </w:pPr>
            <w:r w:rsidRPr="00BC140B">
              <w:rPr>
                <w:rFonts w:ascii="Arial" w:eastAsia="Arial" w:hAnsi="Arial" w:cs="Arial"/>
              </w:rPr>
              <w:t>10 – 20 years</w:t>
            </w:r>
          </w:p>
        </w:tc>
        <w:tc>
          <w:tcPr>
            <w:tcW w:w="3685" w:type="dxa"/>
            <w:shd w:val="clear" w:color="auto" w:fill="E2EFD9" w:themeFill="accent6" w:themeFillTint="33"/>
          </w:tcPr>
          <w:p w14:paraId="66E6A1F2" w14:textId="77777777" w:rsidR="00BF5527" w:rsidRPr="00BC140B" w:rsidRDefault="00BF5527" w:rsidP="00BF55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835" w:type="dxa"/>
            <w:shd w:val="clear" w:color="auto" w:fill="E2EFD9" w:themeFill="accent6" w:themeFillTint="33"/>
          </w:tcPr>
          <w:p w14:paraId="38DFAA44" w14:textId="77777777" w:rsidR="00BF5527" w:rsidRPr="00BC140B" w:rsidRDefault="00BF5527" w:rsidP="00BF5527">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2046" w:type="dxa"/>
            <w:shd w:val="clear" w:color="auto" w:fill="E2EFD9" w:themeFill="accent6" w:themeFillTint="33"/>
          </w:tcPr>
          <w:p w14:paraId="7793B503" w14:textId="77777777" w:rsidR="00BF5527" w:rsidRPr="00BC140B" w:rsidRDefault="00BF5527" w:rsidP="00BF5527">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BC140B" w14:paraId="1AE83240" w14:textId="77777777" w:rsidTr="00946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82" w:type="dxa"/>
            <w:shd w:val="clear" w:color="auto" w:fill="auto"/>
          </w:tcPr>
          <w:p w14:paraId="3F811AFD" w14:textId="1CBB9621" w:rsidR="00BC140B" w:rsidRPr="007B7B4B" w:rsidRDefault="00BC140B" w:rsidP="00B06F0C">
            <w:pPr>
              <w:pStyle w:val="ListParagraph"/>
              <w:numPr>
                <w:ilvl w:val="0"/>
                <w:numId w:val="67"/>
              </w:numPr>
              <w:tabs>
                <w:tab w:val="left" w:pos="-3060"/>
                <w:tab w:val="left" w:pos="-2340"/>
                <w:tab w:val="left" w:pos="6300"/>
              </w:tabs>
              <w:suppressAutoHyphens/>
              <w:spacing w:after="120" w:line="288" w:lineRule="auto"/>
              <w:rPr>
                <w:rFonts w:ascii="Arial" w:eastAsia="Arial" w:hAnsi="Arial" w:cs="Arial"/>
                <w:b w:val="0"/>
                <w:bCs w:val="0"/>
              </w:rPr>
            </w:pPr>
            <w:r w:rsidRPr="00BC140B">
              <w:rPr>
                <w:rFonts w:ascii="Arial" w:eastAsia="Arial" w:hAnsi="Arial" w:cs="Arial"/>
                <w:b w:val="0"/>
                <w:bCs w:val="0"/>
              </w:rPr>
              <w:t>Prepare a revised Carlisle Street Structure Plan, with implementation plan</w:t>
            </w:r>
            <w:r w:rsidR="00A04645">
              <w:rPr>
                <w:rFonts w:ascii="Arial" w:eastAsia="Arial" w:hAnsi="Arial" w:cs="Arial"/>
                <w:b w:val="0"/>
                <w:bCs w:val="0"/>
              </w:rPr>
              <w:t>, which includes:</w:t>
            </w:r>
            <w:r w:rsidRPr="00BC140B">
              <w:rPr>
                <w:rFonts w:ascii="Arial" w:eastAsia="Arial" w:hAnsi="Arial" w:cs="Arial"/>
                <w:b w:val="0"/>
                <w:bCs w:val="0"/>
              </w:rPr>
              <w:t xml:space="preserve">  </w:t>
            </w:r>
          </w:p>
          <w:p w14:paraId="4596B967" w14:textId="10169BDD" w:rsidR="00A04645" w:rsidRPr="001C7946" w:rsidRDefault="0056025A" w:rsidP="00E62990">
            <w:pPr>
              <w:pStyle w:val="ListParagraph"/>
              <w:numPr>
                <w:ilvl w:val="0"/>
                <w:numId w:val="36"/>
              </w:numPr>
              <w:tabs>
                <w:tab w:val="left" w:pos="-3060"/>
                <w:tab w:val="left" w:pos="-2340"/>
                <w:tab w:val="left" w:pos="6300"/>
              </w:tabs>
              <w:suppressAutoHyphens/>
              <w:spacing w:after="120" w:line="288" w:lineRule="auto"/>
              <w:rPr>
                <w:rFonts w:ascii="Arial" w:eastAsia="Arial" w:hAnsi="Arial" w:cs="Arial"/>
                <w:b w:val="0"/>
                <w:bCs w:val="0"/>
              </w:rPr>
            </w:pPr>
            <w:r>
              <w:rPr>
                <w:rFonts w:ascii="Arial" w:eastAsia="Arial" w:hAnsi="Arial" w:cs="Arial"/>
                <w:b w:val="0"/>
                <w:bCs w:val="0"/>
              </w:rPr>
              <w:t>R</w:t>
            </w:r>
            <w:r w:rsidR="007B7B4B" w:rsidRPr="00BC140B">
              <w:rPr>
                <w:rFonts w:ascii="Arial" w:eastAsia="Arial" w:hAnsi="Arial" w:cs="Arial"/>
                <w:b w:val="0"/>
                <w:bCs w:val="0"/>
              </w:rPr>
              <w:t>eview</w:t>
            </w:r>
            <w:r w:rsidR="001C7946">
              <w:rPr>
                <w:rFonts w:ascii="Arial" w:eastAsia="Arial" w:hAnsi="Arial" w:cs="Arial"/>
                <w:b w:val="0"/>
                <w:bCs w:val="0"/>
              </w:rPr>
              <w:t xml:space="preserve"> of</w:t>
            </w:r>
            <w:r w:rsidR="007B7B4B" w:rsidRPr="00BC140B">
              <w:rPr>
                <w:rFonts w:ascii="Arial" w:eastAsia="Arial" w:hAnsi="Arial" w:cs="Arial"/>
                <w:b w:val="0"/>
                <w:bCs w:val="0"/>
              </w:rPr>
              <w:t xml:space="preserve"> car parking and the need for any car parking controls within the Carlisle Street MAC</w:t>
            </w:r>
            <w:r w:rsidR="00A04645" w:rsidRPr="00BC140B">
              <w:rPr>
                <w:rFonts w:ascii="Arial" w:eastAsia="Arial" w:hAnsi="Arial" w:cs="Arial"/>
                <w:b w:val="0"/>
                <w:bCs w:val="0"/>
              </w:rPr>
              <w:t xml:space="preserve"> </w:t>
            </w:r>
          </w:p>
          <w:p w14:paraId="5C440A1B" w14:textId="3F053388" w:rsidR="007B7B4B" w:rsidRPr="00CA6FA9" w:rsidRDefault="00A04645" w:rsidP="00CA6FA9">
            <w:pPr>
              <w:tabs>
                <w:tab w:val="left" w:pos="-3060"/>
                <w:tab w:val="left" w:pos="-2340"/>
                <w:tab w:val="left" w:pos="6300"/>
              </w:tabs>
              <w:suppressAutoHyphens/>
              <w:spacing w:after="120" w:line="288" w:lineRule="auto"/>
              <w:rPr>
                <w:rFonts w:ascii="Arial" w:eastAsia="Arial" w:hAnsi="Arial" w:cs="Arial"/>
                <w:b w:val="0"/>
                <w:bCs w:val="0"/>
              </w:rPr>
            </w:pPr>
            <w:r w:rsidRPr="00CA6FA9">
              <w:rPr>
                <w:rFonts w:ascii="Arial" w:eastAsia="Arial" w:hAnsi="Arial" w:cs="Arial"/>
                <w:b w:val="0"/>
                <w:bCs w:val="0"/>
              </w:rPr>
              <w:t>This assumes there is no requirement for a UDF (as completed above).</w:t>
            </w:r>
          </w:p>
        </w:tc>
        <w:tc>
          <w:tcPr>
            <w:tcW w:w="3685" w:type="dxa"/>
          </w:tcPr>
          <w:p w14:paraId="6500B663" w14:textId="77777777" w:rsidR="00BC140B" w:rsidRPr="00BC140B" w:rsidRDefault="00BC140B" w:rsidP="00BC140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$250k (assuming no UDF component)</w:t>
            </w:r>
          </w:p>
          <w:p w14:paraId="3488133C" w14:textId="3EBD10BA" w:rsidR="007526D6" w:rsidRPr="0022469D" w:rsidRDefault="007526D6" w:rsidP="0022469D">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22469D">
              <w:rPr>
                <w:rFonts w:ascii="Arial" w:hAnsi="Arial" w:cs="Arial"/>
              </w:rPr>
              <w:t xml:space="preserve">$150k for </w:t>
            </w:r>
            <w:r w:rsidR="0022469D">
              <w:rPr>
                <w:rFonts w:ascii="Arial" w:hAnsi="Arial" w:cs="Arial"/>
              </w:rPr>
              <w:t>car parking review</w:t>
            </w:r>
          </w:p>
          <w:p w14:paraId="4BFB3BF1" w14:textId="283C5545" w:rsidR="00C7755E" w:rsidRDefault="00C7755E" w:rsidP="00C7755E">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$1</w:t>
            </w:r>
            <w:r>
              <w:rPr>
                <w:rFonts w:ascii="Arial" w:hAnsi="Arial" w:cs="Arial"/>
              </w:rPr>
              <w:t>20</w:t>
            </w:r>
            <w:r w:rsidRPr="00BC140B">
              <w:rPr>
                <w:rFonts w:ascii="Arial" w:hAnsi="Arial" w:cs="Arial"/>
              </w:rPr>
              <w:t>k planning scheme amendment</w:t>
            </w:r>
            <w:r>
              <w:rPr>
                <w:rFonts w:ascii="Arial" w:hAnsi="Arial" w:cs="Arial"/>
              </w:rPr>
              <w:t xml:space="preserve"> implementation</w:t>
            </w:r>
          </w:p>
          <w:p w14:paraId="394487CC" w14:textId="4FF1717F" w:rsidR="007526D6" w:rsidRPr="00BC140B" w:rsidRDefault="007526D6" w:rsidP="007526D6">
            <w:pPr>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2835" w:type="dxa"/>
          </w:tcPr>
          <w:p w14:paraId="151A7CB9" w14:textId="4624F649" w:rsidR="00BC140B" w:rsidRPr="00BC140B" w:rsidRDefault="00BC140B" w:rsidP="00BC140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Council</w:t>
            </w:r>
            <w:r w:rsidR="00914269">
              <w:rPr>
                <w:rFonts w:ascii="Arial" w:hAnsi="Arial" w:cs="Arial"/>
              </w:rPr>
              <w:t xml:space="preserve"> (</w:t>
            </w:r>
            <w:r w:rsidR="00A827B9">
              <w:rPr>
                <w:rFonts w:ascii="Arial" w:hAnsi="Arial" w:cs="Arial"/>
              </w:rPr>
              <w:t>lead: City</w:t>
            </w:r>
            <w:r w:rsidR="00914269">
              <w:rPr>
                <w:rFonts w:ascii="Arial" w:hAnsi="Arial" w:cs="Arial"/>
              </w:rPr>
              <w:t xml:space="preserve"> Strategy</w:t>
            </w:r>
            <w:r w:rsidR="00BE5252">
              <w:rPr>
                <w:rFonts w:ascii="Arial" w:hAnsi="Arial" w:cs="Arial"/>
              </w:rPr>
              <w:t xml:space="preserve"> &amp; Policy</w:t>
            </w:r>
            <w:r w:rsidR="00914269">
              <w:rPr>
                <w:rFonts w:ascii="Arial" w:hAnsi="Arial" w:cs="Arial"/>
              </w:rPr>
              <w:t>)</w:t>
            </w:r>
          </w:p>
        </w:tc>
        <w:tc>
          <w:tcPr>
            <w:tcW w:w="2046" w:type="dxa"/>
          </w:tcPr>
          <w:p w14:paraId="342F6FFE" w14:textId="62975FFB" w:rsidR="00BC140B" w:rsidRPr="00BC140B" w:rsidRDefault="00BC140B" w:rsidP="00BC140B">
            <w:pPr>
              <w:cnfStyle w:val="000000100000" w:firstRow="0" w:lastRow="0" w:firstColumn="0" w:lastColumn="0" w:oddVBand="0" w:evenVBand="0" w:oddHBand="1" w:evenHBand="0" w:firstRowFirstColumn="0" w:firstRowLastColumn="0" w:lastRowFirstColumn="0" w:lastRowLastColumn="0"/>
              <w:rPr>
                <w:rFonts w:ascii="Arial" w:hAnsi="Arial" w:cs="Arial"/>
              </w:rPr>
            </w:pPr>
            <w:r w:rsidRPr="00BC140B">
              <w:rPr>
                <w:rFonts w:ascii="Arial" w:hAnsi="Arial" w:cs="Arial"/>
              </w:rPr>
              <w:t>No</w:t>
            </w:r>
          </w:p>
        </w:tc>
      </w:tr>
    </w:tbl>
    <w:p w14:paraId="617CC800" w14:textId="77777777" w:rsidR="006B1BB2" w:rsidRDefault="006B1BB2" w:rsidP="006B1BB2">
      <w:pPr>
        <w:rPr>
          <w:rFonts w:ascii="Arial" w:hAnsi="Arial" w:cs="Arial"/>
          <w:b/>
          <w:bCs/>
          <w:sz w:val="36"/>
          <w:szCs w:val="36"/>
        </w:rPr>
      </w:pPr>
    </w:p>
    <w:p w14:paraId="0CE8B5F5" w14:textId="1CCF8DBA" w:rsidR="00261289" w:rsidRPr="00F8120B" w:rsidRDefault="00FE48E9" w:rsidP="00F8120B">
      <w:pPr>
        <w:pStyle w:val="Heading1"/>
        <w:rPr>
          <w:rFonts w:ascii="Arial" w:hAnsi="Arial" w:cs="Arial"/>
          <w:b/>
          <w:color w:val="auto"/>
          <w:sz w:val="36"/>
          <w:szCs w:val="36"/>
        </w:rPr>
      </w:pPr>
      <w:bookmarkStart w:id="23" w:name="_Toc87947722"/>
      <w:r w:rsidRPr="00F8120B">
        <w:rPr>
          <w:rFonts w:ascii="Arial" w:hAnsi="Arial" w:cs="Arial"/>
          <w:b/>
          <w:noProof/>
          <w:color w:val="auto"/>
          <w:sz w:val="36"/>
          <w:szCs w:val="36"/>
        </w:rPr>
        <w:lastRenderedPageBreak/>
        <w:drawing>
          <wp:anchor distT="0" distB="0" distL="114300" distR="114300" simplePos="0" relativeHeight="251658299" behindDoc="1" locked="0" layoutInCell="1" allowOverlap="1" wp14:anchorId="43D7EA31" wp14:editId="59CC2504">
            <wp:simplePos x="0" y="0"/>
            <wp:positionH relativeFrom="margin">
              <wp:posOffset>-237506</wp:posOffset>
            </wp:positionH>
            <wp:positionV relativeFrom="paragraph">
              <wp:posOffset>106878</wp:posOffset>
            </wp:positionV>
            <wp:extent cx="9535885" cy="6008370"/>
            <wp:effectExtent l="0" t="0" r="8255" b="0"/>
            <wp:wrapNone/>
            <wp:docPr id="226367272" name="Picture 226367272" descr="Diagram showing sequencing of projects over a 0 to 20 year time sp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67272" name="SKSP Sequencing diagram-01.jpg"/>
                    <pic:cNvPicPr/>
                  </pic:nvPicPr>
                  <pic:blipFill rotWithShape="1">
                    <a:blip r:embed="rId20" cstate="print">
                      <a:extLst>
                        <a:ext uri="{28A0092B-C50C-407E-A947-70E740481C1C}">
                          <a14:useLocalDpi xmlns:a14="http://schemas.microsoft.com/office/drawing/2010/main" val="0"/>
                        </a:ext>
                      </a:extLst>
                    </a:blip>
                    <a:srcRect r="1559" b="12283"/>
                    <a:stretch/>
                  </pic:blipFill>
                  <pic:spPr bwMode="auto">
                    <a:xfrm>
                      <a:off x="0" y="0"/>
                      <a:ext cx="9536750" cy="6008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4D64" w:rsidRPr="00F8120B">
        <w:rPr>
          <w:rFonts w:ascii="Arial" w:hAnsi="Arial" w:cs="Arial"/>
          <w:b/>
          <w:color w:val="auto"/>
          <w:sz w:val="36"/>
          <w:szCs w:val="36"/>
        </w:rPr>
        <w:t>Appendix 1</w:t>
      </w:r>
      <w:r w:rsidR="00261289" w:rsidRPr="00F8120B">
        <w:rPr>
          <w:rFonts w:ascii="Arial" w:hAnsi="Arial" w:cs="Arial"/>
          <w:b/>
          <w:color w:val="auto"/>
          <w:sz w:val="36"/>
          <w:szCs w:val="36"/>
        </w:rPr>
        <w:t xml:space="preserve"> -</w:t>
      </w:r>
      <w:r w:rsidR="00E14C36" w:rsidRPr="00F8120B">
        <w:rPr>
          <w:rFonts w:ascii="Arial" w:hAnsi="Arial" w:cs="Arial"/>
          <w:b/>
          <w:color w:val="auto"/>
          <w:sz w:val="36"/>
          <w:szCs w:val="36"/>
        </w:rPr>
        <w:t xml:space="preserve"> </w:t>
      </w:r>
      <w:r w:rsidR="005B4C29" w:rsidRPr="00F8120B">
        <w:rPr>
          <w:rFonts w:ascii="Arial" w:hAnsi="Arial" w:cs="Arial"/>
          <w:b/>
          <w:color w:val="auto"/>
          <w:sz w:val="36"/>
          <w:szCs w:val="36"/>
        </w:rPr>
        <w:t>Project sequencing</w:t>
      </w:r>
      <w:bookmarkEnd w:id="23"/>
    </w:p>
    <w:p w14:paraId="32D4685B" w14:textId="22B1C682" w:rsidR="00072A4E" w:rsidRPr="003E411C" w:rsidRDefault="00261289" w:rsidP="003E411C">
      <w:pPr>
        <w:rPr>
          <w:rFonts w:ascii="Arial" w:eastAsiaTheme="majorEastAsia" w:hAnsi="Arial" w:cs="Arial"/>
          <w:b/>
          <w:sz w:val="36"/>
          <w:szCs w:val="36"/>
        </w:rPr>
        <w:sectPr w:rsidR="00072A4E" w:rsidRPr="003E411C" w:rsidSect="0045125A">
          <w:headerReference w:type="default" r:id="rId21"/>
          <w:footerReference w:type="default" r:id="rId22"/>
          <w:pgSz w:w="16838" w:h="11906" w:orient="landscape"/>
          <w:pgMar w:top="1440" w:right="1440" w:bottom="1440" w:left="1440" w:header="680" w:footer="284" w:gutter="0"/>
          <w:cols w:space="708"/>
          <w:docGrid w:linePitch="360"/>
        </w:sectPr>
      </w:pPr>
      <w:r>
        <w:rPr>
          <w:rFonts w:ascii="Arial" w:hAnsi="Arial" w:cs="Arial"/>
          <w:b/>
          <w:bCs/>
          <w:sz w:val="36"/>
          <w:szCs w:val="36"/>
        </w:rPr>
        <w:br w:type="page"/>
      </w:r>
    </w:p>
    <w:p w14:paraId="58CE6686" w14:textId="4C303822" w:rsidR="00D67799" w:rsidRPr="00405062" w:rsidRDefault="00261289" w:rsidP="00405062">
      <w:pPr>
        <w:pStyle w:val="Heading1"/>
        <w:rPr>
          <w:rFonts w:ascii="Arial" w:hAnsi="Arial" w:cs="Arial"/>
          <w:b/>
          <w:color w:val="auto"/>
          <w:sz w:val="36"/>
          <w:szCs w:val="36"/>
        </w:rPr>
      </w:pPr>
      <w:bookmarkStart w:id="24" w:name="_Toc87947723"/>
      <w:r w:rsidRPr="00405062">
        <w:rPr>
          <w:rFonts w:ascii="Arial" w:hAnsi="Arial" w:cs="Arial"/>
          <w:b/>
          <w:color w:val="auto"/>
          <w:sz w:val="36"/>
          <w:szCs w:val="36"/>
        </w:rPr>
        <w:lastRenderedPageBreak/>
        <w:t xml:space="preserve">Appendix 2 – </w:t>
      </w:r>
      <w:r w:rsidR="00F01F58" w:rsidRPr="00405062">
        <w:rPr>
          <w:rFonts w:ascii="Arial" w:hAnsi="Arial" w:cs="Arial"/>
          <w:b/>
          <w:color w:val="auto"/>
          <w:sz w:val="36"/>
          <w:szCs w:val="36"/>
        </w:rPr>
        <w:t>Development</w:t>
      </w:r>
      <w:bookmarkEnd w:id="24"/>
    </w:p>
    <w:p w14:paraId="56138D6E" w14:textId="26465F52" w:rsidR="00261289" w:rsidRDefault="0062662C" w:rsidP="00261289">
      <w:pPr>
        <w:pStyle w:val="Heading1"/>
        <w:rPr>
          <w:rFonts w:ascii="Arial" w:hAnsi="Arial" w:cs="Arial"/>
          <w:b/>
          <w:bCs/>
          <w:color w:val="auto"/>
          <w:sz w:val="36"/>
          <w:szCs w:val="36"/>
        </w:rPr>
      </w:pPr>
      <w:bookmarkStart w:id="25" w:name="_Toc87947724"/>
      <w:r>
        <w:rPr>
          <w:noProof/>
        </w:rPr>
        <w:drawing>
          <wp:anchor distT="0" distB="0" distL="114300" distR="114300" simplePos="0" relativeHeight="251658293" behindDoc="0" locked="0" layoutInCell="1" allowOverlap="1" wp14:anchorId="0B085F60" wp14:editId="0A4FAF01">
            <wp:simplePos x="0" y="0"/>
            <wp:positionH relativeFrom="margin">
              <wp:align>left</wp:align>
            </wp:positionH>
            <wp:positionV relativeFrom="paragraph">
              <wp:posOffset>357563</wp:posOffset>
            </wp:positionV>
            <wp:extent cx="5565140" cy="4224020"/>
            <wp:effectExtent l="0" t="0" r="0" b="5080"/>
            <wp:wrapNone/>
            <wp:docPr id="226367286" name="Picture 226367286" descr="Map showing development patterns in the stud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t Kilda Subdivision Residential Development Heat Map.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565140" cy="4224020"/>
                    </a:xfrm>
                    <a:prstGeom prst="rect">
                      <a:avLst/>
                    </a:prstGeom>
                  </pic:spPr>
                </pic:pic>
              </a:graphicData>
            </a:graphic>
            <wp14:sizeRelH relativeFrom="page">
              <wp14:pctWidth>0</wp14:pctWidth>
            </wp14:sizeRelH>
            <wp14:sizeRelV relativeFrom="page">
              <wp14:pctHeight>0</wp14:pctHeight>
            </wp14:sizeRelV>
          </wp:anchor>
        </w:drawing>
      </w:r>
      <w:r w:rsidRPr="009145B8">
        <w:rPr>
          <w:rFonts w:ascii="Arial" w:hAnsi="Arial" w:cs="Arial"/>
          <w:noProof/>
          <w:sz w:val="44"/>
          <w:szCs w:val="44"/>
        </w:rPr>
        <mc:AlternateContent>
          <mc:Choice Requires="wps">
            <w:drawing>
              <wp:anchor distT="45720" distB="45720" distL="114300" distR="114300" simplePos="0" relativeHeight="251658282" behindDoc="0" locked="0" layoutInCell="1" allowOverlap="1" wp14:anchorId="40833B03" wp14:editId="39F671CF">
                <wp:simplePos x="0" y="0"/>
                <wp:positionH relativeFrom="margin">
                  <wp:posOffset>-59376</wp:posOffset>
                </wp:positionH>
                <wp:positionV relativeFrom="paragraph">
                  <wp:posOffset>71367</wp:posOffset>
                </wp:positionV>
                <wp:extent cx="4105275" cy="238125"/>
                <wp:effectExtent l="0" t="0" r="0" b="0"/>
                <wp:wrapSquare wrapText="bothSides"/>
                <wp:docPr id="226367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238125"/>
                        </a:xfrm>
                        <a:prstGeom prst="rect">
                          <a:avLst/>
                        </a:prstGeom>
                        <a:noFill/>
                        <a:ln w="9525">
                          <a:noFill/>
                          <a:miter lim="800000"/>
                          <a:headEnd/>
                          <a:tailEnd/>
                        </a:ln>
                      </wps:spPr>
                      <wps:txbx>
                        <w:txbxContent>
                          <w:p w14:paraId="64918786" w14:textId="20CDD814" w:rsidR="00960E8E" w:rsidRDefault="00960E8E" w:rsidP="00072A4E">
                            <w:pPr>
                              <w:rPr>
                                <w:rFonts w:eastAsia="Arial"/>
                                <w:i/>
                                <w:iCs/>
                                <w:color w:val="44546A" w:themeColor="text2"/>
                                <w:sz w:val="18"/>
                                <w:szCs w:val="18"/>
                              </w:rPr>
                            </w:pPr>
                            <w:r w:rsidRPr="00295916">
                              <w:rPr>
                                <w:rFonts w:eastAsia="Arial"/>
                                <w:i/>
                                <w:iCs/>
                                <w:color w:val="44546A" w:themeColor="text2"/>
                                <w:sz w:val="18"/>
                                <w:szCs w:val="18"/>
                              </w:rPr>
                              <w:t>Figure 1 Heatmap showing development patterns in the study area</w:t>
                            </w:r>
                          </w:p>
                          <w:p w14:paraId="3E090E46" w14:textId="77777777" w:rsidR="00960E8E" w:rsidRDefault="00960E8E" w:rsidP="00072A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833B03" id="_x0000_s1071" type="#_x0000_t202" style="position:absolute;margin-left:-4.7pt;margin-top:5.6pt;width:323.25pt;height:18.75pt;z-index:25165828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" filled="f" stroked="f">
                <v:textbox>
                  <w:txbxContent>
                    <w:p w14:paraId="64918786" w14:textId="20CDD814" w:rsidR="00960E8E" w:rsidRDefault="00960E8E" w:rsidP="00072A4E">
                      <w:pPr>
                        <w:rPr>
                          <w:rFonts w:eastAsia="Arial"/>
                          <w:i/>
                          <w:iCs/>
                          <w:color w:val="44546A" w:themeColor="text2"/>
                          <w:sz w:val="18"/>
                          <w:szCs w:val="18"/>
                        </w:rPr>
                      </w:pPr>
                      <w:r w:rsidRPr="00295916">
                        <w:rPr>
                          <w:rFonts w:eastAsia="Arial"/>
                          <w:i/>
                          <w:iCs/>
                          <w:color w:val="44546A" w:themeColor="text2"/>
                          <w:sz w:val="18"/>
                          <w:szCs w:val="18"/>
                        </w:rPr>
                        <w:t>Figure 1 Heatmap showing development patterns in the study area</w:t>
                      </w:r>
                    </w:p>
                    <w:p w14:paraId="3E090E46" w14:textId="77777777" w:rsidR="00960E8E" w:rsidRDefault="00960E8E" w:rsidP="00072A4E"/>
                  </w:txbxContent>
                </v:textbox>
                <w10:wrap type="square" anchorx="margin"/>
              </v:shape>
            </w:pict>
          </mc:Fallback>
        </mc:AlternateContent>
      </w:r>
      <w:bookmarkEnd w:id="25"/>
    </w:p>
    <w:p w14:paraId="21E2B070" w14:textId="270A93BC" w:rsidR="00E14C36" w:rsidRPr="008B6E4F" w:rsidRDefault="00E14C36" w:rsidP="008B6E4F">
      <w:pPr>
        <w:pStyle w:val="Heading1"/>
        <w:rPr>
          <w:rFonts w:ascii="Arial" w:hAnsi="Arial" w:cs="Arial"/>
          <w:b/>
          <w:bCs/>
          <w:color w:val="auto"/>
          <w:sz w:val="36"/>
          <w:szCs w:val="36"/>
        </w:rPr>
      </w:pPr>
    </w:p>
    <w:p w14:paraId="7A3AFE2F" w14:textId="0FCED1C9" w:rsidR="007D7DCB" w:rsidRDefault="0062662C">
      <w:pPr>
        <w:rPr>
          <w:rFonts w:ascii="Arial" w:hAnsi="Arial" w:cs="Arial"/>
          <w:sz w:val="44"/>
          <w:szCs w:val="44"/>
        </w:rPr>
      </w:pPr>
      <w:r>
        <w:rPr>
          <w:rFonts w:eastAsiaTheme="majorEastAsia"/>
          <w:b/>
          <w:noProof/>
        </w:rPr>
        <w:drawing>
          <wp:anchor distT="0" distB="0" distL="114300" distR="114300" simplePos="0" relativeHeight="251658281" behindDoc="0" locked="0" layoutInCell="1" allowOverlap="1" wp14:anchorId="11BF89BF" wp14:editId="05D1EA80">
            <wp:simplePos x="0" y="0"/>
            <wp:positionH relativeFrom="margin">
              <wp:align>left</wp:align>
            </wp:positionH>
            <wp:positionV relativeFrom="paragraph">
              <wp:posOffset>4041198</wp:posOffset>
            </wp:positionV>
            <wp:extent cx="5580994" cy="4236361"/>
            <wp:effectExtent l="0" t="0" r="1270" b="0"/>
            <wp:wrapNone/>
            <wp:docPr id="85033568" name="Picture 85033568" descr="Map showing subdivision application by year within the study are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33568" name="St Kilda Subdivision Approval Dates.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80994" cy="4236361"/>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8283" behindDoc="0" locked="0" layoutInCell="1" allowOverlap="1" wp14:anchorId="1FEDAE61" wp14:editId="49799F01">
                <wp:simplePos x="0" y="0"/>
                <wp:positionH relativeFrom="margin">
                  <wp:posOffset>-83375</wp:posOffset>
                </wp:positionH>
                <wp:positionV relativeFrom="paragraph">
                  <wp:posOffset>3747382</wp:posOffset>
                </wp:positionV>
                <wp:extent cx="5457825" cy="247650"/>
                <wp:effectExtent l="0" t="0" r="0" b="0"/>
                <wp:wrapNone/>
                <wp:docPr id="850335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7825" cy="247650"/>
                        </a:xfrm>
                        <a:prstGeom prst="rect">
                          <a:avLst/>
                        </a:prstGeom>
                        <a:noFill/>
                        <a:ln w="9525">
                          <a:noFill/>
                          <a:miter lim="800000"/>
                          <a:headEnd/>
                          <a:tailEnd/>
                        </a:ln>
                      </wps:spPr>
                      <wps:txbx>
                        <w:txbxContent>
                          <w:p w14:paraId="25F3D276" w14:textId="6980B4F1" w:rsidR="00960E8E" w:rsidRDefault="00960E8E" w:rsidP="00CE1FA0">
                            <w:r w:rsidRPr="00295916">
                              <w:rPr>
                                <w:rFonts w:eastAsia="Arial"/>
                                <w:i/>
                                <w:iCs/>
                                <w:color w:val="44546A" w:themeColor="text2"/>
                                <w:sz w:val="18"/>
                                <w:szCs w:val="18"/>
                              </w:rPr>
                              <w:t>Figure 2 map showing su</w:t>
                            </w:r>
                            <w:r>
                              <w:rPr>
                                <w:rFonts w:eastAsia="Arial"/>
                                <w:i/>
                                <w:iCs/>
                                <w:color w:val="44546A" w:themeColor="text2"/>
                                <w:sz w:val="18"/>
                                <w:szCs w:val="18"/>
                              </w:rPr>
                              <w:t xml:space="preserve">bdivision applications by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EDAE61" id="_x0000_s1072" type="#_x0000_t202" style="position:absolute;margin-left:-6.55pt;margin-top:295.05pt;width:429.75pt;height:19.5pt;z-index:25165828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" filled="f" stroked="f">
                <v:textbox>
                  <w:txbxContent>
                    <w:p w14:paraId="25F3D276" w14:textId="6980B4F1" w:rsidR="00960E8E" w:rsidRDefault="00960E8E" w:rsidP="00CE1FA0">
                      <w:r w:rsidRPr="00295916">
                        <w:rPr>
                          <w:rFonts w:eastAsia="Arial"/>
                          <w:i/>
                          <w:iCs/>
                          <w:color w:val="44546A" w:themeColor="text2"/>
                          <w:sz w:val="18"/>
                          <w:szCs w:val="18"/>
                        </w:rPr>
                        <w:t>Figure 2 map showing su</w:t>
                      </w:r>
                      <w:r>
                        <w:rPr>
                          <w:rFonts w:eastAsia="Arial"/>
                          <w:i/>
                          <w:iCs/>
                          <w:color w:val="44546A" w:themeColor="text2"/>
                          <w:sz w:val="18"/>
                          <w:szCs w:val="18"/>
                        </w:rPr>
                        <w:t xml:space="preserve">bdivision applications by year </w:t>
                      </w:r>
                    </w:p>
                  </w:txbxContent>
                </v:textbox>
                <w10:wrap anchorx="margin"/>
              </v:shape>
            </w:pict>
          </mc:Fallback>
        </mc:AlternateContent>
      </w:r>
      <w:r w:rsidR="007D7DCB">
        <w:rPr>
          <w:rFonts w:ascii="Arial" w:hAnsi="Arial" w:cs="Arial"/>
          <w:sz w:val="44"/>
          <w:szCs w:val="44"/>
        </w:rPr>
        <w:br w:type="page"/>
      </w:r>
    </w:p>
    <w:p w14:paraId="6F437E7F" w14:textId="77777777" w:rsidR="00481358" w:rsidRDefault="00481358" w:rsidP="007B3A27">
      <w:pPr>
        <w:tabs>
          <w:tab w:val="left" w:pos="5164"/>
        </w:tabs>
        <w:rPr>
          <w:rFonts w:ascii="Arial" w:hAnsi="Arial" w:cs="Arial"/>
          <w:sz w:val="44"/>
          <w:szCs w:val="44"/>
        </w:rPr>
        <w:sectPr w:rsidR="00481358" w:rsidSect="0045125A">
          <w:pgSz w:w="11906" w:h="16838"/>
          <w:pgMar w:top="1440" w:right="1440" w:bottom="1440" w:left="1440" w:header="680" w:footer="284" w:gutter="0"/>
          <w:cols w:space="708"/>
          <w:docGrid w:linePitch="360"/>
        </w:sectPr>
      </w:pPr>
    </w:p>
    <w:p w14:paraId="286864C6" w14:textId="79ABDF41" w:rsidR="00BA03ED" w:rsidRDefault="00197660" w:rsidP="007B3A27">
      <w:pPr>
        <w:tabs>
          <w:tab w:val="left" w:pos="5164"/>
        </w:tabs>
        <w:rPr>
          <w:rFonts w:ascii="Arial" w:hAnsi="Arial" w:cs="Arial"/>
          <w:sz w:val="44"/>
          <w:szCs w:val="44"/>
          <w:u w:val="single"/>
        </w:rPr>
      </w:pPr>
      <w:r w:rsidRPr="008136C3">
        <w:rPr>
          <w:rFonts w:ascii="Arial" w:hAnsi="Arial" w:cs="Arial"/>
          <w:b/>
          <w:bCs/>
          <w:noProof/>
          <w:sz w:val="36"/>
          <w:szCs w:val="36"/>
          <w:u w:val="single"/>
        </w:rPr>
        <w:lastRenderedPageBreak/>
        <w:drawing>
          <wp:anchor distT="0" distB="0" distL="114300" distR="114300" simplePos="0" relativeHeight="251658301" behindDoc="1" locked="0" layoutInCell="1" allowOverlap="1" wp14:anchorId="2C776ACA" wp14:editId="413E977D">
            <wp:simplePos x="0" y="0"/>
            <wp:positionH relativeFrom="page">
              <wp:posOffset>1087821</wp:posOffset>
            </wp:positionH>
            <wp:positionV relativeFrom="paragraph">
              <wp:posOffset>110359</wp:posOffset>
            </wp:positionV>
            <wp:extent cx="7940387" cy="6027064"/>
            <wp:effectExtent l="0" t="0" r="3810" b="0"/>
            <wp:wrapNone/>
            <wp:docPr id="226367285" name="Picture 226367285" descr="Map showing key development sites in the study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84735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940387" cy="6027064"/>
                    </a:xfrm>
                    <a:prstGeom prst="rect">
                      <a:avLst/>
                    </a:prstGeom>
                  </pic:spPr>
                </pic:pic>
              </a:graphicData>
            </a:graphic>
            <wp14:sizeRelH relativeFrom="page">
              <wp14:pctWidth>0</wp14:pctWidth>
            </wp14:sizeRelH>
            <wp14:sizeRelV relativeFrom="page">
              <wp14:pctHeight>0</wp14:pctHeight>
            </wp14:sizeRelV>
          </wp:anchor>
        </w:drawing>
      </w:r>
      <w:r w:rsidR="00BA03ED" w:rsidRPr="008136C3">
        <w:rPr>
          <w:rFonts w:ascii="Arial" w:hAnsi="Arial" w:cs="Arial"/>
          <w:b/>
          <w:bCs/>
          <w:noProof/>
          <w:sz w:val="36"/>
          <w:szCs w:val="36"/>
          <w:u w:val="single"/>
        </w:rPr>
        <mc:AlternateContent>
          <mc:Choice Requires="wps">
            <w:drawing>
              <wp:anchor distT="45720" distB="45720" distL="114300" distR="114300" simplePos="0" relativeHeight="251658280" behindDoc="0" locked="0" layoutInCell="1" allowOverlap="1" wp14:anchorId="578B20DF" wp14:editId="3CF41D42">
                <wp:simplePos x="0" y="0"/>
                <wp:positionH relativeFrom="margin">
                  <wp:posOffset>74353</wp:posOffset>
                </wp:positionH>
                <wp:positionV relativeFrom="paragraph">
                  <wp:posOffset>-152969</wp:posOffset>
                </wp:positionV>
                <wp:extent cx="4019550" cy="238125"/>
                <wp:effectExtent l="0" t="0" r="0" b="0"/>
                <wp:wrapNone/>
                <wp:docPr id="226367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238125"/>
                        </a:xfrm>
                        <a:prstGeom prst="rect">
                          <a:avLst/>
                        </a:prstGeom>
                        <a:noFill/>
                        <a:ln w="9525">
                          <a:noFill/>
                          <a:miter lim="800000"/>
                          <a:headEnd/>
                          <a:tailEnd/>
                        </a:ln>
                      </wps:spPr>
                      <wps:txbx>
                        <w:txbxContent>
                          <w:p w14:paraId="60F7A736" w14:textId="0E3CBC3F" w:rsidR="00960E8E" w:rsidRDefault="00960E8E" w:rsidP="008E4E2F">
                            <w:pPr>
                              <w:rPr>
                                <w:rFonts w:eastAsia="Arial"/>
                              </w:rPr>
                            </w:pPr>
                            <w:r w:rsidRPr="00295916">
                              <w:rPr>
                                <w:i/>
                                <w:iCs/>
                                <w:color w:val="44546A" w:themeColor="text2"/>
                                <w:sz w:val="18"/>
                                <w:szCs w:val="18"/>
                              </w:rPr>
                              <w:t>Figure 3</w:t>
                            </w:r>
                            <w:r w:rsidRPr="00295916">
                              <w:rPr>
                                <w:i/>
                                <w:color w:val="44546A" w:themeColor="text2"/>
                                <w:sz w:val="18"/>
                                <w:szCs w:val="18"/>
                              </w:rPr>
                              <w:t xml:space="preserve"> </w:t>
                            </w:r>
                            <w:r w:rsidRPr="00295916">
                              <w:rPr>
                                <w:i/>
                                <w:iCs/>
                                <w:color w:val="44546A" w:themeColor="text2"/>
                                <w:sz w:val="18"/>
                                <w:szCs w:val="18"/>
                              </w:rPr>
                              <w:t>St Kilda study area – Key development sites</w:t>
                            </w:r>
                            <w:r w:rsidRPr="00906B86">
                              <w:rPr>
                                <w:i/>
                                <w:iCs/>
                                <w:color w:val="44546A" w:themeColor="text2"/>
                                <w:sz w:val="18"/>
                                <w:szCs w:val="18"/>
                                <w:highlight w:val="yellow"/>
                              </w:rPr>
                              <w:t xml:space="preserve">  </w:t>
                            </w:r>
                          </w:p>
                          <w:p w14:paraId="17D69C16" w14:textId="77777777" w:rsidR="00960E8E" w:rsidRDefault="00960E8E" w:rsidP="008E4E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8B20DF" id="_x0000_s1073" type="#_x0000_t202" style="position:absolute;margin-left:5.85pt;margin-top:-12.05pt;width:316.5pt;height:18.75pt;z-index:2516582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" filled="f" stroked="f">
                <v:textbox>
                  <w:txbxContent>
                    <w:p w14:paraId="60F7A736" w14:textId="0E3CBC3F" w:rsidR="00960E8E" w:rsidRDefault="00960E8E" w:rsidP="008E4E2F">
                      <w:pPr>
                        <w:rPr>
                          <w:rFonts w:eastAsia="Arial"/>
                        </w:rPr>
                      </w:pPr>
                      <w:r w:rsidRPr="00295916">
                        <w:rPr>
                          <w:i/>
                          <w:iCs/>
                          <w:color w:val="44546A" w:themeColor="text2"/>
                          <w:sz w:val="18"/>
                          <w:szCs w:val="18"/>
                        </w:rPr>
                        <w:t>Figure 3</w:t>
                      </w:r>
                      <w:r w:rsidRPr="00295916">
                        <w:rPr>
                          <w:i/>
                          <w:color w:val="44546A" w:themeColor="text2"/>
                          <w:sz w:val="18"/>
                          <w:szCs w:val="18"/>
                        </w:rPr>
                        <w:t xml:space="preserve"> </w:t>
                      </w:r>
                      <w:r w:rsidRPr="00295916">
                        <w:rPr>
                          <w:i/>
                          <w:iCs/>
                          <w:color w:val="44546A" w:themeColor="text2"/>
                          <w:sz w:val="18"/>
                          <w:szCs w:val="18"/>
                        </w:rPr>
                        <w:t>St Kilda study area – Key development sites</w:t>
                      </w:r>
                      <w:r w:rsidRPr="00906B86">
                        <w:rPr>
                          <w:i/>
                          <w:iCs/>
                          <w:color w:val="44546A" w:themeColor="text2"/>
                          <w:sz w:val="18"/>
                          <w:szCs w:val="18"/>
                          <w:highlight w:val="yellow"/>
                        </w:rPr>
                        <w:t xml:space="preserve">  </w:t>
                      </w:r>
                    </w:p>
                    <w:p w14:paraId="17D69C16" w14:textId="77777777" w:rsidR="00960E8E" w:rsidRDefault="00960E8E" w:rsidP="008E4E2F"/>
                  </w:txbxContent>
                </v:textbox>
                <w10:wrap anchorx="margin"/>
              </v:shape>
            </w:pict>
          </mc:Fallback>
        </mc:AlternateContent>
      </w:r>
    </w:p>
    <w:p w14:paraId="70816D39" w14:textId="33E36594" w:rsidR="00BA03ED" w:rsidRDefault="00BA03ED" w:rsidP="008744FE">
      <w:pPr>
        <w:rPr>
          <w:rFonts w:ascii="Arial" w:hAnsi="Arial" w:cs="Arial"/>
          <w:sz w:val="44"/>
          <w:szCs w:val="44"/>
          <w:u w:val="single"/>
        </w:rPr>
        <w:sectPr w:rsidR="00BA03ED" w:rsidSect="0045125A">
          <w:pgSz w:w="16838" w:h="11906" w:orient="landscape"/>
          <w:pgMar w:top="1440" w:right="1440" w:bottom="1440" w:left="1440" w:header="680" w:footer="284" w:gutter="0"/>
          <w:cols w:space="708"/>
          <w:docGrid w:linePitch="360"/>
        </w:sectPr>
      </w:pPr>
      <w:r>
        <w:rPr>
          <w:rFonts w:ascii="Arial" w:hAnsi="Arial" w:cs="Arial"/>
          <w:sz w:val="44"/>
          <w:szCs w:val="44"/>
          <w:u w:val="single"/>
        </w:rPr>
        <w:br w:type="page"/>
      </w:r>
    </w:p>
    <w:p w14:paraId="6E415F6D" w14:textId="658FCD11" w:rsidR="007B3A27" w:rsidRDefault="00197660" w:rsidP="007B3A27">
      <w:pPr>
        <w:tabs>
          <w:tab w:val="left" w:pos="5164"/>
        </w:tabs>
        <w:rPr>
          <w:rFonts w:ascii="Arial" w:hAnsi="Arial" w:cs="Arial"/>
          <w:sz w:val="44"/>
          <w:szCs w:val="44"/>
          <w:u w:val="single"/>
        </w:rPr>
      </w:pPr>
      <w:r>
        <w:rPr>
          <w:rFonts w:eastAsiaTheme="majorEastAsia"/>
          <w:b/>
          <w:noProof/>
        </w:rPr>
        <w:lastRenderedPageBreak/>
        <mc:AlternateContent>
          <mc:Choice Requires="wps">
            <w:drawing>
              <wp:anchor distT="45720" distB="45720" distL="114300" distR="114300" simplePos="0" relativeHeight="251658286" behindDoc="0" locked="0" layoutInCell="1" allowOverlap="1" wp14:anchorId="0D2415DE" wp14:editId="2E82C0DE">
                <wp:simplePos x="0" y="0"/>
                <wp:positionH relativeFrom="margin">
                  <wp:posOffset>-520262</wp:posOffset>
                </wp:positionH>
                <wp:positionV relativeFrom="paragraph">
                  <wp:posOffset>-346842</wp:posOffset>
                </wp:positionV>
                <wp:extent cx="2632841" cy="662151"/>
                <wp:effectExtent l="0" t="0" r="0" b="5080"/>
                <wp:wrapNone/>
                <wp:docPr id="1983215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2841" cy="662151"/>
                        </a:xfrm>
                        <a:prstGeom prst="rect">
                          <a:avLst/>
                        </a:prstGeom>
                        <a:noFill/>
                        <a:ln w="9525">
                          <a:noFill/>
                          <a:miter lim="800000"/>
                          <a:headEnd/>
                          <a:tailEnd/>
                        </a:ln>
                      </wps:spPr>
                      <wps:txbx>
                        <w:txbxContent>
                          <w:p w14:paraId="7C133102" w14:textId="2C1E028A" w:rsidR="00960E8E" w:rsidRDefault="00960E8E" w:rsidP="00197660">
                            <w:r w:rsidRPr="00295916">
                              <w:rPr>
                                <w:rFonts w:eastAsia="Arial"/>
                                <w:i/>
                                <w:iCs/>
                                <w:color w:val="44546A" w:themeColor="text2"/>
                                <w:sz w:val="18"/>
                                <w:szCs w:val="18"/>
                              </w:rPr>
                              <w:t>Figure 4  map showing key projects within the St Kilda foreshore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415DE" id="_x0000_s1074" type="#_x0000_t202" style="position:absolute;margin-left:-40.95pt;margin-top:-27.3pt;width:207.3pt;height:52.15pt;z-index:2516582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" filled="f" stroked="f">
                <v:textbox>
                  <w:txbxContent>
                    <w:p w14:paraId="7C133102" w14:textId="2C1E028A" w:rsidR="00960E8E" w:rsidRDefault="00960E8E" w:rsidP="00197660">
                      <w:r w:rsidRPr="00295916">
                        <w:rPr>
                          <w:rFonts w:eastAsia="Arial"/>
                          <w:i/>
                          <w:iCs/>
                          <w:color w:val="44546A" w:themeColor="text2"/>
                          <w:sz w:val="18"/>
                          <w:szCs w:val="18"/>
                        </w:rPr>
                        <w:t>Figure 4  map showing key projects within the St Kilda foreshore</w:t>
                      </w:r>
                    </w:p>
                  </w:txbxContent>
                </v:textbox>
                <w10:wrap anchorx="margin"/>
              </v:shape>
            </w:pict>
          </mc:Fallback>
        </mc:AlternateContent>
      </w:r>
      <w:r>
        <w:rPr>
          <w:rFonts w:eastAsiaTheme="majorEastAsia"/>
          <w:b/>
          <w:noProof/>
        </w:rPr>
        <mc:AlternateContent>
          <mc:Choice Requires="wps">
            <w:drawing>
              <wp:anchor distT="45720" distB="45720" distL="114300" distR="114300" simplePos="0" relativeHeight="251658285" behindDoc="0" locked="0" layoutInCell="1" allowOverlap="1" wp14:anchorId="3E007D8F" wp14:editId="2E039D63">
                <wp:simplePos x="0" y="0"/>
                <wp:positionH relativeFrom="margin">
                  <wp:posOffset>-788035</wp:posOffset>
                </wp:positionH>
                <wp:positionV relativeFrom="paragraph">
                  <wp:posOffset>4950175</wp:posOffset>
                </wp:positionV>
                <wp:extent cx="2790497" cy="882869"/>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497" cy="882869"/>
                        </a:xfrm>
                        <a:prstGeom prst="rect">
                          <a:avLst/>
                        </a:prstGeom>
                        <a:noFill/>
                        <a:ln w="9525">
                          <a:noFill/>
                          <a:miter lim="800000"/>
                          <a:headEnd/>
                          <a:tailEnd/>
                        </a:ln>
                      </wps:spPr>
                      <wps:txbx>
                        <w:txbxContent>
                          <w:p w14:paraId="3E6F5E1E" w14:textId="67E213AA" w:rsidR="00960E8E" w:rsidRDefault="00960E8E" w:rsidP="00BA03ED">
                            <w:r w:rsidRPr="00295916">
                              <w:rPr>
                                <w:rFonts w:eastAsia="Arial"/>
                                <w:i/>
                                <w:iCs/>
                                <w:color w:val="44546A" w:themeColor="text2"/>
                                <w:sz w:val="18"/>
                                <w:szCs w:val="18"/>
                              </w:rPr>
                              <w:t xml:space="preserve">Figure 5  map showing potential opportunity sites for affordable housing within and adjacent to the study area.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007D8F" id="_x0000_s1075" type="#_x0000_t202" style="position:absolute;margin-left:-62.05pt;margin-top:389.8pt;width:219.7pt;height:69.5pt;z-index:2516582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" filled="f" stroked="f">
                <v:textbox>
                  <w:txbxContent>
                    <w:p w14:paraId="3E6F5E1E" w14:textId="67E213AA" w:rsidR="00960E8E" w:rsidRDefault="00960E8E" w:rsidP="00BA03ED">
                      <w:r w:rsidRPr="00295916">
                        <w:rPr>
                          <w:rFonts w:eastAsia="Arial"/>
                          <w:i/>
                          <w:iCs/>
                          <w:color w:val="44546A" w:themeColor="text2"/>
                          <w:sz w:val="18"/>
                          <w:szCs w:val="18"/>
                        </w:rPr>
                        <w:t xml:space="preserve">Figure 5  map showing potential opportunity sites for affordable housing within and adjacent to the study area.  </w:t>
                      </w:r>
                    </w:p>
                  </w:txbxContent>
                </v:textbox>
                <w10:wrap anchorx="margin"/>
              </v:shape>
            </w:pict>
          </mc:Fallback>
        </mc:AlternateContent>
      </w:r>
      <w:r w:rsidRPr="008136C3">
        <w:rPr>
          <w:noProof/>
          <w:u w:val="single"/>
        </w:rPr>
        <w:drawing>
          <wp:anchor distT="0" distB="0" distL="114300" distR="114300" simplePos="0" relativeHeight="251658294" behindDoc="0" locked="0" layoutInCell="1" allowOverlap="1" wp14:anchorId="331D65DE" wp14:editId="37FE1E00">
            <wp:simplePos x="0" y="0"/>
            <wp:positionH relativeFrom="page">
              <wp:posOffset>3113544</wp:posOffset>
            </wp:positionH>
            <wp:positionV relativeFrom="paragraph">
              <wp:posOffset>-567559</wp:posOffset>
            </wp:positionV>
            <wp:extent cx="4357515" cy="5990897"/>
            <wp:effectExtent l="0" t="0" r="5080" b="0"/>
            <wp:wrapNone/>
            <wp:docPr id="453393467" name="Picture 453393467" descr="Map showing key projects within the St Kilda foresho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393467"/>
                    <pic:cNvPicPr/>
                  </pic:nvPicPr>
                  <pic:blipFill rotWithShape="1">
                    <a:blip r:embed="rId26"/>
                    <a:srcRect t="2804"/>
                    <a:stretch/>
                  </pic:blipFill>
                  <pic:spPr bwMode="auto">
                    <a:xfrm>
                      <a:off x="0" y="0"/>
                      <a:ext cx="4364047" cy="59998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D688C" w14:textId="1DA08194" w:rsidR="0043692F" w:rsidRPr="0043692F" w:rsidRDefault="0043692F" w:rsidP="0043692F">
      <w:pPr>
        <w:rPr>
          <w:rFonts w:ascii="Arial" w:hAnsi="Arial" w:cs="Arial"/>
          <w:sz w:val="44"/>
          <w:szCs w:val="44"/>
        </w:rPr>
      </w:pPr>
    </w:p>
    <w:p w14:paraId="3197BF84" w14:textId="259B0000" w:rsidR="0043692F" w:rsidRPr="0043692F" w:rsidRDefault="0043692F" w:rsidP="0043692F">
      <w:pPr>
        <w:rPr>
          <w:rFonts w:ascii="Arial" w:hAnsi="Arial" w:cs="Arial"/>
          <w:sz w:val="44"/>
          <w:szCs w:val="44"/>
        </w:rPr>
      </w:pPr>
    </w:p>
    <w:p w14:paraId="465BB9B2" w14:textId="47EFB642" w:rsidR="0043692F" w:rsidRPr="0043692F" w:rsidRDefault="0043692F" w:rsidP="0043692F">
      <w:pPr>
        <w:rPr>
          <w:rFonts w:ascii="Arial" w:hAnsi="Arial" w:cs="Arial"/>
          <w:sz w:val="44"/>
          <w:szCs w:val="44"/>
        </w:rPr>
      </w:pPr>
    </w:p>
    <w:p w14:paraId="522FDE96" w14:textId="117B0DD1" w:rsidR="0043692F" w:rsidRPr="0043692F" w:rsidRDefault="0043692F" w:rsidP="0043692F">
      <w:pPr>
        <w:rPr>
          <w:rFonts w:ascii="Arial" w:hAnsi="Arial" w:cs="Arial"/>
          <w:sz w:val="44"/>
          <w:szCs w:val="44"/>
        </w:rPr>
      </w:pPr>
    </w:p>
    <w:p w14:paraId="38CDBEED" w14:textId="4822662F" w:rsidR="0043692F" w:rsidRPr="0043692F" w:rsidRDefault="0043692F" w:rsidP="0043692F">
      <w:pPr>
        <w:rPr>
          <w:rFonts w:ascii="Arial" w:hAnsi="Arial" w:cs="Arial"/>
          <w:sz w:val="44"/>
          <w:szCs w:val="44"/>
        </w:rPr>
      </w:pPr>
    </w:p>
    <w:p w14:paraId="6AB6FBFA" w14:textId="08ED9D09" w:rsidR="0043692F" w:rsidRPr="0043692F" w:rsidRDefault="0043692F" w:rsidP="0043692F">
      <w:pPr>
        <w:rPr>
          <w:rFonts w:ascii="Arial" w:hAnsi="Arial" w:cs="Arial"/>
          <w:sz w:val="44"/>
          <w:szCs w:val="44"/>
        </w:rPr>
      </w:pPr>
    </w:p>
    <w:p w14:paraId="1EAE155F" w14:textId="1776B2B5" w:rsidR="0043692F" w:rsidRPr="0043692F" w:rsidRDefault="0043692F" w:rsidP="0043692F">
      <w:pPr>
        <w:rPr>
          <w:rFonts w:ascii="Arial" w:hAnsi="Arial" w:cs="Arial"/>
          <w:sz w:val="44"/>
          <w:szCs w:val="44"/>
        </w:rPr>
      </w:pPr>
    </w:p>
    <w:p w14:paraId="3FB29163" w14:textId="40804F51" w:rsidR="0043692F" w:rsidRPr="0043692F" w:rsidRDefault="0043692F" w:rsidP="0043692F">
      <w:pPr>
        <w:rPr>
          <w:rFonts w:ascii="Arial" w:hAnsi="Arial" w:cs="Arial"/>
          <w:sz w:val="44"/>
          <w:szCs w:val="44"/>
        </w:rPr>
      </w:pPr>
    </w:p>
    <w:p w14:paraId="156FB3CA" w14:textId="79510C4B" w:rsidR="0043692F" w:rsidRPr="0043692F" w:rsidRDefault="0043692F" w:rsidP="0043692F">
      <w:pPr>
        <w:rPr>
          <w:rFonts w:ascii="Arial" w:hAnsi="Arial" w:cs="Arial"/>
          <w:sz w:val="44"/>
          <w:szCs w:val="44"/>
        </w:rPr>
      </w:pPr>
    </w:p>
    <w:p w14:paraId="35519720" w14:textId="161F8676" w:rsidR="0043692F" w:rsidRPr="0043692F" w:rsidRDefault="0043692F" w:rsidP="0043692F">
      <w:pPr>
        <w:rPr>
          <w:rFonts w:ascii="Arial" w:hAnsi="Arial" w:cs="Arial"/>
          <w:sz w:val="44"/>
          <w:szCs w:val="44"/>
        </w:rPr>
      </w:pPr>
    </w:p>
    <w:p w14:paraId="52761C8E" w14:textId="18325C90" w:rsidR="0043692F" w:rsidRPr="0043692F" w:rsidRDefault="0043692F" w:rsidP="0043692F">
      <w:pPr>
        <w:rPr>
          <w:rFonts w:ascii="Arial" w:hAnsi="Arial" w:cs="Arial"/>
          <w:sz w:val="44"/>
          <w:szCs w:val="44"/>
        </w:rPr>
      </w:pPr>
    </w:p>
    <w:p w14:paraId="5F15C625" w14:textId="58BAE48F" w:rsidR="0043692F" w:rsidRDefault="00146368" w:rsidP="0043692F">
      <w:pPr>
        <w:rPr>
          <w:rFonts w:ascii="Arial" w:hAnsi="Arial" w:cs="Arial"/>
          <w:sz w:val="44"/>
          <w:szCs w:val="44"/>
          <w:u w:val="single"/>
        </w:rPr>
      </w:pPr>
      <w:r>
        <w:rPr>
          <w:noProof/>
        </w:rPr>
        <w:drawing>
          <wp:anchor distT="0" distB="0" distL="114300" distR="114300" simplePos="0" relativeHeight="251658296" behindDoc="0" locked="0" layoutInCell="1" allowOverlap="1" wp14:anchorId="59DB9BDF" wp14:editId="1C18D1CA">
            <wp:simplePos x="0" y="0"/>
            <wp:positionH relativeFrom="margin">
              <wp:posOffset>-659130</wp:posOffset>
            </wp:positionH>
            <wp:positionV relativeFrom="paragraph">
              <wp:posOffset>148590</wp:posOffset>
            </wp:positionV>
            <wp:extent cx="5257165" cy="3990340"/>
            <wp:effectExtent l="0" t="0" r="635" b="0"/>
            <wp:wrapNone/>
            <wp:docPr id="1" name="Picture 1" descr="Map showing potential opportunity sites for affordable hous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57165" cy="3990340"/>
                    </a:xfrm>
                    <a:prstGeom prst="rect">
                      <a:avLst/>
                    </a:prstGeom>
                  </pic:spPr>
                </pic:pic>
              </a:graphicData>
            </a:graphic>
            <wp14:sizeRelH relativeFrom="page">
              <wp14:pctWidth>0</wp14:pctWidth>
            </wp14:sizeRelH>
            <wp14:sizeRelV relativeFrom="page">
              <wp14:pctHeight>0</wp14:pctHeight>
            </wp14:sizeRelV>
          </wp:anchor>
        </w:drawing>
      </w:r>
    </w:p>
    <w:p w14:paraId="22B42FB1" w14:textId="41D39CD0" w:rsidR="0043692F" w:rsidRDefault="0043692F" w:rsidP="0043692F">
      <w:pPr>
        <w:tabs>
          <w:tab w:val="left" w:pos="7470"/>
        </w:tabs>
        <w:rPr>
          <w:rFonts w:ascii="Arial" w:hAnsi="Arial" w:cs="Arial"/>
          <w:sz w:val="44"/>
          <w:szCs w:val="44"/>
        </w:rPr>
      </w:pPr>
      <w:r>
        <w:rPr>
          <w:rFonts w:ascii="Arial" w:hAnsi="Arial" w:cs="Arial"/>
          <w:sz w:val="44"/>
          <w:szCs w:val="44"/>
        </w:rPr>
        <w:tab/>
      </w:r>
    </w:p>
    <w:p w14:paraId="1BA5C718" w14:textId="2BE33E5B" w:rsidR="0043692F" w:rsidRPr="00280D2D" w:rsidRDefault="0043692F" w:rsidP="00807BD3">
      <w:pPr>
        <w:pStyle w:val="Heading1"/>
        <w:rPr>
          <w:rFonts w:ascii="Arial" w:hAnsi="Arial" w:cs="Arial"/>
          <w:sz w:val="44"/>
          <w:szCs w:val="44"/>
        </w:rPr>
      </w:pPr>
      <w:r>
        <w:rPr>
          <w:rFonts w:ascii="Arial" w:hAnsi="Arial" w:cs="Arial"/>
          <w:sz w:val="44"/>
          <w:szCs w:val="44"/>
        </w:rPr>
        <w:br w:type="page"/>
      </w:r>
      <w:bookmarkStart w:id="26" w:name="_Toc87947725"/>
      <w:r w:rsidRPr="00807BD3">
        <w:rPr>
          <w:rFonts w:ascii="Arial" w:hAnsi="Arial" w:cs="Arial"/>
          <w:b/>
          <w:color w:val="auto"/>
          <w:sz w:val="36"/>
          <w:szCs w:val="36"/>
        </w:rPr>
        <w:lastRenderedPageBreak/>
        <w:t xml:space="preserve">Appendix 3 – </w:t>
      </w:r>
      <w:r w:rsidR="006840FF" w:rsidRPr="00807BD3">
        <w:rPr>
          <w:rFonts w:ascii="Arial" w:hAnsi="Arial" w:cs="Arial"/>
          <w:b/>
          <w:color w:val="auto"/>
          <w:sz w:val="36"/>
          <w:szCs w:val="36"/>
        </w:rPr>
        <w:t>Potential a</w:t>
      </w:r>
      <w:r w:rsidR="001C4F04" w:rsidRPr="00807BD3">
        <w:rPr>
          <w:rFonts w:ascii="Arial" w:hAnsi="Arial" w:cs="Arial"/>
          <w:b/>
          <w:color w:val="auto"/>
          <w:sz w:val="36"/>
          <w:szCs w:val="36"/>
        </w:rPr>
        <w:t>ctions</w:t>
      </w:r>
      <w:r w:rsidRPr="00807BD3">
        <w:rPr>
          <w:rFonts w:ascii="Arial" w:hAnsi="Arial" w:cs="Arial"/>
          <w:b/>
          <w:color w:val="auto"/>
          <w:sz w:val="36"/>
          <w:szCs w:val="36"/>
        </w:rPr>
        <w:t xml:space="preserve"> for removing barriers to businesses</w:t>
      </w:r>
      <w:bookmarkEnd w:id="26"/>
      <w:r w:rsidRPr="00807BD3">
        <w:rPr>
          <w:rFonts w:ascii="Arial" w:hAnsi="Arial" w:cs="Arial"/>
          <w:b/>
          <w:color w:val="auto"/>
          <w:sz w:val="36"/>
          <w:szCs w:val="36"/>
        </w:rPr>
        <w:t xml:space="preserve">  </w:t>
      </w:r>
    </w:p>
    <w:p w14:paraId="6E5677D1" w14:textId="063F6EDC" w:rsidR="0043692F" w:rsidRDefault="0043692F" w:rsidP="0043692F"/>
    <w:tbl>
      <w:tblPr>
        <w:tblStyle w:val="ListTable3-Accent1"/>
        <w:tblW w:w="9072" w:type="dxa"/>
        <w:tblInd w:w="-5" w:type="dxa"/>
        <w:tblLook w:val="04A0" w:firstRow="1" w:lastRow="0" w:firstColumn="1" w:lastColumn="0" w:noHBand="0" w:noVBand="1"/>
        <w:tblCaption w:val="Potential actions for removing barriers to businesses. "/>
        <w:tblDescription w:val="Table containing 14 actions for removing barriers to business and the Council leads responsible for each action. "/>
      </w:tblPr>
      <w:tblGrid>
        <w:gridCol w:w="6804"/>
        <w:gridCol w:w="2268"/>
      </w:tblGrid>
      <w:tr w:rsidR="00116444" w14:paraId="6BB2008D" w14:textId="77777777" w:rsidTr="00761743">
        <w:trPr>
          <w:cnfStyle w:val="100000000000" w:firstRow="1" w:lastRow="0" w:firstColumn="0" w:lastColumn="0" w:oddVBand="0" w:evenVBand="0" w:oddHBand="0" w:evenHBand="0" w:firstRowFirstColumn="0" w:firstRowLastColumn="0" w:lastRowFirstColumn="0" w:lastRowLastColumn="0"/>
          <w:trHeight w:val="349"/>
        </w:trPr>
        <w:tc>
          <w:tcPr>
            <w:cnfStyle w:val="001000000100" w:firstRow="0" w:lastRow="0" w:firstColumn="1" w:lastColumn="0" w:oddVBand="0" w:evenVBand="0" w:oddHBand="0" w:evenHBand="0" w:firstRowFirstColumn="1" w:firstRowLastColumn="0" w:lastRowFirstColumn="0" w:lastRowLastColumn="0"/>
            <w:tcW w:w="6804" w:type="dxa"/>
            <w:shd w:val="clear" w:color="auto" w:fill="002060"/>
          </w:tcPr>
          <w:p w14:paraId="1E15D9CD" w14:textId="77777777" w:rsidR="00116444" w:rsidRPr="006218F5" w:rsidRDefault="00116444" w:rsidP="008635BE">
            <w:pPr>
              <w:rPr>
                <w:rFonts w:ascii="Arial" w:hAnsi="Arial" w:cs="Arial"/>
              </w:rPr>
            </w:pPr>
            <w:r w:rsidRPr="006218F5">
              <w:rPr>
                <w:rFonts w:ascii="Arial" w:hAnsi="Arial" w:cs="Arial"/>
              </w:rPr>
              <w:t>Action</w:t>
            </w:r>
          </w:p>
        </w:tc>
        <w:tc>
          <w:tcPr>
            <w:tcW w:w="2268" w:type="dxa"/>
            <w:shd w:val="clear" w:color="auto" w:fill="002060"/>
          </w:tcPr>
          <w:p w14:paraId="47515853" w14:textId="77777777" w:rsidR="00116444" w:rsidRPr="006218F5" w:rsidRDefault="00116444" w:rsidP="008635BE">
            <w:pP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Council lead </w:t>
            </w:r>
          </w:p>
        </w:tc>
      </w:tr>
      <w:tr w:rsidR="00116444" w14:paraId="0B110052"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C5E0B3" w:themeFill="accent6" w:themeFillTint="66"/>
          </w:tcPr>
          <w:p w14:paraId="26CC179C" w14:textId="77777777" w:rsidR="00116444" w:rsidRPr="00A70AD5" w:rsidRDefault="00116444" w:rsidP="008635BE">
            <w:pPr>
              <w:rPr>
                <w:rFonts w:ascii="Arial" w:hAnsi="Arial" w:cs="Arial"/>
              </w:rPr>
            </w:pPr>
            <w:r>
              <w:rPr>
                <w:rFonts w:ascii="Arial" w:hAnsi="Arial" w:cs="Arial"/>
              </w:rPr>
              <w:t xml:space="preserve">Committed/ underway </w:t>
            </w:r>
          </w:p>
        </w:tc>
        <w:tc>
          <w:tcPr>
            <w:tcW w:w="2268" w:type="dxa"/>
            <w:shd w:val="clear" w:color="auto" w:fill="C5E0B3" w:themeFill="accent6" w:themeFillTint="66"/>
          </w:tcPr>
          <w:p w14:paraId="7EB29535" w14:textId="77777777" w:rsidR="00116444" w:rsidRPr="00A70AD5"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116444" w14:paraId="396E55D0"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5C5FAEB9" w14:textId="77777777" w:rsidR="00116444" w:rsidRPr="00A31105" w:rsidRDefault="00116444" w:rsidP="00F967E2">
            <w:pPr>
              <w:pStyle w:val="ListParagraph"/>
              <w:numPr>
                <w:ilvl w:val="0"/>
                <w:numId w:val="41"/>
              </w:numPr>
              <w:rPr>
                <w:b w:val="0"/>
                <w:bCs w:val="0"/>
              </w:rPr>
            </w:pPr>
            <w:r w:rsidRPr="7163E6B5">
              <w:rPr>
                <w:rFonts w:ascii="Arial" w:hAnsi="Arial" w:cs="Arial"/>
                <w:b w:val="0"/>
                <w:bCs w:val="0"/>
              </w:rPr>
              <w:t>Undertake a pilot program of a commercial/retail mix mapping project to develop a spatial understanding of the current mix in centres and identify clear clusters, gaps in the supply and current anchor tenants and compare them to global best practice retail mix benchmarks and strategies, includes consultation and collaboration with real estate agents</w:t>
            </w:r>
            <w:r w:rsidRPr="7163E6B5">
              <w:rPr>
                <w:b w:val="0"/>
                <w:bCs w:val="0"/>
              </w:rPr>
              <w:t xml:space="preserve"> </w:t>
            </w:r>
            <w:r w:rsidRPr="7163E6B5">
              <w:rPr>
                <w:rFonts w:ascii="Arial" w:hAnsi="Arial" w:cs="Arial"/>
                <w:b w:val="0"/>
                <w:bCs w:val="0"/>
              </w:rPr>
              <w:t>(pilot program currently being developed for Acland Street)</w:t>
            </w:r>
          </w:p>
        </w:tc>
        <w:tc>
          <w:tcPr>
            <w:tcW w:w="2268" w:type="dxa"/>
            <w:shd w:val="clear" w:color="auto" w:fill="auto"/>
          </w:tcPr>
          <w:p w14:paraId="5DBEE837"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City Growth and Culture </w:t>
            </w:r>
          </w:p>
        </w:tc>
      </w:tr>
      <w:tr w:rsidR="00116444" w14:paraId="5F0EFAF3"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58DEDD42" w14:textId="77777777" w:rsidR="00116444" w:rsidRPr="00B802BE" w:rsidRDefault="00116444" w:rsidP="00F967E2">
            <w:pPr>
              <w:pStyle w:val="ListParagraph"/>
              <w:numPr>
                <w:ilvl w:val="0"/>
                <w:numId w:val="41"/>
              </w:numPr>
              <w:rPr>
                <w:rFonts w:ascii="Arial" w:hAnsi="Arial" w:cs="Arial"/>
                <w:b w:val="0"/>
                <w:bCs w:val="0"/>
              </w:rPr>
            </w:pPr>
            <w:r w:rsidRPr="7163E6B5">
              <w:rPr>
                <w:rFonts w:ascii="Arial" w:hAnsi="Arial" w:cs="Arial"/>
                <w:b w:val="0"/>
                <w:bCs w:val="0"/>
              </w:rPr>
              <w:t>Continue to progress proposed local </w:t>
            </w:r>
            <w:proofErr w:type="spellStart"/>
            <w:r w:rsidRPr="7163E6B5">
              <w:rPr>
                <w:rFonts w:ascii="Arial" w:hAnsi="Arial" w:cs="Arial"/>
                <w:b w:val="0"/>
                <w:bCs w:val="0"/>
              </w:rPr>
              <w:t>VicSmart</w:t>
            </w:r>
            <w:proofErr w:type="spellEnd"/>
            <w:r w:rsidRPr="7163E6B5">
              <w:rPr>
                <w:rFonts w:ascii="Arial" w:hAnsi="Arial" w:cs="Arial"/>
                <w:b w:val="0"/>
                <w:bCs w:val="0"/>
              </w:rPr>
              <w:t> application types through Planning Scheme Review Planning Scheme Amendment C203 - particularly relevant to minor buildings and works, signage and liquor licenses (all within limited parameters) Amendment C203 is due to commence exhibition shortly</w:t>
            </w:r>
          </w:p>
        </w:tc>
        <w:tc>
          <w:tcPr>
            <w:tcW w:w="2268" w:type="dxa"/>
            <w:shd w:val="clear" w:color="auto" w:fill="auto"/>
          </w:tcPr>
          <w:p w14:paraId="78DB1EDD" w14:textId="77777777" w:rsidR="00116444" w:rsidRPr="00261D93"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City Policy </w:t>
            </w:r>
          </w:p>
        </w:tc>
      </w:tr>
      <w:tr w:rsidR="00116444" w14:paraId="60FB4B9B"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C5E0B3" w:themeFill="accent6" w:themeFillTint="66"/>
          </w:tcPr>
          <w:p w14:paraId="5CBE16A4" w14:textId="77777777" w:rsidR="00116444" w:rsidRPr="006169BD" w:rsidRDefault="00116444" w:rsidP="008635BE">
            <w:r w:rsidRPr="00BD7200">
              <w:rPr>
                <w:rFonts w:ascii="Arial" w:hAnsi="Arial" w:cs="Arial"/>
              </w:rPr>
              <w:t>Future</w:t>
            </w:r>
          </w:p>
        </w:tc>
        <w:tc>
          <w:tcPr>
            <w:tcW w:w="2268" w:type="dxa"/>
            <w:shd w:val="clear" w:color="auto" w:fill="C5E0B3" w:themeFill="accent6" w:themeFillTint="66"/>
          </w:tcPr>
          <w:p w14:paraId="03776DAB" w14:textId="77777777" w:rsidR="00116444" w:rsidRPr="006169BD"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b/>
                <w:bCs/>
              </w:rPr>
            </w:pPr>
          </w:p>
        </w:tc>
      </w:tr>
      <w:tr w:rsidR="00116444" w14:paraId="3732C2C3"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6A16B013" w14:textId="77777777" w:rsidR="00116444" w:rsidRPr="00AF75A5" w:rsidRDefault="00116444" w:rsidP="00F967E2">
            <w:pPr>
              <w:pStyle w:val="paragraph"/>
              <w:numPr>
                <w:ilvl w:val="0"/>
                <w:numId w:val="41"/>
              </w:numPr>
              <w:spacing w:before="0" w:beforeAutospacing="0" w:after="0" w:afterAutospacing="0"/>
              <w:textAlignment w:val="baseline"/>
              <w:rPr>
                <w:rStyle w:val="normaltextrun"/>
                <w:rFonts w:ascii="Arial" w:eastAsiaTheme="majorEastAsia" w:hAnsi="Arial" w:cs="Arial"/>
                <w:b w:val="0"/>
                <w:bCs w:val="0"/>
                <w:sz w:val="22"/>
                <w:szCs w:val="22"/>
              </w:rPr>
            </w:pPr>
            <w:r w:rsidRPr="7163E6B5">
              <w:rPr>
                <w:rStyle w:val="normaltextrun"/>
                <w:rFonts w:ascii="Arial" w:eastAsiaTheme="majorEastAsia" w:hAnsi="Arial" w:cs="Arial"/>
                <w:b w:val="0"/>
                <w:bCs w:val="0"/>
                <w:sz w:val="22"/>
                <w:szCs w:val="22"/>
              </w:rPr>
              <w:t>Convene internal working group to triage new business enquiries and applications (ideally led by the ASSIST business concierge), attended by representatives from City Permits, Health, Building and Planning services, City Design, Economic development team etc </w:t>
            </w:r>
            <w:r w:rsidRPr="7163E6B5">
              <w:rPr>
                <w:rStyle w:val="eop"/>
                <w:rFonts w:ascii="Arial" w:hAnsi="Arial" w:cs="Arial"/>
                <w:b w:val="0"/>
                <w:bCs w:val="0"/>
                <w:sz w:val="22"/>
                <w:szCs w:val="22"/>
              </w:rPr>
              <w:t> </w:t>
            </w:r>
          </w:p>
        </w:tc>
        <w:tc>
          <w:tcPr>
            <w:tcW w:w="2268" w:type="dxa"/>
            <w:shd w:val="clear" w:color="auto" w:fill="auto"/>
          </w:tcPr>
          <w:p w14:paraId="036DA91D" w14:textId="77777777" w:rsidR="00116444"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Various, led by Business Concierge</w:t>
            </w:r>
            <w:r w:rsidRPr="68B836D6">
              <w:rPr>
                <w:rFonts w:ascii="Arial" w:hAnsi="Arial" w:cs="Arial"/>
              </w:rPr>
              <w:t xml:space="preserve"> within ASSIST</w:t>
            </w:r>
          </w:p>
        </w:tc>
      </w:tr>
      <w:tr w:rsidR="00116444" w14:paraId="685C19ED"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31667A8C" w14:textId="77777777" w:rsidR="00116444" w:rsidRPr="00A31105" w:rsidRDefault="00116444" w:rsidP="00F967E2">
            <w:pPr>
              <w:pStyle w:val="ListParagraph"/>
              <w:numPr>
                <w:ilvl w:val="0"/>
                <w:numId w:val="41"/>
              </w:numPr>
              <w:rPr>
                <w:rFonts w:ascii="Arial" w:hAnsi="Arial" w:cs="Arial"/>
                <w:b w:val="0"/>
                <w:bCs w:val="0"/>
              </w:rPr>
            </w:pPr>
            <w:r w:rsidRPr="00601BE2">
              <w:rPr>
                <w:rStyle w:val="normaltextrun"/>
                <w:rFonts w:ascii="Arial" w:hAnsi="Arial" w:cs="Arial"/>
                <w:b w:val="0"/>
                <w:bCs w:val="0"/>
                <w:color w:val="000000"/>
                <w:shd w:val="clear" w:color="auto" w:fill="FFFFFF"/>
              </w:rPr>
              <w:t>Investi</w:t>
            </w:r>
            <w:r w:rsidRPr="00AC7F5E">
              <w:rPr>
                <w:rStyle w:val="normaltextrun"/>
                <w:rFonts w:ascii="Arial" w:eastAsia="Times New Roman" w:hAnsi="Arial" w:cs="Arial"/>
                <w:b w:val="0"/>
                <w:bCs w:val="0"/>
                <w:lang w:eastAsia="en-AU"/>
              </w:rPr>
              <w:t xml:space="preserve">gate whether rates rebates/ concessions would be an effective incentive </w:t>
            </w:r>
            <w:r>
              <w:rPr>
                <w:rStyle w:val="normaltextrun"/>
                <w:rFonts w:ascii="Arial" w:eastAsia="Times New Roman" w:hAnsi="Arial" w:cs="Arial"/>
                <w:b w:val="0"/>
                <w:bCs w:val="0"/>
                <w:lang w:eastAsia="en-AU"/>
              </w:rPr>
              <w:t xml:space="preserve">for </w:t>
            </w:r>
            <w:r w:rsidRPr="00AC7F5E">
              <w:rPr>
                <w:rStyle w:val="normaltextrun"/>
                <w:rFonts w:ascii="Arial" w:eastAsia="Times New Roman" w:hAnsi="Arial" w:cs="Arial"/>
                <w:b w:val="0"/>
                <w:bCs w:val="0"/>
                <w:lang w:eastAsia="en-AU"/>
              </w:rPr>
              <w:t>premises within commercial/ MUZ/ industrial zoned areas are lease</w:t>
            </w:r>
            <w:r w:rsidRPr="00601BE2">
              <w:rPr>
                <w:rStyle w:val="normaltextrun"/>
                <w:rFonts w:ascii="Arial" w:hAnsi="Arial" w:cs="Arial"/>
                <w:b w:val="0"/>
                <w:bCs w:val="0"/>
                <w:color w:val="000000"/>
                <w:shd w:val="clear" w:color="auto" w:fill="FFFFFF"/>
              </w:rPr>
              <w:t xml:space="preserve">d at lower/ temporary rates to </w:t>
            </w:r>
            <w:r>
              <w:rPr>
                <w:rStyle w:val="normaltextrun"/>
                <w:rFonts w:ascii="Arial" w:hAnsi="Arial" w:cs="Arial"/>
                <w:b w:val="0"/>
                <w:bCs w:val="0"/>
                <w:color w:val="000000"/>
                <w:shd w:val="clear" w:color="auto" w:fill="FFFFFF"/>
              </w:rPr>
              <w:t xml:space="preserve">new and/ or targeted </w:t>
            </w:r>
            <w:r w:rsidRPr="00601BE2">
              <w:rPr>
                <w:rStyle w:val="normaltextrun"/>
                <w:rFonts w:ascii="Arial" w:hAnsi="Arial" w:cs="Arial"/>
                <w:b w:val="0"/>
                <w:bCs w:val="0"/>
                <w:color w:val="000000"/>
                <w:shd w:val="clear" w:color="auto" w:fill="FFFFFF"/>
              </w:rPr>
              <w:t>businesses</w:t>
            </w:r>
            <w:r>
              <w:rPr>
                <w:rStyle w:val="normaltextrun"/>
                <w:rFonts w:ascii="Arial" w:hAnsi="Arial" w:cs="Arial"/>
                <w:b w:val="0"/>
                <w:bCs w:val="0"/>
                <w:color w:val="000000"/>
                <w:shd w:val="clear" w:color="auto" w:fill="FFFFFF"/>
              </w:rPr>
              <w:t xml:space="preserve"> and/ or to part of the premises (noting many vacant premises may be too big to attract desired businesses)</w:t>
            </w:r>
          </w:p>
        </w:tc>
        <w:tc>
          <w:tcPr>
            <w:tcW w:w="2268" w:type="dxa"/>
            <w:shd w:val="clear" w:color="auto" w:fill="auto"/>
          </w:tcPr>
          <w:p w14:paraId="4378202E"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w:t>
            </w:r>
            <w:r w:rsidRPr="00601BE2">
              <w:rPr>
                <w:rFonts w:ascii="Arial" w:hAnsi="Arial" w:cs="Arial"/>
              </w:rPr>
              <w:t>ates</w:t>
            </w:r>
          </w:p>
        </w:tc>
      </w:tr>
      <w:tr w:rsidR="00116444" w14:paraId="538A92B1"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305B939B" w14:textId="77777777" w:rsidR="00116444" w:rsidRPr="00A31105" w:rsidRDefault="00116444" w:rsidP="00F967E2">
            <w:pPr>
              <w:pStyle w:val="ListParagraph"/>
              <w:numPr>
                <w:ilvl w:val="0"/>
                <w:numId w:val="41"/>
              </w:numPr>
              <w:rPr>
                <w:rFonts w:ascii="Arial" w:hAnsi="Arial" w:cs="Arial"/>
                <w:b w:val="0"/>
                <w:bCs w:val="0"/>
              </w:rPr>
            </w:pPr>
            <w:r w:rsidRPr="00A31105">
              <w:rPr>
                <w:rStyle w:val="normaltextrun"/>
                <w:rFonts w:ascii="Arial" w:hAnsi="Arial" w:cs="Arial"/>
                <w:b w:val="0"/>
                <w:bCs w:val="0"/>
                <w:color w:val="000000"/>
                <w:shd w:val="clear" w:color="auto" w:fill="FFFFFF"/>
              </w:rPr>
              <w:t>Once the SEEF is completed – review the need for a gaps analysis of each activity centre and use as a basis to prepare list of ‘desired’ businesses for each activity centre (i.e. to plug missing services/ goods), and then incentivise these businesses through concierge service/ rates rebates etc</w:t>
            </w:r>
          </w:p>
        </w:tc>
        <w:tc>
          <w:tcPr>
            <w:tcW w:w="2268" w:type="dxa"/>
            <w:shd w:val="clear" w:color="auto" w:fill="auto"/>
          </w:tcPr>
          <w:p w14:paraId="443A7A79" w14:textId="77777777" w:rsidR="00116444" w:rsidRPr="00261D93"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City Growth and Culture</w:t>
            </w:r>
          </w:p>
        </w:tc>
      </w:tr>
      <w:tr w:rsidR="00116444" w14:paraId="489B2D91"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062A8185" w14:textId="77777777" w:rsidR="00116444" w:rsidRPr="00A31105" w:rsidRDefault="00116444" w:rsidP="00F967E2">
            <w:pPr>
              <w:pStyle w:val="ListParagraph"/>
              <w:numPr>
                <w:ilvl w:val="0"/>
                <w:numId w:val="41"/>
              </w:numPr>
              <w:rPr>
                <w:rFonts w:ascii="Arial" w:hAnsi="Arial" w:cs="Arial"/>
                <w:b w:val="0"/>
                <w:bCs w:val="0"/>
              </w:rPr>
            </w:pPr>
            <w:r w:rsidRPr="00A31105">
              <w:rPr>
                <w:rStyle w:val="normaltextrun"/>
                <w:rFonts w:ascii="Arial" w:hAnsi="Arial" w:cs="Arial"/>
                <w:b w:val="0"/>
                <w:bCs w:val="0"/>
                <w:color w:val="000000"/>
                <w:shd w:val="clear" w:color="auto" w:fill="FFFFFF"/>
              </w:rPr>
              <w:t>Investigate a fast track process for any local laws and health permits required for new and temporary businesses and/ or ‘deemed to comply’ standards to avoid permits</w:t>
            </w:r>
            <w:r w:rsidRPr="00A31105">
              <w:rPr>
                <w:rStyle w:val="eop"/>
                <w:rFonts w:ascii="Arial" w:hAnsi="Arial" w:cs="Arial"/>
                <w:b w:val="0"/>
                <w:bCs w:val="0"/>
                <w:color w:val="000000"/>
                <w:shd w:val="clear" w:color="auto" w:fill="FFFFFF"/>
              </w:rPr>
              <w:t> </w:t>
            </w:r>
          </w:p>
        </w:tc>
        <w:tc>
          <w:tcPr>
            <w:tcW w:w="2268" w:type="dxa"/>
            <w:shd w:val="clear" w:color="auto" w:fill="auto"/>
          </w:tcPr>
          <w:p w14:paraId="27B79067"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City Permits</w:t>
            </w:r>
          </w:p>
        </w:tc>
      </w:tr>
      <w:tr w:rsidR="00116444" w14:paraId="4346BE5E"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042FED38" w14:textId="77777777" w:rsidR="00116444" w:rsidRPr="00A31105" w:rsidRDefault="00116444" w:rsidP="00F967E2">
            <w:pPr>
              <w:pStyle w:val="ListParagraph"/>
              <w:numPr>
                <w:ilvl w:val="0"/>
                <w:numId w:val="41"/>
              </w:numPr>
              <w:rPr>
                <w:rFonts w:ascii="Arial" w:hAnsi="Arial" w:cs="Arial"/>
                <w:b w:val="0"/>
                <w:bCs w:val="0"/>
              </w:rPr>
            </w:pPr>
            <w:r w:rsidRPr="00A31105">
              <w:rPr>
                <w:rStyle w:val="normaltextrun"/>
                <w:rFonts w:ascii="Arial" w:hAnsi="Arial" w:cs="Arial"/>
                <w:b w:val="0"/>
                <w:bCs w:val="0"/>
                <w:color w:val="000000"/>
                <w:shd w:val="clear" w:color="auto" w:fill="FFFFFF"/>
              </w:rPr>
              <w:t>Consider appointing a commercial priority planner &amp; adopt commercial priority process (based on the Moreland model) for new &amp; expanding businesses</w:t>
            </w:r>
            <w:r w:rsidRPr="00A31105">
              <w:rPr>
                <w:rStyle w:val="eop"/>
                <w:rFonts w:ascii="Arial" w:hAnsi="Arial" w:cs="Arial"/>
                <w:b w:val="0"/>
                <w:bCs w:val="0"/>
                <w:color w:val="000000"/>
                <w:shd w:val="clear" w:color="auto" w:fill="FFFFFF"/>
              </w:rPr>
              <w:t> </w:t>
            </w:r>
          </w:p>
        </w:tc>
        <w:tc>
          <w:tcPr>
            <w:tcW w:w="2268" w:type="dxa"/>
            <w:shd w:val="clear" w:color="auto" w:fill="auto"/>
          </w:tcPr>
          <w:p w14:paraId="3DAC3325" w14:textId="77777777" w:rsidR="00116444" w:rsidRPr="00261D93"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 xml:space="preserve">City Development </w:t>
            </w:r>
          </w:p>
        </w:tc>
      </w:tr>
      <w:tr w:rsidR="00116444" w14:paraId="2E78F3B9"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0C01F5FE" w14:textId="77777777" w:rsidR="00116444" w:rsidRPr="004F0585" w:rsidRDefault="00116444" w:rsidP="00F967E2">
            <w:pPr>
              <w:pStyle w:val="ListParagraph"/>
              <w:numPr>
                <w:ilvl w:val="0"/>
                <w:numId w:val="41"/>
              </w:numPr>
              <w:rPr>
                <w:rStyle w:val="normaltextrun"/>
                <w:rFonts w:ascii="Arial" w:hAnsi="Arial" w:cs="Arial"/>
                <w:color w:val="000000"/>
                <w:shd w:val="clear" w:color="auto" w:fill="FFFFFF"/>
              </w:rPr>
            </w:pPr>
            <w:r w:rsidRPr="004F0585">
              <w:rPr>
                <w:rStyle w:val="normaltextrun"/>
                <w:rFonts w:ascii="Arial" w:hAnsi="Arial" w:cs="Arial"/>
                <w:b w:val="0"/>
                <w:bCs w:val="0"/>
                <w:color w:val="000000"/>
                <w:shd w:val="clear" w:color="auto" w:fill="FFFFFF"/>
              </w:rPr>
              <w:t>Prepare and adopt advocacy strategy that advocates State government for the following:</w:t>
            </w:r>
          </w:p>
          <w:p w14:paraId="4246BC95" w14:textId="77777777" w:rsidR="00116444" w:rsidRPr="004F0585" w:rsidRDefault="00116444" w:rsidP="00F967E2">
            <w:pPr>
              <w:pStyle w:val="paragraph"/>
              <w:numPr>
                <w:ilvl w:val="0"/>
                <w:numId w:val="42"/>
              </w:numPr>
              <w:spacing w:before="0" w:beforeAutospacing="0" w:after="0" w:afterAutospacing="0"/>
              <w:textAlignment w:val="baseline"/>
              <w:rPr>
                <w:rFonts w:ascii="Arial" w:hAnsi="Arial" w:cs="Arial"/>
                <w:b w:val="0"/>
                <w:bCs w:val="0"/>
                <w:sz w:val="18"/>
                <w:szCs w:val="18"/>
              </w:rPr>
            </w:pPr>
            <w:r w:rsidRPr="004F0585">
              <w:rPr>
                <w:rStyle w:val="normaltextrun"/>
                <w:rFonts w:ascii="Arial" w:eastAsiaTheme="majorEastAsia" w:hAnsi="Arial" w:cs="Arial"/>
                <w:b w:val="0"/>
                <w:bCs w:val="0"/>
                <w:sz w:val="22"/>
                <w:szCs w:val="22"/>
              </w:rPr>
              <w:t>For temporary businesses &amp; businesses wishing to trial expansion (in both cases for up to 6 months) within Commercial/ MUZ/ industrial zoned areas:</w:t>
            </w:r>
            <w:r w:rsidRPr="004F0585">
              <w:rPr>
                <w:rStyle w:val="eop"/>
                <w:rFonts w:ascii="Arial" w:hAnsi="Arial" w:cs="Arial"/>
                <w:b w:val="0"/>
                <w:bCs w:val="0"/>
                <w:sz w:val="22"/>
                <w:szCs w:val="22"/>
              </w:rPr>
              <w:t> </w:t>
            </w:r>
          </w:p>
          <w:p w14:paraId="2EBD7985" w14:textId="77777777" w:rsidR="00116444" w:rsidRPr="004F0585" w:rsidRDefault="00116444" w:rsidP="00F967E2">
            <w:pPr>
              <w:pStyle w:val="paragraph"/>
              <w:numPr>
                <w:ilvl w:val="0"/>
                <w:numId w:val="43"/>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Waive building regulations requirements (not fire, but include DDA, toilet requirements)</w:t>
            </w:r>
            <w:r w:rsidRPr="004F0585">
              <w:rPr>
                <w:rStyle w:val="eop"/>
                <w:rFonts w:ascii="Arial" w:hAnsi="Arial" w:cs="Arial"/>
                <w:b w:val="0"/>
                <w:bCs w:val="0"/>
                <w:sz w:val="22"/>
                <w:szCs w:val="22"/>
              </w:rPr>
              <w:t> </w:t>
            </w:r>
          </w:p>
          <w:p w14:paraId="35EBB18B" w14:textId="77777777" w:rsidR="00116444" w:rsidRPr="004F0585" w:rsidRDefault="00116444" w:rsidP="00F967E2">
            <w:pPr>
              <w:pStyle w:val="paragraph"/>
              <w:numPr>
                <w:ilvl w:val="0"/>
                <w:numId w:val="43"/>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Waive planning requirements for use (within certain parameters such as typical business hours), car parking, internal B&amp;W</w:t>
            </w:r>
            <w:r w:rsidRPr="004F0585">
              <w:rPr>
                <w:rStyle w:val="eop"/>
                <w:rFonts w:ascii="Arial" w:hAnsi="Arial" w:cs="Arial"/>
                <w:b w:val="0"/>
                <w:bCs w:val="0"/>
                <w:sz w:val="22"/>
                <w:szCs w:val="22"/>
              </w:rPr>
              <w:t> </w:t>
            </w:r>
          </w:p>
          <w:p w14:paraId="2E06ED40" w14:textId="77777777" w:rsidR="00116444" w:rsidRPr="004F0585" w:rsidRDefault="00116444" w:rsidP="00F967E2">
            <w:pPr>
              <w:pStyle w:val="paragraph"/>
              <w:numPr>
                <w:ilvl w:val="0"/>
                <w:numId w:val="43"/>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lastRenderedPageBreak/>
              <w:t xml:space="preserve">Introduce State-wide </w:t>
            </w:r>
            <w:proofErr w:type="spellStart"/>
            <w:r w:rsidRPr="004F0585">
              <w:rPr>
                <w:rStyle w:val="normaltextrun"/>
                <w:rFonts w:ascii="Arial" w:eastAsiaTheme="majorEastAsia" w:hAnsi="Arial" w:cs="Arial"/>
                <w:b w:val="0"/>
                <w:bCs w:val="0"/>
                <w:sz w:val="22"/>
                <w:szCs w:val="22"/>
              </w:rPr>
              <w:t>VicSmart</w:t>
            </w:r>
            <w:proofErr w:type="spellEnd"/>
            <w:r w:rsidRPr="004F0585">
              <w:rPr>
                <w:rStyle w:val="normaltextrun"/>
                <w:rFonts w:ascii="Arial" w:eastAsiaTheme="majorEastAsia" w:hAnsi="Arial" w:cs="Arial"/>
                <w:b w:val="0"/>
                <w:bCs w:val="0"/>
                <w:sz w:val="22"/>
                <w:szCs w:val="22"/>
              </w:rPr>
              <w:t> provisions for buildings and works, liquor and signage matters</w:t>
            </w:r>
            <w:r w:rsidRPr="004F0585">
              <w:rPr>
                <w:rStyle w:val="normaltextrun"/>
                <w:rFonts w:eastAsiaTheme="majorEastAsia"/>
              </w:rPr>
              <w:t> </w:t>
            </w:r>
          </w:p>
          <w:p w14:paraId="5AC87C3A" w14:textId="77777777" w:rsidR="00116444" w:rsidRPr="004F0585" w:rsidRDefault="00116444" w:rsidP="00F967E2">
            <w:pPr>
              <w:pStyle w:val="paragraph"/>
              <w:numPr>
                <w:ilvl w:val="0"/>
                <w:numId w:val="42"/>
              </w:numPr>
              <w:spacing w:before="0" w:beforeAutospacing="0" w:after="0" w:afterAutospacing="0"/>
              <w:textAlignment w:val="baseline"/>
              <w:rPr>
                <w:rFonts w:ascii="Arial" w:hAnsi="Arial" w:cs="Arial"/>
                <w:b w:val="0"/>
                <w:bCs w:val="0"/>
                <w:sz w:val="18"/>
                <w:szCs w:val="18"/>
              </w:rPr>
            </w:pPr>
            <w:r w:rsidRPr="004F0585">
              <w:rPr>
                <w:rStyle w:val="normaltextrun"/>
                <w:rFonts w:ascii="Arial" w:eastAsiaTheme="majorEastAsia" w:hAnsi="Arial" w:cs="Arial"/>
                <w:b w:val="0"/>
                <w:bCs w:val="0"/>
                <w:sz w:val="22"/>
                <w:szCs w:val="22"/>
              </w:rPr>
              <w:t>For new non-temporary businesses within commercial/ MUZ/ industrial zoned areas</w:t>
            </w:r>
            <w:r w:rsidRPr="004F0585">
              <w:rPr>
                <w:rStyle w:val="eop"/>
                <w:rFonts w:ascii="Arial" w:hAnsi="Arial" w:cs="Arial"/>
                <w:b w:val="0"/>
                <w:bCs w:val="0"/>
                <w:sz w:val="22"/>
                <w:szCs w:val="22"/>
              </w:rPr>
              <w:t> </w:t>
            </w:r>
          </w:p>
          <w:p w14:paraId="58529DF4" w14:textId="77777777" w:rsidR="00116444" w:rsidRPr="004F0585" w:rsidRDefault="00116444" w:rsidP="00F967E2">
            <w:pPr>
              <w:pStyle w:val="paragraph"/>
              <w:numPr>
                <w:ilvl w:val="0"/>
                <w:numId w:val="44"/>
              </w:numPr>
              <w:spacing w:before="0" w:beforeAutospacing="0" w:after="0" w:afterAutospacing="0"/>
              <w:ind w:left="144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Small v Big businesses: confirm parameters to define each (</w:t>
            </w:r>
            <w:proofErr w:type="spellStart"/>
            <w:r w:rsidRPr="004F0585">
              <w:rPr>
                <w:rStyle w:val="normaltextrun"/>
                <w:rFonts w:ascii="Arial" w:eastAsiaTheme="majorEastAsia" w:hAnsi="Arial" w:cs="Arial"/>
                <w:b w:val="0"/>
                <w:bCs w:val="0"/>
                <w:sz w:val="22"/>
                <w:szCs w:val="22"/>
              </w:rPr>
              <w:t>eg</w:t>
            </w:r>
            <w:proofErr w:type="spellEnd"/>
            <w:r w:rsidRPr="004F0585">
              <w:rPr>
                <w:rStyle w:val="normaltextrun"/>
                <w:rFonts w:ascii="Arial" w:eastAsiaTheme="majorEastAsia" w:hAnsi="Arial" w:cs="Arial"/>
                <w:b w:val="0"/>
                <w:bCs w:val="0"/>
                <w:sz w:val="22"/>
                <w:szCs w:val="22"/>
              </w:rPr>
              <w:t> &lt;500 sqm floor area, certain customer or staff numbers, etc)</w:t>
            </w:r>
            <w:r w:rsidRPr="004F0585">
              <w:rPr>
                <w:rStyle w:val="eop"/>
                <w:rFonts w:ascii="Arial" w:hAnsi="Arial" w:cs="Arial"/>
                <w:b w:val="0"/>
                <w:bCs w:val="0"/>
                <w:sz w:val="22"/>
                <w:szCs w:val="22"/>
              </w:rPr>
              <w:t> </w:t>
            </w:r>
          </w:p>
          <w:p w14:paraId="74826E28" w14:textId="77777777" w:rsidR="00116444" w:rsidRPr="004F0585" w:rsidRDefault="00116444" w:rsidP="00F967E2">
            <w:pPr>
              <w:pStyle w:val="paragraph"/>
              <w:numPr>
                <w:ilvl w:val="0"/>
                <w:numId w:val="45"/>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Small businesses</w:t>
            </w:r>
            <w:r w:rsidRPr="004F0585">
              <w:rPr>
                <w:rStyle w:val="eop"/>
                <w:rFonts w:ascii="Arial" w:hAnsi="Arial" w:cs="Arial"/>
                <w:b w:val="0"/>
                <w:bCs w:val="0"/>
                <w:sz w:val="22"/>
                <w:szCs w:val="22"/>
              </w:rPr>
              <w:t> </w:t>
            </w:r>
          </w:p>
          <w:p w14:paraId="4AC8F08A" w14:textId="77777777" w:rsidR="00116444" w:rsidRPr="004F0585" w:rsidRDefault="00116444" w:rsidP="00F967E2">
            <w:pPr>
              <w:pStyle w:val="paragraph"/>
              <w:numPr>
                <w:ilvl w:val="0"/>
                <w:numId w:val="46"/>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Waive planning requirement for car parking, internal B&amp;W</w:t>
            </w:r>
            <w:r w:rsidRPr="004F0585">
              <w:rPr>
                <w:rStyle w:val="eop"/>
                <w:rFonts w:ascii="Arial" w:hAnsi="Arial" w:cs="Arial"/>
                <w:b w:val="0"/>
                <w:bCs w:val="0"/>
                <w:sz w:val="22"/>
                <w:szCs w:val="22"/>
              </w:rPr>
              <w:t> </w:t>
            </w:r>
          </w:p>
          <w:p w14:paraId="19C0A94A" w14:textId="77777777" w:rsidR="00116444" w:rsidRPr="004F0585" w:rsidRDefault="00116444" w:rsidP="00F967E2">
            <w:pPr>
              <w:pStyle w:val="paragraph"/>
              <w:numPr>
                <w:ilvl w:val="0"/>
                <w:numId w:val="46"/>
              </w:numPr>
              <w:spacing w:before="0" w:beforeAutospacing="0" w:after="0" w:afterAutospacing="0"/>
              <w:textAlignment w:val="baseline"/>
              <w:rPr>
                <w:rFonts w:ascii="Arial" w:hAnsi="Arial" w:cs="Arial"/>
                <w:b w:val="0"/>
                <w:bCs w:val="0"/>
                <w:sz w:val="22"/>
                <w:szCs w:val="22"/>
              </w:rPr>
            </w:pPr>
            <w:r w:rsidRPr="004F0585">
              <w:rPr>
                <w:rStyle w:val="normaltextrun"/>
                <w:rFonts w:ascii="Arial" w:eastAsiaTheme="majorEastAsia" w:hAnsi="Arial" w:cs="Arial"/>
                <w:b w:val="0"/>
                <w:bCs w:val="0"/>
                <w:sz w:val="22"/>
                <w:szCs w:val="22"/>
              </w:rPr>
              <w:t>Introduce </w:t>
            </w:r>
            <w:proofErr w:type="spellStart"/>
            <w:r w:rsidRPr="004F0585">
              <w:rPr>
                <w:rStyle w:val="normaltextrun"/>
                <w:rFonts w:ascii="Arial" w:eastAsiaTheme="majorEastAsia" w:hAnsi="Arial" w:cs="Arial"/>
                <w:b w:val="0"/>
                <w:bCs w:val="0"/>
                <w:sz w:val="22"/>
                <w:szCs w:val="22"/>
              </w:rPr>
              <w:t>VicSmart</w:t>
            </w:r>
            <w:proofErr w:type="spellEnd"/>
            <w:r w:rsidRPr="004F0585">
              <w:rPr>
                <w:rStyle w:val="normaltextrun"/>
                <w:rFonts w:ascii="Arial" w:eastAsiaTheme="majorEastAsia" w:hAnsi="Arial" w:cs="Arial"/>
                <w:b w:val="0"/>
                <w:bCs w:val="0"/>
                <w:sz w:val="22"/>
                <w:szCs w:val="22"/>
              </w:rPr>
              <w:t> provisions for buildings and works, use (</w:t>
            </w:r>
            <w:r w:rsidRPr="004F0585">
              <w:rPr>
                <w:rStyle w:val="normaltextrun"/>
                <w:rFonts w:ascii="Arial" w:eastAsiaTheme="majorEastAsia" w:hAnsi="Arial" w:cs="Arial"/>
                <w:b w:val="0"/>
                <w:bCs w:val="0"/>
                <w:color w:val="000000"/>
                <w:sz w:val="22"/>
                <w:szCs w:val="22"/>
                <w:shd w:val="clear" w:color="auto" w:fill="FFFFFF"/>
              </w:rPr>
              <w:t>within certain parameters such as typical business hours), liquor and signage matters</w:t>
            </w:r>
          </w:p>
        </w:tc>
        <w:tc>
          <w:tcPr>
            <w:tcW w:w="2268" w:type="dxa"/>
            <w:shd w:val="clear" w:color="auto" w:fill="auto"/>
          </w:tcPr>
          <w:p w14:paraId="0F2B367B" w14:textId="77777777" w:rsidR="00116444" w:rsidRPr="004F0585"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4F0585">
              <w:rPr>
                <w:rFonts w:ascii="Arial" w:hAnsi="Arial" w:cs="Arial"/>
              </w:rPr>
              <w:lastRenderedPageBreak/>
              <w:t>Advocacy strategy preparation: Partnerships and Transport, with input from various</w:t>
            </w:r>
          </w:p>
        </w:tc>
      </w:tr>
      <w:tr w:rsidR="00116444" w14:paraId="550A76A5"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712ACBA8" w14:textId="32EDB358" w:rsidR="00116444" w:rsidRPr="00390867" w:rsidRDefault="00116444" w:rsidP="00F967E2">
            <w:pPr>
              <w:pStyle w:val="ListParagraph"/>
              <w:numPr>
                <w:ilvl w:val="0"/>
                <w:numId w:val="41"/>
              </w:numPr>
              <w:rPr>
                <w:rFonts w:ascii="Arial" w:hAnsi="Arial" w:cs="Arial"/>
                <w:b w:val="0"/>
                <w:bCs w:val="0"/>
              </w:rPr>
            </w:pPr>
            <w:r w:rsidRPr="00390867">
              <w:rPr>
                <w:rStyle w:val="normaltextrun"/>
                <w:rFonts w:ascii="Arial" w:hAnsi="Arial" w:cs="Arial"/>
                <w:b w:val="0"/>
                <w:bCs w:val="0"/>
                <w:color w:val="000000"/>
                <w:shd w:val="clear" w:color="auto" w:fill="FFFFFF"/>
              </w:rPr>
              <w:t>Set up a Planning services procurement panel, in order to enable agile use of contract staff to support statuto</w:t>
            </w:r>
            <w:r w:rsidRPr="00B46359">
              <w:rPr>
                <w:rStyle w:val="normaltextrun"/>
                <w:rFonts w:ascii="Arial" w:hAnsi="Arial" w:cs="Arial"/>
                <w:b w:val="0"/>
                <w:bCs w:val="0"/>
                <w:color w:val="000000"/>
                <w:shd w:val="clear" w:color="auto" w:fill="FFFFFF"/>
              </w:rPr>
              <w:t>ry, compliance and strategic planning services in light of recruitment issues, particularly short-term vacancies</w:t>
            </w:r>
            <w:r w:rsidR="00887E89">
              <w:rPr>
                <w:rStyle w:val="normaltextrun"/>
                <w:rFonts w:ascii="Arial" w:hAnsi="Arial" w:cs="Arial"/>
                <w:b w:val="0"/>
                <w:bCs w:val="0"/>
                <w:color w:val="000000"/>
                <w:shd w:val="clear" w:color="auto" w:fill="FFFFFF"/>
              </w:rPr>
              <w:t>.</w:t>
            </w:r>
          </w:p>
        </w:tc>
        <w:tc>
          <w:tcPr>
            <w:tcW w:w="2268" w:type="dxa"/>
            <w:shd w:val="clear" w:color="auto" w:fill="auto"/>
          </w:tcPr>
          <w:p w14:paraId="11D3E8DD" w14:textId="77777777" w:rsidR="00116444" w:rsidRPr="00B46359" w:rsidRDefault="00116444" w:rsidP="008635BE">
            <w:pPr>
              <w:cnfStyle w:val="000000100000" w:firstRow="0" w:lastRow="0" w:firstColumn="0" w:lastColumn="0" w:oddVBand="0" w:evenVBand="0" w:oddHBand="1" w:evenHBand="0" w:firstRowFirstColumn="0" w:firstRowLastColumn="0" w:lastRowFirstColumn="0" w:lastRowLastColumn="0"/>
              <w:rPr>
                <w:rStyle w:val="normaltextrun"/>
                <w:color w:val="000000"/>
                <w:shd w:val="clear" w:color="auto" w:fill="FFFFFF"/>
              </w:rPr>
            </w:pPr>
            <w:r w:rsidRPr="0054287E">
              <w:rPr>
                <w:rStyle w:val="normaltextrun"/>
                <w:rFonts w:ascii="Arial" w:hAnsi="Arial" w:cs="Arial"/>
                <w:color w:val="000000"/>
                <w:shd w:val="clear" w:color="auto" w:fill="FFFFFF"/>
              </w:rPr>
              <w:t>City Dev</w:t>
            </w:r>
            <w:r>
              <w:rPr>
                <w:rStyle w:val="normaltextrun"/>
                <w:rFonts w:ascii="Arial" w:hAnsi="Arial" w:cs="Arial"/>
                <w:color w:val="000000"/>
                <w:shd w:val="clear" w:color="auto" w:fill="FFFFFF"/>
              </w:rPr>
              <w:t xml:space="preserve">elopment, </w:t>
            </w:r>
            <w:r w:rsidRPr="0054287E">
              <w:rPr>
                <w:rStyle w:val="normaltextrun"/>
                <w:rFonts w:ascii="Arial" w:hAnsi="Arial" w:cs="Arial"/>
                <w:color w:val="000000"/>
                <w:shd w:val="clear" w:color="auto" w:fill="FFFFFF"/>
              </w:rPr>
              <w:t xml:space="preserve">City </w:t>
            </w:r>
            <w:r>
              <w:rPr>
                <w:rStyle w:val="normaltextrun"/>
                <w:rFonts w:ascii="Arial" w:hAnsi="Arial" w:cs="Arial"/>
                <w:color w:val="000000"/>
                <w:shd w:val="clear" w:color="auto" w:fill="FFFFFF"/>
              </w:rPr>
              <w:t xml:space="preserve">Strategy &amp; </w:t>
            </w:r>
            <w:r w:rsidRPr="0054287E">
              <w:rPr>
                <w:rStyle w:val="normaltextrun"/>
                <w:rFonts w:ascii="Arial" w:hAnsi="Arial" w:cs="Arial"/>
                <w:color w:val="000000"/>
                <w:shd w:val="clear" w:color="auto" w:fill="FFFFFF"/>
              </w:rPr>
              <w:t>Policy</w:t>
            </w:r>
            <w:r>
              <w:rPr>
                <w:rStyle w:val="normaltextrun"/>
                <w:rFonts w:ascii="Arial" w:hAnsi="Arial" w:cs="Arial"/>
                <w:color w:val="000000"/>
                <w:shd w:val="clear" w:color="auto" w:fill="FFFFFF"/>
              </w:rPr>
              <w:t xml:space="preserve"> &amp; Planning Compliance</w:t>
            </w:r>
            <w:r w:rsidRPr="0054287E">
              <w:rPr>
                <w:rStyle w:val="normaltextrun"/>
                <w:rFonts w:ascii="Arial" w:hAnsi="Arial" w:cs="Arial"/>
                <w:color w:val="000000"/>
                <w:shd w:val="clear" w:color="auto" w:fill="FFFFFF"/>
              </w:rPr>
              <w:t>, with support from procurement</w:t>
            </w:r>
          </w:p>
        </w:tc>
      </w:tr>
      <w:tr w:rsidR="00116444" w14:paraId="12C898F8"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0D76736F" w14:textId="77777777" w:rsidR="00116444" w:rsidRPr="00390867" w:rsidRDefault="00116444" w:rsidP="00F967E2">
            <w:pPr>
              <w:pStyle w:val="ListParagraph"/>
              <w:numPr>
                <w:ilvl w:val="0"/>
                <w:numId w:val="41"/>
              </w:numPr>
              <w:rPr>
                <w:rFonts w:ascii="Arial" w:hAnsi="Arial" w:cs="Arial"/>
                <w:b w:val="0"/>
                <w:bCs w:val="0"/>
              </w:rPr>
            </w:pPr>
            <w:r w:rsidRPr="00B46359">
              <w:rPr>
                <w:rStyle w:val="normaltextrun"/>
                <w:rFonts w:ascii="Arial" w:hAnsi="Arial" w:cs="Arial"/>
                <w:b w:val="0"/>
                <w:bCs w:val="0"/>
                <w:color w:val="000000"/>
                <w:shd w:val="clear" w:color="auto" w:fill="FFFFFF"/>
              </w:rPr>
              <w:t>Investigate advisory/ mentoring program for new businesses - businesses can get advice on what to consider</w:t>
            </w:r>
            <w:r w:rsidRPr="00390867">
              <w:rPr>
                <w:rStyle w:val="normaltextrun"/>
                <w:rFonts w:ascii="Arial" w:hAnsi="Arial" w:cs="Arial"/>
                <w:b w:val="0"/>
                <w:bCs w:val="0"/>
                <w:color w:val="000000"/>
                <w:shd w:val="clear" w:color="auto" w:fill="FFFFFF"/>
              </w:rPr>
              <w:t xml:space="preserve"> when starting up and info on regulatory requirements</w:t>
            </w:r>
            <w:r w:rsidRPr="00390867">
              <w:rPr>
                <w:rStyle w:val="eop"/>
                <w:rFonts w:ascii="Arial" w:hAnsi="Arial" w:cs="Arial"/>
                <w:b w:val="0"/>
                <w:bCs w:val="0"/>
                <w:color w:val="000000"/>
                <w:shd w:val="clear" w:color="auto" w:fill="FFFFFF"/>
              </w:rPr>
              <w:t> </w:t>
            </w:r>
          </w:p>
        </w:tc>
        <w:tc>
          <w:tcPr>
            <w:tcW w:w="2268" w:type="dxa"/>
            <w:shd w:val="clear" w:color="auto" w:fill="auto"/>
          </w:tcPr>
          <w:p w14:paraId="1437147C"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 xml:space="preserve">City Growth and Culture </w:t>
            </w:r>
          </w:p>
        </w:tc>
      </w:tr>
      <w:tr w:rsidR="00116444" w14:paraId="6AFE35CA"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34A12D19" w14:textId="77777777" w:rsidR="00116444" w:rsidRPr="00390867" w:rsidRDefault="00116444" w:rsidP="00F967E2">
            <w:pPr>
              <w:pStyle w:val="ListParagraph"/>
              <w:numPr>
                <w:ilvl w:val="0"/>
                <w:numId w:val="41"/>
              </w:numPr>
              <w:rPr>
                <w:rStyle w:val="normaltextrun"/>
                <w:rFonts w:ascii="Arial" w:hAnsi="Arial" w:cs="Arial"/>
                <w:b w:val="0"/>
                <w:bCs w:val="0"/>
                <w:color w:val="000000"/>
                <w:shd w:val="clear" w:color="auto" w:fill="FFFFFF"/>
              </w:rPr>
            </w:pPr>
            <w:r w:rsidRPr="00390867">
              <w:rPr>
                <w:rStyle w:val="normaltextrun"/>
                <w:rFonts w:ascii="Arial" w:hAnsi="Arial" w:cs="Arial"/>
                <w:b w:val="0"/>
                <w:bCs w:val="0"/>
                <w:color w:val="000000"/>
                <w:shd w:val="clear" w:color="auto" w:fill="FFFFFF"/>
              </w:rPr>
              <w:t>Once a business has opened and the regulatory aspects have been finalised, handover business information on to Economic Growth. Economic Growth team can:</w:t>
            </w:r>
          </w:p>
          <w:p w14:paraId="264BEB1B" w14:textId="77777777" w:rsidR="00116444" w:rsidRPr="000C5A2C" w:rsidRDefault="00116444" w:rsidP="00F967E2">
            <w:pPr>
              <w:pStyle w:val="ListParagraph"/>
              <w:numPr>
                <w:ilvl w:val="0"/>
                <w:numId w:val="47"/>
              </w:numPr>
              <w:rPr>
                <w:rStyle w:val="normaltextrun"/>
                <w:rFonts w:ascii="Arial" w:hAnsi="Arial" w:cs="Arial"/>
                <w:b w:val="0"/>
                <w:bCs w:val="0"/>
                <w:color w:val="000000"/>
                <w:shd w:val="clear" w:color="auto" w:fill="FFFFFF"/>
              </w:rPr>
            </w:pPr>
            <w:r w:rsidRPr="000C5A2C">
              <w:rPr>
                <w:rStyle w:val="normaltextrun"/>
                <w:rFonts w:ascii="Arial" w:hAnsi="Arial" w:cs="Arial"/>
                <w:b w:val="0"/>
                <w:bCs w:val="0"/>
                <w:color w:val="000000"/>
                <w:shd w:val="clear" w:color="auto" w:fill="FFFFFF"/>
              </w:rPr>
              <w:t>introduce these businesses to support opportunities &amp; resources through Council.</w:t>
            </w:r>
          </w:p>
          <w:p w14:paraId="4987282D" w14:textId="77777777" w:rsidR="00116444" w:rsidRPr="00F00869" w:rsidRDefault="00116444" w:rsidP="00F967E2">
            <w:pPr>
              <w:pStyle w:val="ListParagraph"/>
              <w:numPr>
                <w:ilvl w:val="0"/>
                <w:numId w:val="47"/>
              </w:numPr>
              <w:rPr>
                <w:rFonts w:ascii="Arial" w:hAnsi="Arial" w:cs="Arial"/>
                <w:b w:val="0"/>
                <w:bCs w:val="0"/>
                <w:color w:val="000000"/>
                <w:shd w:val="clear" w:color="auto" w:fill="FFFFFF"/>
              </w:rPr>
            </w:pPr>
            <w:r w:rsidRPr="000C5A2C">
              <w:rPr>
                <w:rStyle w:val="normaltextrun"/>
                <w:rFonts w:ascii="Arial" w:hAnsi="Arial" w:cs="Arial"/>
                <w:b w:val="0"/>
                <w:bCs w:val="0"/>
                <w:color w:val="000000"/>
                <w:shd w:val="clear" w:color="auto" w:fill="FFFFFF"/>
              </w:rPr>
              <w:t>ensure the businesses receive dedicated Port Phillip business updates by including them in the Economic Growth mailing list</w:t>
            </w:r>
          </w:p>
        </w:tc>
        <w:tc>
          <w:tcPr>
            <w:tcW w:w="2268" w:type="dxa"/>
            <w:shd w:val="clear" w:color="auto" w:fill="auto"/>
          </w:tcPr>
          <w:p w14:paraId="611D171E" w14:textId="77777777" w:rsidR="00116444" w:rsidRPr="00261D93"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w:t>
            </w:r>
            <w:r w:rsidRPr="00796AF4">
              <w:rPr>
                <w:rFonts w:ascii="Arial" w:hAnsi="Arial" w:cs="Arial"/>
              </w:rPr>
              <w:t>arious</w:t>
            </w:r>
          </w:p>
        </w:tc>
      </w:tr>
      <w:tr w:rsidR="00116444" w14:paraId="56AB3B27"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1F2635DB" w14:textId="77777777" w:rsidR="00116444" w:rsidRPr="00390867" w:rsidRDefault="00116444" w:rsidP="00F967E2">
            <w:pPr>
              <w:pStyle w:val="ListParagraph"/>
              <w:numPr>
                <w:ilvl w:val="0"/>
                <w:numId w:val="41"/>
              </w:numPr>
              <w:rPr>
                <w:rFonts w:ascii="Arial" w:hAnsi="Arial" w:cs="Arial"/>
                <w:b w:val="0"/>
                <w:bCs w:val="0"/>
              </w:rPr>
            </w:pPr>
            <w:r w:rsidRPr="00390867">
              <w:rPr>
                <w:rStyle w:val="normaltextrun"/>
                <w:rFonts w:ascii="Arial" w:hAnsi="Arial" w:cs="Arial"/>
                <w:b w:val="0"/>
                <w:bCs w:val="0"/>
                <w:color w:val="000000"/>
                <w:shd w:val="clear" w:color="auto" w:fill="FFFFFF"/>
              </w:rPr>
              <w:t>Tailored Fact Sheets/checklist to assist &amp; guide new businesses. E.g. Setting/taking over a hospitality business</w:t>
            </w:r>
            <w:r w:rsidRPr="00390867">
              <w:rPr>
                <w:rStyle w:val="eop"/>
                <w:rFonts w:ascii="Arial" w:hAnsi="Arial" w:cs="Arial"/>
                <w:b w:val="0"/>
                <w:bCs w:val="0"/>
                <w:color w:val="000000"/>
                <w:shd w:val="clear" w:color="auto" w:fill="FFFFFF"/>
              </w:rPr>
              <w:t> </w:t>
            </w:r>
          </w:p>
        </w:tc>
        <w:tc>
          <w:tcPr>
            <w:tcW w:w="2268" w:type="dxa"/>
            <w:shd w:val="clear" w:color="auto" w:fill="auto"/>
          </w:tcPr>
          <w:p w14:paraId="17ECC7F3"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Various</w:t>
            </w:r>
          </w:p>
        </w:tc>
      </w:tr>
      <w:tr w:rsidR="00116444" w14:paraId="790A625E" w14:textId="77777777" w:rsidTr="00B263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02091F10" w14:textId="77777777" w:rsidR="00116444" w:rsidRPr="00390867" w:rsidRDefault="00116444" w:rsidP="00F967E2">
            <w:pPr>
              <w:pStyle w:val="ListParagraph"/>
              <w:numPr>
                <w:ilvl w:val="0"/>
                <w:numId w:val="41"/>
              </w:numPr>
              <w:rPr>
                <w:rFonts w:ascii="Arial" w:hAnsi="Arial" w:cs="Arial"/>
                <w:b w:val="0"/>
                <w:bCs w:val="0"/>
              </w:rPr>
            </w:pPr>
            <w:r w:rsidRPr="00390867">
              <w:rPr>
                <w:rStyle w:val="normaltextrun"/>
                <w:rFonts w:ascii="Arial" w:hAnsi="Arial" w:cs="Arial"/>
                <w:b w:val="0"/>
                <w:bCs w:val="0"/>
                <w:color w:val="000000"/>
                <w:shd w:val="clear" w:color="auto" w:fill="FFFFFF"/>
              </w:rPr>
              <w:t>Increase officer attendance at Business Association meetings. Topics and variety of presence</w:t>
            </w:r>
            <w:r w:rsidRPr="00390867">
              <w:rPr>
                <w:rStyle w:val="eop"/>
                <w:rFonts w:ascii="Arial" w:hAnsi="Arial" w:cs="Arial"/>
                <w:b w:val="0"/>
                <w:bCs w:val="0"/>
                <w:color w:val="000000"/>
                <w:shd w:val="clear" w:color="auto" w:fill="FFFFFF"/>
              </w:rPr>
              <w:t> </w:t>
            </w:r>
          </w:p>
        </w:tc>
        <w:tc>
          <w:tcPr>
            <w:tcW w:w="2268" w:type="dxa"/>
            <w:shd w:val="clear" w:color="auto" w:fill="auto"/>
          </w:tcPr>
          <w:p w14:paraId="32F95EC3" w14:textId="77777777" w:rsidR="00116444" w:rsidRPr="00261D93" w:rsidRDefault="00116444" w:rsidP="008635BE">
            <w:pP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Various</w:t>
            </w:r>
          </w:p>
        </w:tc>
      </w:tr>
      <w:tr w:rsidR="00116444" w14:paraId="60100A49" w14:textId="77777777" w:rsidTr="00B26327">
        <w:tc>
          <w:tcPr>
            <w:cnfStyle w:val="001000000000" w:firstRow="0" w:lastRow="0" w:firstColumn="1" w:lastColumn="0" w:oddVBand="0" w:evenVBand="0" w:oddHBand="0" w:evenHBand="0" w:firstRowFirstColumn="0" w:firstRowLastColumn="0" w:lastRowFirstColumn="0" w:lastRowLastColumn="0"/>
            <w:tcW w:w="6804" w:type="dxa"/>
            <w:shd w:val="clear" w:color="auto" w:fill="auto"/>
          </w:tcPr>
          <w:p w14:paraId="7A871C4A" w14:textId="77777777" w:rsidR="00116444" w:rsidRPr="00390867" w:rsidRDefault="00116444" w:rsidP="00F967E2">
            <w:pPr>
              <w:pStyle w:val="ListParagraph"/>
              <w:numPr>
                <w:ilvl w:val="0"/>
                <w:numId w:val="41"/>
              </w:numPr>
              <w:rPr>
                <w:rFonts w:ascii="Arial" w:hAnsi="Arial" w:cs="Arial"/>
                <w:b w:val="0"/>
                <w:bCs w:val="0"/>
              </w:rPr>
            </w:pPr>
            <w:r w:rsidRPr="00390867">
              <w:rPr>
                <w:rStyle w:val="normaltextrun"/>
                <w:rFonts w:ascii="Arial" w:hAnsi="Arial" w:cs="Arial"/>
                <w:b w:val="0"/>
                <w:bCs w:val="0"/>
                <w:color w:val="000000"/>
                <w:shd w:val="clear" w:color="auto" w:fill="FFFFFF"/>
              </w:rPr>
              <w:t>Resource and prioritise review of Footpath Trading Guidelines adopted by Council in 2010, (amended in 2017)</w:t>
            </w:r>
          </w:p>
        </w:tc>
        <w:tc>
          <w:tcPr>
            <w:tcW w:w="2268" w:type="dxa"/>
            <w:shd w:val="clear" w:color="auto" w:fill="auto"/>
          </w:tcPr>
          <w:p w14:paraId="2C552DA8" w14:textId="77777777" w:rsidR="00116444" w:rsidRPr="00261D93" w:rsidRDefault="00116444" w:rsidP="008635B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City Permits</w:t>
            </w:r>
          </w:p>
        </w:tc>
      </w:tr>
    </w:tbl>
    <w:p w14:paraId="4A8CB0FB" w14:textId="78B319DE" w:rsidR="007B3A27" w:rsidRPr="0043692F" w:rsidRDefault="007B3A27" w:rsidP="0043692F"/>
    <w:sectPr w:rsidR="007B3A27" w:rsidRPr="0043692F" w:rsidSect="0045125A">
      <w:pgSz w:w="11906" w:h="16838"/>
      <w:pgMar w:top="1440" w:right="1440" w:bottom="1440" w:left="1440" w:header="680" w:footer="28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7F7E6" w16cex:dateUtc="2021-10-13T06:01:00Z"/>
  <w16cex:commentExtensible w16cex:durableId="2517F51B" w16cex:dateUtc="2021-10-18T20:28:00Z"/>
  <w16cex:commentExtensible w16cex:durableId="251A572C" w16cex:dateUtc="2021-10-19T01:39:00Z"/>
  <w16cex:commentExtensible w16cex:durableId="3CFC50F0" w16cex:dateUtc="2021-10-11T03:56:00Z"/>
  <w16cex:commentExtensible w16cex:durableId="25119020" w16cex:dateUtc="2021-10-14T00:04:00Z"/>
  <w16cex:commentExtensible w16cex:durableId="25119032" w16cex:dateUtc="2021-10-14T00:04:00Z"/>
  <w16cex:commentExtensible w16cex:durableId="2517C51F" w16cex:dateUtc="2021-10-18T17:04:00Z"/>
  <w16cex:commentExtensible w16cex:durableId="2517F7ED" w16cex:dateUtc="2021-10-13T06:02:00Z"/>
  <w16cex:commentExtensible w16cex:durableId="2517F5D3" w16cex:dateUtc="2021-10-18T20:32:00Z"/>
  <w16cex:commentExtensible w16cex:durableId="252E5E5B" w16cex:dateUtc="2021-11-04T20:27:00Z"/>
  <w16cex:commentExtensible w16cex:durableId="252E7B33" w16cex:dateUtc="2021-11-04T22:30:00Z"/>
  <w16cex:commentExtensible w16cex:durableId="2517F665" w16cex:dateUtc="2021-10-18T20:34:00Z"/>
  <w16cex:commentExtensible w16cex:durableId="25190E35" w16cex:dateUtc="2021-10-19T16:28:00Z"/>
  <w16cex:commentExtensible w16cex:durableId="252527A9" w16cex:dateUtc="2021-10-28T20:44:00Z"/>
  <w16cex:commentExtensible w16cex:durableId="25180D8A" w16cex:dateUtc="2021-10-18T22:13:00Z"/>
  <w16cex:commentExtensible w16cex:durableId="252E40D1" w16cex:dateUtc="2021-11-04T18:21:00Z"/>
  <w16cex:commentExtensible w16cex:durableId="252E7BD0" w16cex:dateUtc="2021-11-04T18:21:00Z"/>
  <w16cex:commentExtensible w16cex:durableId="25180F97" w16cex:dateUtc="2021-10-18T22:21:00Z"/>
  <w16cex:commentExtensible w16cex:durableId="251810AB" w16cex:dateUtc="2021-10-18T22:26:00Z"/>
  <w16cex:commentExtensible w16cex:durableId="25181F6F" w16cex:dateUtc="2021-10-18T23:29:00Z"/>
  <w16cex:commentExtensible w16cex:durableId="25181F77" w16cex:dateUtc="2021-10-18T23:29:00Z"/>
  <w16cex:commentExtensible w16cex:durableId="252E4194" w16cex:dateUtc="2021-11-04T18:25:00Z"/>
  <w16cex:commentExtensible w16cex:durableId="252E8A12" w16cex:dateUtc="2021-11-04T18:25:00Z"/>
  <w16cex:commentExtensible w16cex:durableId="252E41E6" w16cex:dateUtc="2021-11-04T18:26:00Z"/>
  <w16cex:commentExtensible w16cex:durableId="252E8A2B" w16cex:dateUtc="2021-11-04T18:26:00Z"/>
  <w16cex:commentExtensible w16cex:durableId="252E427E" w16cex:dateUtc="2021-11-04T18:29:00Z"/>
  <w16cex:commentExtensible w16cex:durableId="252E9314" w16cex:dateUtc="2021-11-05T00:12:00Z"/>
  <w16cex:commentExtensible w16cex:durableId="251192AF" w16cex:dateUtc="2021-10-14T00:15:00Z"/>
  <w16cex:commentExtensible w16cex:durableId="25190919" w16cex:dateUtc="2021-10-19T16:06:00Z"/>
  <w16cex:commentExtensible w16cex:durableId="25181457" w16cex:dateUtc="2021-10-18T22:42:00Z"/>
  <w16cex:commentExtensible w16cex:durableId="252E5A8D" w16cex:dateUtc="2021-11-04T20:11:00Z"/>
  <w16cex:commentExtensible w16cex:durableId="252E8A77" w16cex:dateUtc="2021-11-04T23:36:00Z"/>
  <w16cex:commentExtensible w16cex:durableId="252E8A89" w16cex:dateUtc="2021-11-04T20:11:00Z"/>
  <w16cex:commentExtensible w16cex:durableId="25181507" w16cex:dateUtc="2021-10-18T22:45:00Z"/>
  <w16cex:commentExtensible w16cex:durableId="25182D9F" w16cex:dateUtc="2021-10-19T00:30:00Z"/>
  <w16cex:commentExtensible w16cex:durableId="2518171A" w16cex:dateUtc="2021-10-18T22:54:00Z"/>
  <w16cex:commentExtensible w16cex:durableId="25182D79" w16cex:dateUtc="2021-10-19T00:29:00Z"/>
  <w16cex:commentExtensible w16cex:durableId="2534E7B1" w16cex:dateUtc="2021-11-04T20:15:00Z"/>
  <w16cex:commentExtensible w16cex:durableId="252E5BCE" w16cex:dateUtc="2021-11-04T20:17:00Z"/>
  <w16cex:commentExtensible w16cex:durableId="252E9154" w16cex:dateUtc="2021-11-05T00:05:00Z"/>
  <w16cex:commentExtensible w16cex:durableId="251817E3" w16cex:dateUtc="2021-10-18T22:57:00Z"/>
  <w16cex:commentExtensible w16cex:durableId="25190B73" w16cex:dateUtc="2021-10-19T16:16:00Z"/>
  <w16cex:commentExtensible w16cex:durableId="252E5C25" w16cex:dateUtc="2021-11-04T20:18:00Z"/>
  <w16cex:commentExtensible w16cex:durableId="252E8FAC" w16cex:dateUtc="2021-11-04T23:58:00Z"/>
  <w16cex:commentExtensible w16cex:durableId="25227FE7" w16cex:dateUtc="2021-10-26T20:23:00Z"/>
  <w16cex:commentExtensible w16cex:durableId="25181BD3" w16cex:dateUtc="2021-10-18T23:14:00Z"/>
  <w16cex:commentExtensible w16cex:durableId="2518255B" w16cex:dateUtc="2021-10-18T23:54:00Z"/>
  <w16cex:commentExtensible w16cex:durableId="25182565" w16cex:dateUtc="2021-10-18T23:55:00Z"/>
  <w16cex:commentExtensible w16cex:durableId="2518265E" w16cex:dateUtc="2021-10-18T23:59:00Z"/>
  <w16cex:commentExtensible w16cex:durableId="25182BFE" w16cex:dateUtc="2021-10-19T00:23:00Z"/>
  <w16cex:commentExtensible w16cex:durableId="252E5CA2" w16cex:dateUtc="2021-11-04T20:20:00Z"/>
  <w16cex:commentExtensible w16cex:durableId="252E916E" w16cex:dateUtc="2021-11-05T00:05:00Z"/>
  <w16cex:commentExtensible w16cex:durableId="252E9084" w16cex:dateUtc="2021-11-04T20:22:00Z"/>
  <w16cex:commentExtensible w16cex:durableId="252E91E7" w16cex:dateUtc="2021-11-05T00:07:00Z"/>
  <w16cex:commentExtensible w16cex:durableId="252E5D2A" w16cex:dateUtc="2021-11-04T20:22:00Z"/>
  <w16cex:commentExtensible w16cex:durableId="252E9287" w16cex:dateUtc="2021-11-05T00:10:00Z"/>
  <w16cex:commentExtensible w16cex:durableId="252E5D92" w16cex:dateUtc="2021-11-04T20:24:00Z"/>
  <w16cex:commentExtensible w16cex:durableId="252E92A8" w16cex:dateUtc="2021-11-05T00:11:00Z"/>
  <w16cex:commentExtensible w16cex:durableId="252E5DA7" w16cex:dateUtc="2021-11-04T20:24:00Z"/>
  <w16cex:commentExtensible w16cex:durableId="252E92B4" w16cex:dateUtc="2021-11-05T00:11:00Z"/>
  <w16cex:commentExtensible w16cex:durableId="2518193C" w16cex:dateUtc="2021-10-18T23:03:00Z"/>
  <w16cex:commentExtensible w16cex:durableId="251827F1" w16cex:dateUtc="2021-10-19T00:05:00Z"/>
  <w16cex:commentExtensible w16cex:durableId="25182815" w16cex:dateUtc="2021-10-19T00:06:00Z"/>
  <w16cex:commentExtensible w16cex:durableId="252E5DD4" w16cex:dateUtc="2021-11-04T20:25:00Z"/>
  <w16cex:commentExtensible w16cex:durableId="252E92C2" w16cex:dateUtc="2021-11-05T00:1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8A6AF" w14:textId="77777777" w:rsidR="00C96B0B" w:rsidRDefault="00C96B0B" w:rsidP="00DE5666">
      <w:pPr>
        <w:spacing w:after="0" w:line="240" w:lineRule="auto"/>
      </w:pPr>
      <w:r>
        <w:separator/>
      </w:r>
    </w:p>
  </w:endnote>
  <w:endnote w:type="continuationSeparator" w:id="0">
    <w:p w14:paraId="7600F34D" w14:textId="77777777" w:rsidR="00C96B0B" w:rsidRDefault="00C96B0B" w:rsidP="00DE5666">
      <w:pPr>
        <w:spacing w:after="0" w:line="240" w:lineRule="auto"/>
      </w:pPr>
      <w:r>
        <w:continuationSeparator/>
      </w:r>
    </w:p>
  </w:endnote>
  <w:endnote w:type="continuationNotice" w:id="1">
    <w:p w14:paraId="3FA23175" w14:textId="77777777" w:rsidR="00C96B0B" w:rsidRDefault="00C96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yrene 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krobat Bold">
    <w:panose1 w:val="00000800000000000000"/>
    <w:charset w:val="00"/>
    <w:family w:val="modern"/>
    <w:notTrueType/>
    <w:pitch w:val="variable"/>
    <w:sig w:usb0="00000207" w:usb1="00000000" w:usb2="00000000" w:usb3="00000000" w:csb0="00000097"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4038062"/>
      <w:docPartObj>
        <w:docPartGallery w:val="Page Numbers (Bottom of Page)"/>
        <w:docPartUnique/>
      </w:docPartObj>
    </w:sdtPr>
    <w:sdtEndPr>
      <w:rPr>
        <w:noProof/>
      </w:rPr>
    </w:sdtEndPr>
    <w:sdtContent>
      <w:p w14:paraId="07EB65F9" w14:textId="77777777" w:rsidR="00960E8E" w:rsidRDefault="00960E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B3AEA3" w14:textId="77777777" w:rsidR="00960E8E" w:rsidRDefault="00960E8E" w:rsidP="00BA03E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3373871"/>
      <w:docPartObj>
        <w:docPartGallery w:val="Page Numbers (Bottom of Page)"/>
        <w:docPartUnique/>
      </w:docPartObj>
    </w:sdtPr>
    <w:sdtEndPr>
      <w:rPr>
        <w:noProof/>
      </w:rPr>
    </w:sdtEndPr>
    <w:sdtContent>
      <w:p w14:paraId="61460B78" w14:textId="54B3307F" w:rsidR="00960E8E" w:rsidRDefault="00960E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F9E544" w14:textId="77777777" w:rsidR="00960E8E" w:rsidRDefault="00960E8E" w:rsidP="00BA03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1CDBA" w14:textId="77777777" w:rsidR="00C96B0B" w:rsidRDefault="00C96B0B" w:rsidP="00DE5666">
      <w:pPr>
        <w:spacing w:after="0" w:line="240" w:lineRule="auto"/>
      </w:pPr>
      <w:r>
        <w:separator/>
      </w:r>
    </w:p>
  </w:footnote>
  <w:footnote w:type="continuationSeparator" w:id="0">
    <w:p w14:paraId="73685444" w14:textId="77777777" w:rsidR="00C96B0B" w:rsidRDefault="00C96B0B" w:rsidP="00DE5666">
      <w:pPr>
        <w:spacing w:after="0" w:line="240" w:lineRule="auto"/>
      </w:pPr>
      <w:r>
        <w:continuationSeparator/>
      </w:r>
    </w:p>
  </w:footnote>
  <w:footnote w:type="continuationNotice" w:id="1">
    <w:p w14:paraId="307C531E" w14:textId="77777777" w:rsidR="00C96B0B" w:rsidRDefault="00C96B0B">
      <w:pPr>
        <w:spacing w:after="0" w:line="240" w:lineRule="auto"/>
      </w:pPr>
    </w:p>
  </w:footnote>
  <w:footnote w:id="2">
    <w:p w14:paraId="470B0BD7" w14:textId="2A717974" w:rsidR="00960E8E" w:rsidRDefault="00960E8E">
      <w:pPr>
        <w:pStyle w:val="FootnoteText"/>
      </w:pPr>
      <w:r>
        <w:rPr>
          <w:rStyle w:val="FootnoteReference"/>
        </w:rPr>
        <w:footnoteRef/>
      </w:r>
      <w:r>
        <w:t xml:space="preserve"> </w:t>
      </w:r>
      <w:r w:rsidRPr="00B25888">
        <w:rPr>
          <w:sz w:val="18"/>
          <w:szCs w:val="18"/>
        </w:rPr>
        <w:t xml:space="preserve">These indicative costings may change as further work/business cases are prepared for each future project.  </w:t>
      </w:r>
    </w:p>
  </w:footnote>
  <w:footnote w:id="3">
    <w:p w14:paraId="6AC4F175" w14:textId="39B2F859" w:rsidR="00012BA7" w:rsidRDefault="00012BA7">
      <w:pPr>
        <w:pStyle w:val="FootnoteText"/>
      </w:pPr>
      <w:r>
        <w:rPr>
          <w:rStyle w:val="FootnoteReference"/>
        </w:rPr>
        <w:footnoteRef/>
      </w:r>
      <w:r>
        <w:t xml:space="preserve"> </w:t>
      </w:r>
      <w:r w:rsidRPr="00EC6F9C">
        <w:rPr>
          <w:sz w:val="18"/>
          <w:szCs w:val="18"/>
        </w:rPr>
        <w:t xml:space="preserve">This </w:t>
      </w:r>
      <w:r>
        <w:rPr>
          <w:sz w:val="18"/>
          <w:szCs w:val="18"/>
        </w:rPr>
        <w:t xml:space="preserve">will </w:t>
      </w:r>
      <w:r w:rsidRPr="00EC6F9C">
        <w:rPr>
          <w:sz w:val="18"/>
          <w:szCs w:val="18"/>
        </w:rPr>
        <w:t xml:space="preserve">follow and adhere to the </w:t>
      </w:r>
      <w:r>
        <w:rPr>
          <w:sz w:val="18"/>
          <w:szCs w:val="18"/>
        </w:rPr>
        <w:t xml:space="preserve">statutory </w:t>
      </w:r>
      <w:r w:rsidRPr="00EC6F9C">
        <w:rPr>
          <w:sz w:val="18"/>
          <w:szCs w:val="18"/>
        </w:rPr>
        <w:t>requirements of the Planning and Environment Act 1987</w:t>
      </w:r>
      <w:r>
        <w:rPr>
          <w:sz w:val="18"/>
          <w:szCs w:val="18"/>
        </w:rPr>
        <w:t xml:space="preserve"> which includes public exhibition and the opportunity for submissions to be lodged and considered</w:t>
      </w:r>
      <w:r w:rsidRPr="00EC6F9C">
        <w:rPr>
          <w:sz w:val="18"/>
          <w:szCs w:val="18"/>
        </w:rPr>
        <w:t>.</w:t>
      </w:r>
    </w:p>
  </w:footnote>
  <w:footnote w:id="4">
    <w:p w14:paraId="78F60EB5" w14:textId="73CC490D" w:rsidR="00960E8E" w:rsidRDefault="00960E8E">
      <w:pPr>
        <w:pStyle w:val="FootnoteText"/>
      </w:pPr>
      <w:r>
        <w:rPr>
          <w:rStyle w:val="FootnoteReference"/>
        </w:rPr>
        <w:footnoteRef/>
      </w:r>
      <w:r>
        <w:t xml:space="preserve"> </w:t>
      </w:r>
      <w:r w:rsidRPr="00B25888">
        <w:rPr>
          <w:sz w:val="18"/>
          <w:szCs w:val="18"/>
        </w:rPr>
        <w:t xml:space="preserve">These indicative costings may change as further work/business cases are prepared for each future project.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42EFC" w14:textId="2E3DAC43" w:rsidR="00960E8E" w:rsidRDefault="00960E8E">
    <w:pPr>
      <w:pStyle w:val="Header"/>
    </w:pPr>
    <w:r>
      <w:ptab w:relativeTo="margin" w:alignment="lef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9AE23" w14:textId="309124CA" w:rsidR="00960E8E" w:rsidRDefault="00960E8E">
    <w:pPr>
      <w:pStyle w:val="Header"/>
    </w:pPr>
    <w:r>
      <w:ptab w:relativeTo="margin" w:alignment="lef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9C1E11B"/>
    <w:multiLevelType w:val="hybridMultilevel"/>
    <w:tmpl w:val="E20CB7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327B5"/>
    <w:multiLevelType w:val="hybridMultilevel"/>
    <w:tmpl w:val="DD6C05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2BB632E"/>
    <w:multiLevelType w:val="hybridMultilevel"/>
    <w:tmpl w:val="55700CC8"/>
    <w:lvl w:ilvl="0" w:tplc="0C09000F">
      <w:start w:val="1"/>
      <w:numFmt w:val="decimal"/>
      <w:lvlText w:val="%1."/>
      <w:lvlJc w:val="left"/>
      <w:pPr>
        <w:ind w:left="360" w:hanging="360"/>
      </w:pPr>
    </w:lvl>
    <w:lvl w:ilvl="1" w:tplc="E54409EE">
      <w:start w:val="1"/>
      <w:numFmt w:val="lowerLetter"/>
      <w:lvlText w:val="%2)"/>
      <w:lvlJc w:val="left"/>
      <w:pPr>
        <w:ind w:left="1080" w:hanging="360"/>
      </w:pPr>
      <w:rPr>
        <w:rFonts w:eastAsia="Aria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03E23436"/>
    <w:multiLevelType w:val="hybridMultilevel"/>
    <w:tmpl w:val="6EDA3EF4"/>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1637AC"/>
    <w:multiLevelType w:val="hybridMultilevel"/>
    <w:tmpl w:val="FF62E8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B9E5A64"/>
    <w:multiLevelType w:val="hybridMultilevel"/>
    <w:tmpl w:val="2FD09C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D33ECF"/>
    <w:multiLevelType w:val="hybridMultilevel"/>
    <w:tmpl w:val="B74EAC9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CE54DB4"/>
    <w:multiLevelType w:val="hybridMultilevel"/>
    <w:tmpl w:val="5E08CB4A"/>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463304"/>
    <w:multiLevelType w:val="hybridMultilevel"/>
    <w:tmpl w:val="FDB0DB2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71A6DB6"/>
    <w:multiLevelType w:val="hybridMultilevel"/>
    <w:tmpl w:val="4C8C01B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204A6A"/>
    <w:multiLevelType w:val="hybridMultilevel"/>
    <w:tmpl w:val="10C4B446"/>
    <w:lvl w:ilvl="0" w:tplc="4DE022A6">
      <w:start w:val="1"/>
      <w:numFmt w:val="lowerLetter"/>
      <w:lvlText w:val="%1)"/>
      <w:lvlJc w:val="left"/>
      <w:pPr>
        <w:ind w:left="1080" w:hanging="360"/>
      </w:pPr>
      <w:rPr>
        <w:b w:val="0"/>
        <w:bCs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20255353"/>
    <w:multiLevelType w:val="hybridMultilevel"/>
    <w:tmpl w:val="B81A76C2"/>
    <w:lvl w:ilvl="0" w:tplc="100C0926">
      <w:start w:val="1"/>
      <w:numFmt w:val="lowerLetter"/>
      <w:lvlText w:val="%1)"/>
      <w:lvlJc w:val="left"/>
      <w:pPr>
        <w:ind w:left="360" w:hanging="360"/>
      </w:pPr>
      <w:rPr>
        <w:rFonts w:eastAsia="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1E80344"/>
    <w:multiLevelType w:val="hybridMultilevel"/>
    <w:tmpl w:val="ED5699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2E600F1"/>
    <w:multiLevelType w:val="hybridMultilevel"/>
    <w:tmpl w:val="77F0CCDE"/>
    <w:lvl w:ilvl="0" w:tplc="EBB070CE">
      <w:start w:val="1"/>
      <w:numFmt w:val="lowerLetter"/>
      <w:lvlText w:val="%1)"/>
      <w:lvlJc w:val="left"/>
      <w:pPr>
        <w:ind w:left="720" w:hanging="360"/>
      </w:pPr>
      <w:rPr>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3040681"/>
    <w:multiLevelType w:val="hybridMultilevel"/>
    <w:tmpl w:val="6B622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33143AF"/>
    <w:multiLevelType w:val="hybridMultilevel"/>
    <w:tmpl w:val="9AC87DB4"/>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233902A6"/>
    <w:multiLevelType w:val="hybridMultilevel"/>
    <w:tmpl w:val="E6108056"/>
    <w:lvl w:ilvl="0" w:tplc="B17097E8">
      <w:start w:val="1"/>
      <w:numFmt w:val="decimal"/>
      <w:lvlText w:val="%1."/>
      <w:lvlJc w:val="left"/>
      <w:pPr>
        <w:ind w:left="360" w:hanging="360"/>
      </w:pPr>
    </w:lvl>
    <w:lvl w:ilvl="1" w:tplc="D1BCCCC6">
      <w:start w:val="1"/>
      <w:numFmt w:val="lowerLetter"/>
      <w:lvlText w:val="%2."/>
      <w:lvlJc w:val="left"/>
      <w:pPr>
        <w:ind w:left="1080" w:hanging="360"/>
      </w:pPr>
      <w:rPr>
        <w:b w:val="0"/>
        <w:bCs w:val="0"/>
      </w:rPr>
    </w:lvl>
    <w:lvl w:ilvl="2" w:tplc="1E9EE844">
      <w:start w:val="1"/>
      <w:numFmt w:val="lowerRoman"/>
      <w:lvlText w:val="%3."/>
      <w:lvlJc w:val="right"/>
      <w:pPr>
        <w:ind w:left="1800" w:hanging="180"/>
      </w:pPr>
    </w:lvl>
    <w:lvl w:ilvl="3" w:tplc="0E1827EC">
      <w:start w:val="1"/>
      <w:numFmt w:val="decimal"/>
      <w:lvlText w:val="%4."/>
      <w:lvlJc w:val="left"/>
      <w:pPr>
        <w:ind w:left="2520" w:hanging="360"/>
      </w:pPr>
    </w:lvl>
    <w:lvl w:ilvl="4" w:tplc="EFD462B4">
      <w:start w:val="1"/>
      <w:numFmt w:val="lowerLetter"/>
      <w:lvlText w:val="%5."/>
      <w:lvlJc w:val="left"/>
      <w:pPr>
        <w:ind w:left="3240" w:hanging="360"/>
      </w:pPr>
    </w:lvl>
    <w:lvl w:ilvl="5" w:tplc="23EA2DFC">
      <w:start w:val="1"/>
      <w:numFmt w:val="lowerRoman"/>
      <w:lvlText w:val="%6."/>
      <w:lvlJc w:val="right"/>
      <w:pPr>
        <w:ind w:left="3960" w:hanging="180"/>
      </w:pPr>
    </w:lvl>
    <w:lvl w:ilvl="6" w:tplc="A844A1A0">
      <w:start w:val="1"/>
      <w:numFmt w:val="decimal"/>
      <w:lvlText w:val="%7."/>
      <w:lvlJc w:val="left"/>
      <w:pPr>
        <w:ind w:left="4680" w:hanging="360"/>
      </w:pPr>
    </w:lvl>
    <w:lvl w:ilvl="7" w:tplc="0FF459C2">
      <w:start w:val="1"/>
      <w:numFmt w:val="lowerLetter"/>
      <w:lvlText w:val="%8."/>
      <w:lvlJc w:val="left"/>
      <w:pPr>
        <w:ind w:left="5400" w:hanging="360"/>
      </w:pPr>
    </w:lvl>
    <w:lvl w:ilvl="8" w:tplc="FCAE593C">
      <w:start w:val="1"/>
      <w:numFmt w:val="lowerRoman"/>
      <w:lvlText w:val="%9."/>
      <w:lvlJc w:val="right"/>
      <w:pPr>
        <w:ind w:left="6120" w:hanging="180"/>
      </w:pPr>
    </w:lvl>
  </w:abstractNum>
  <w:abstractNum w:abstractNumId="17" w15:restartNumberingAfterBreak="0">
    <w:nsid w:val="258936FE"/>
    <w:multiLevelType w:val="hybridMultilevel"/>
    <w:tmpl w:val="F3F238DC"/>
    <w:lvl w:ilvl="0" w:tplc="72E669C2">
      <w:start w:val="1"/>
      <w:numFmt w:val="bullet"/>
      <w:lvlText w:val="-"/>
      <w:lvlJc w:val="left"/>
      <w:pPr>
        <w:ind w:left="1080" w:hanging="360"/>
      </w:pPr>
      <w:rPr>
        <w:rFonts w:ascii="Times New Roman" w:hAnsi="Times New Roman" w:cs="Times New Roman"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5E16A14"/>
    <w:multiLevelType w:val="hybridMultilevel"/>
    <w:tmpl w:val="192C2C3A"/>
    <w:lvl w:ilvl="0" w:tplc="07140654">
      <w:start w:val="1"/>
      <w:numFmt w:val="lowerLetter"/>
      <w:lvlText w:val="%1."/>
      <w:lvlJc w:val="left"/>
      <w:pPr>
        <w:ind w:left="108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6832A16"/>
    <w:multiLevelType w:val="hybridMultilevel"/>
    <w:tmpl w:val="739C2B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6EE3E8D"/>
    <w:multiLevelType w:val="hybridMultilevel"/>
    <w:tmpl w:val="AD66BE7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8D81307"/>
    <w:multiLevelType w:val="hybridMultilevel"/>
    <w:tmpl w:val="39DE51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ADC7870"/>
    <w:multiLevelType w:val="hybridMultilevel"/>
    <w:tmpl w:val="6B809638"/>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2B4A61CB"/>
    <w:multiLevelType w:val="hybridMultilevel"/>
    <w:tmpl w:val="C9320550"/>
    <w:lvl w:ilvl="0" w:tplc="72E669C2">
      <w:start w:val="1"/>
      <w:numFmt w:val="bullet"/>
      <w:lvlText w:val="-"/>
      <w:lvlJc w:val="left"/>
      <w:pPr>
        <w:ind w:left="720" w:hanging="360"/>
      </w:pPr>
      <w:rPr>
        <w:rFonts w:ascii="Times New Roman" w:hAnsi="Times New Roman" w:cs="Times New Roman" w:hint="default"/>
      </w:rPr>
    </w:lvl>
    <w:lvl w:ilvl="1" w:tplc="72E669C2">
      <w:start w:val="1"/>
      <w:numFmt w:val="bullet"/>
      <w:lvlText w:val="-"/>
      <w:lvlJc w:val="left"/>
      <w:pPr>
        <w:ind w:left="1800" w:hanging="360"/>
      </w:pPr>
      <w:rPr>
        <w:rFonts w:ascii="Times New Roman" w:hAnsi="Times New Roman" w:cs="Times New Roman"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2D7C38AF"/>
    <w:multiLevelType w:val="hybridMultilevel"/>
    <w:tmpl w:val="82D6CA6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2FF5131D"/>
    <w:multiLevelType w:val="hybridMultilevel"/>
    <w:tmpl w:val="C64028D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1ED1A41"/>
    <w:multiLevelType w:val="hybridMultilevel"/>
    <w:tmpl w:val="B5AC2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3213F7A"/>
    <w:multiLevelType w:val="hybridMultilevel"/>
    <w:tmpl w:val="C3EEFE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34684450"/>
    <w:multiLevelType w:val="hybridMultilevel"/>
    <w:tmpl w:val="F6F26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4E56640"/>
    <w:multiLevelType w:val="hybridMultilevel"/>
    <w:tmpl w:val="BFA834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35A52839"/>
    <w:multiLevelType w:val="hybridMultilevel"/>
    <w:tmpl w:val="6A803DA0"/>
    <w:lvl w:ilvl="0" w:tplc="F3047FC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36663541"/>
    <w:multiLevelType w:val="hybridMultilevel"/>
    <w:tmpl w:val="FFFFFFFF"/>
    <w:lvl w:ilvl="0" w:tplc="8110AD30">
      <w:start w:val="1"/>
      <w:numFmt w:val="decimal"/>
      <w:lvlText w:val="%1."/>
      <w:lvlJc w:val="left"/>
      <w:pPr>
        <w:ind w:left="360" w:hanging="360"/>
      </w:pPr>
    </w:lvl>
    <w:lvl w:ilvl="1" w:tplc="AC969022">
      <w:start w:val="1"/>
      <w:numFmt w:val="lowerLetter"/>
      <w:lvlText w:val="%2."/>
      <w:lvlJc w:val="left"/>
      <w:pPr>
        <w:ind w:left="1080" w:hanging="360"/>
      </w:pPr>
    </w:lvl>
    <w:lvl w:ilvl="2" w:tplc="FD122458">
      <w:start w:val="1"/>
      <w:numFmt w:val="lowerRoman"/>
      <w:lvlText w:val="%3."/>
      <w:lvlJc w:val="right"/>
      <w:pPr>
        <w:ind w:left="1800" w:hanging="180"/>
      </w:pPr>
    </w:lvl>
    <w:lvl w:ilvl="3" w:tplc="94C6E93A">
      <w:start w:val="1"/>
      <w:numFmt w:val="decimal"/>
      <w:lvlText w:val="%4."/>
      <w:lvlJc w:val="left"/>
      <w:pPr>
        <w:ind w:left="2520" w:hanging="360"/>
      </w:pPr>
    </w:lvl>
    <w:lvl w:ilvl="4" w:tplc="F782CF18">
      <w:start w:val="1"/>
      <w:numFmt w:val="lowerLetter"/>
      <w:lvlText w:val="%5."/>
      <w:lvlJc w:val="left"/>
      <w:pPr>
        <w:ind w:left="3240" w:hanging="360"/>
      </w:pPr>
    </w:lvl>
    <w:lvl w:ilvl="5" w:tplc="706A1C6A">
      <w:start w:val="1"/>
      <w:numFmt w:val="lowerRoman"/>
      <w:lvlText w:val="%6."/>
      <w:lvlJc w:val="right"/>
      <w:pPr>
        <w:ind w:left="3960" w:hanging="180"/>
      </w:pPr>
    </w:lvl>
    <w:lvl w:ilvl="6" w:tplc="943A06DA">
      <w:start w:val="1"/>
      <w:numFmt w:val="decimal"/>
      <w:lvlText w:val="%7."/>
      <w:lvlJc w:val="left"/>
      <w:pPr>
        <w:ind w:left="4680" w:hanging="360"/>
      </w:pPr>
    </w:lvl>
    <w:lvl w:ilvl="7" w:tplc="1D466BF8">
      <w:start w:val="1"/>
      <w:numFmt w:val="lowerLetter"/>
      <w:lvlText w:val="%8."/>
      <w:lvlJc w:val="left"/>
      <w:pPr>
        <w:ind w:left="5400" w:hanging="360"/>
      </w:pPr>
    </w:lvl>
    <w:lvl w:ilvl="8" w:tplc="77F8D234">
      <w:start w:val="1"/>
      <w:numFmt w:val="lowerRoman"/>
      <w:lvlText w:val="%9."/>
      <w:lvlJc w:val="right"/>
      <w:pPr>
        <w:ind w:left="6120" w:hanging="180"/>
      </w:pPr>
    </w:lvl>
  </w:abstractNum>
  <w:abstractNum w:abstractNumId="32" w15:restartNumberingAfterBreak="0">
    <w:nsid w:val="368719DE"/>
    <w:multiLevelType w:val="hybridMultilevel"/>
    <w:tmpl w:val="440A8298"/>
    <w:lvl w:ilvl="0" w:tplc="72E669C2">
      <w:start w:val="1"/>
      <w:numFmt w:val="bullet"/>
      <w:lvlText w:val="-"/>
      <w:lvlJc w:val="left"/>
      <w:pPr>
        <w:ind w:left="900" w:hanging="360"/>
      </w:pPr>
      <w:rPr>
        <w:rFonts w:ascii="Times New Roman" w:hAnsi="Times New Roman" w:cs="Times New Roman" w:hint="default"/>
      </w:rPr>
    </w:lvl>
    <w:lvl w:ilvl="1" w:tplc="0C090003" w:tentative="1">
      <w:start w:val="1"/>
      <w:numFmt w:val="bullet"/>
      <w:lvlText w:val="o"/>
      <w:lvlJc w:val="left"/>
      <w:pPr>
        <w:ind w:left="1620" w:hanging="360"/>
      </w:pPr>
      <w:rPr>
        <w:rFonts w:ascii="Courier New" w:hAnsi="Courier New" w:cs="Courier New" w:hint="default"/>
      </w:rPr>
    </w:lvl>
    <w:lvl w:ilvl="2" w:tplc="0C090005" w:tentative="1">
      <w:start w:val="1"/>
      <w:numFmt w:val="bullet"/>
      <w:lvlText w:val=""/>
      <w:lvlJc w:val="left"/>
      <w:pPr>
        <w:ind w:left="2340" w:hanging="360"/>
      </w:pPr>
      <w:rPr>
        <w:rFonts w:ascii="Wingdings" w:hAnsi="Wingdings" w:hint="default"/>
      </w:rPr>
    </w:lvl>
    <w:lvl w:ilvl="3" w:tplc="0C090001" w:tentative="1">
      <w:start w:val="1"/>
      <w:numFmt w:val="bullet"/>
      <w:lvlText w:val=""/>
      <w:lvlJc w:val="left"/>
      <w:pPr>
        <w:ind w:left="3060" w:hanging="360"/>
      </w:pPr>
      <w:rPr>
        <w:rFonts w:ascii="Symbol" w:hAnsi="Symbol" w:hint="default"/>
      </w:rPr>
    </w:lvl>
    <w:lvl w:ilvl="4" w:tplc="0C090003" w:tentative="1">
      <w:start w:val="1"/>
      <w:numFmt w:val="bullet"/>
      <w:lvlText w:val="o"/>
      <w:lvlJc w:val="left"/>
      <w:pPr>
        <w:ind w:left="3780" w:hanging="360"/>
      </w:pPr>
      <w:rPr>
        <w:rFonts w:ascii="Courier New" w:hAnsi="Courier New" w:cs="Courier New" w:hint="default"/>
      </w:rPr>
    </w:lvl>
    <w:lvl w:ilvl="5" w:tplc="0C090005" w:tentative="1">
      <w:start w:val="1"/>
      <w:numFmt w:val="bullet"/>
      <w:lvlText w:val=""/>
      <w:lvlJc w:val="left"/>
      <w:pPr>
        <w:ind w:left="4500" w:hanging="360"/>
      </w:pPr>
      <w:rPr>
        <w:rFonts w:ascii="Wingdings" w:hAnsi="Wingdings" w:hint="default"/>
      </w:rPr>
    </w:lvl>
    <w:lvl w:ilvl="6" w:tplc="0C090001" w:tentative="1">
      <w:start w:val="1"/>
      <w:numFmt w:val="bullet"/>
      <w:lvlText w:val=""/>
      <w:lvlJc w:val="left"/>
      <w:pPr>
        <w:ind w:left="5220" w:hanging="360"/>
      </w:pPr>
      <w:rPr>
        <w:rFonts w:ascii="Symbol" w:hAnsi="Symbol" w:hint="default"/>
      </w:rPr>
    </w:lvl>
    <w:lvl w:ilvl="7" w:tplc="0C090003" w:tentative="1">
      <w:start w:val="1"/>
      <w:numFmt w:val="bullet"/>
      <w:lvlText w:val="o"/>
      <w:lvlJc w:val="left"/>
      <w:pPr>
        <w:ind w:left="5940" w:hanging="360"/>
      </w:pPr>
      <w:rPr>
        <w:rFonts w:ascii="Courier New" w:hAnsi="Courier New" w:cs="Courier New" w:hint="default"/>
      </w:rPr>
    </w:lvl>
    <w:lvl w:ilvl="8" w:tplc="0C090005" w:tentative="1">
      <w:start w:val="1"/>
      <w:numFmt w:val="bullet"/>
      <w:lvlText w:val=""/>
      <w:lvlJc w:val="left"/>
      <w:pPr>
        <w:ind w:left="6660" w:hanging="360"/>
      </w:pPr>
      <w:rPr>
        <w:rFonts w:ascii="Wingdings" w:hAnsi="Wingdings" w:hint="default"/>
      </w:rPr>
    </w:lvl>
  </w:abstractNum>
  <w:abstractNum w:abstractNumId="33" w15:restartNumberingAfterBreak="0">
    <w:nsid w:val="36D00361"/>
    <w:multiLevelType w:val="hybridMultilevel"/>
    <w:tmpl w:val="99921C8C"/>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36D83880"/>
    <w:multiLevelType w:val="hybridMultilevel"/>
    <w:tmpl w:val="9E2200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39A40884"/>
    <w:multiLevelType w:val="hybridMultilevel"/>
    <w:tmpl w:val="CBB467CA"/>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 w15:restartNumberingAfterBreak="0">
    <w:nsid w:val="3AAE527F"/>
    <w:multiLevelType w:val="hybridMultilevel"/>
    <w:tmpl w:val="9EE2BD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C512F4D"/>
    <w:multiLevelType w:val="hybridMultilevel"/>
    <w:tmpl w:val="559A48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3D145BFB"/>
    <w:multiLevelType w:val="hybridMultilevel"/>
    <w:tmpl w:val="CC3EE2B8"/>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3DD14A40"/>
    <w:multiLevelType w:val="hybridMultilevel"/>
    <w:tmpl w:val="6E4CD4CC"/>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0" w15:restartNumberingAfterBreak="0">
    <w:nsid w:val="3E6F64C7"/>
    <w:multiLevelType w:val="hybridMultilevel"/>
    <w:tmpl w:val="FFFFFFFF"/>
    <w:lvl w:ilvl="0" w:tplc="E32EDB2A">
      <w:start w:val="1"/>
      <w:numFmt w:val="bullet"/>
      <w:lvlText w:val=""/>
      <w:lvlJc w:val="left"/>
      <w:pPr>
        <w:ind w:left="720" w:hanging="360"/>
      </w:pPr>
      <w:rPr>
        <w:rFonts w:ascii="Symbol" w:hAnsi="Symbol" w:hint="default"/>
      </w:rPr>
    </w:lvl>
    <w:lvl w:ilvl="1" w:tplc="75968EDE">
      <w:start w:val="1"/>
      <w:numFmt w:val="bullet"/>
      <w:lvlText w:val="o"/>
      <w:lvlJc w:val="left"/>
      <w:pPr>
        <w:ind w:left="1440" w:hanging="360"/>
      </w:pPr>
      <w:rPr>
        <w:rFonts w:ascii="Courier New" w:hAnsi="Courier New" w:hint="default"/>
      </w:rPr>
    </w:lvl>
    <w:lvl w:ilvl="2" w:tplc="872AB5DA">
      <w:start w:val="1"/>
      <w:numFmt w:val="bullet"/>
      <w:lvlText w:val=""/>
      <w:lvlJc w:val="left"/>
      <w:pPr>
        <w:ind w:left="2160" w:hanging="360"/>
      </w:pPr>
      <w:rPr>
        <w:rFonts w:ascii="Wingdings" w:hAnsi="Wingdings" w:hint="default"/>
      </w:rPr>
    </w:lvl>
    <w:lvl w:ilvl="3" w:tplc="205E3A2A">
      <w:start w:val="1"/>
      <w:numFmt w:val="bullet"/>
      <w:lvlText w:val=""/>
      <w:lvlJc w:val="left"/>
      <w:pPr>
        <w:ind w:left="2880" w:hanging="360"/>
      </w:pPr>
      <w:rPr>
        <w:rFonts w:ascii="Symbol" w:hAnsi="Symbol" w:hint="default"/>
      </w:rPr>
    </w:lvl>
    <w:lvl w:ilvl="4" w:tplc="E7A40A42">
      <w:start w:val="1"/>
      <w:numFmt w:val="bullet"/>
      <w:lvlText w:val="o"/>
      <w:lvlJc w:val="left"/>
      <w:pPr>
        <w:ind w:left="3600" w:hanging="360"/>
      </w:pPr>
      <w:rPr>
        <w:rFonts w:ascii="Courier New" w:hAnsi="Courier New" w:hint="default"/>
      </w:rPr>
    </w:lvl>
    <w:lvl w:ilvl="5" w:tplc="0ABAF45C">
      <w:start w:val="1"/>
      <w:numFmt w:val="bullet"/>
      <w:lvlText w:val=""/>
      <w:lvlJc w:val="left"/>
      <w:pPr>
        <w:ind w:left="4320" w:hanging="360"/>
      </w:pPr>
      <w:rPr>
        <w:rFonts w:ascii="Wingdings" w:hAnsi="Wingdings" w:hint="default"/>
      </w:rPr>
    </w:lvl>
    <w:lvl w:ilvl="6" w:tplc="2250CEAC">
      <w:start w:val="1"/>
      <w:numFmt w:val="bullet"/>
      <w:lvlText w:val=""/>
      <w:lvlJc w:val="left"/>
      <w:pPr>
        <w:ind w:left="5040" w:hanging="360"/>
      </w:pPr>
      <w:rPr>
        <w:rFonts w:ascii="Symbol" w:hAnsi="Symbol" w:hint="default"/>
      </w:rPr>
    </w:lvl>
    <w:lvl w:ilvl="7" w:tplc="55E216D8">
      <w:start w:val="1"/>
      <w:numFmt w:val="bullet"/>
      <w:lvlText w:val="o"/>
      <w:lvlJc w:val="left"/>
      <w:pPr>
        <w:ind w:left="5760" w:hanging="360"/>
      </w:pPr>
      <w:rPr>
        <w:rFonts w:ascii="Courier New" w:hAnsi="Courier New" w:hint="default"/>
      </w:rPr>
    </w:lvl>
    <w:lvl w:ilvl="8" w:tplc="C4B8646C">
      <w:start w:val="1"/>
      <w:numFmt w:val="bullet"/>
      <w:lvlText w:val=""/>
      <w:lvlJc w:val="left"/>
      <w:pPr>
        <w:ind w:left="6480" w:hanging="360"/>
      </w:pPr>
      <w:rPr>
        <w:rFonts w:ascii="Wingdings" w:hAnsi="Wingdings" w:hint="default"/>
      </w:rPr>
    </w:lvl>
  </w:abstractNum>
  <w:abstractNum w:abstractNumId="41" w15:restartNumberingAfterBreak="0">
    <w:nsid w:val="46097FA3"/>
    <w:multiLevelType w:val="hybridMultilevel"/>
    <w:tmpl w:val="BACC94B2"/>
    <w:lvl w:ilvl="0" w:tplc="0C090001">
      <w:start w:val="1"/>
      <w:numFmt w:val="bullet"/>
      <w:lvlText w:val=""/>
      <w:lvlJc w:val="left"/>
      <w:pPr>
        <w:ind w:left="360" w:hanging="360"/>
      </w:pPr>
      <w:rPr>
        <w:rFonts w:ascii="Symbol" w:hAnsi="Symbol"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464214CE"/>
    <w:multiLevelType w:val="hybridMultilevel"/>
    <w:tmpl w:val="CA76A5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473E4D7E"/>
    <w:multiLevelType w:val="hybridMultilevel"/>
    <w:tmpl w:val="28548AA8"/>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7541E75"/>
    <w:multiLevelType w:val="hybridMultilevel"/>
    <w:tmpl w:val="469AD270"/>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8CD1927"/>
    <w:multiLevelType w:val="hybridMultilevel"/>
    <w:tmpl w:val="6D0C0368"/>
    <w:lvl w:ilvl="0" w:tplc="7D7A4410">
      <w:start w:val="2"/>
      <w:numFmt w:val="lowerLetter"/>
      <w:lvlText w:val="%1)"/>
      <w:lvlJc w:val="left"/>
      <w:pPr>
        <w:ind w:left="720" w:hanging="360"/>
      </w:pPr>
      <w:rPr>
        <w:rFonts w:eastAsia="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493B2ADF"/>
    <w:multiLevelType w:val="hybridMultilevel"/>
    <w:tmpl w:val="ECD2C53C"/>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B054A25"/>
    <w:multiLevelType w:val="hybridMultilevel"/>
    <w:tmpl w:val="58423CEA"/>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4B8A2711"/>
    <w:multiLevelType w:val="hybridMultilevel"/>
    <w:tmpl w:val="C2E67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4BD57E42"/>
    <w:multiLevelType w:val="hybridMultilevel"/>
    <w:tmpl w:val="F76EC32C"/>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4D377EF5"/>
    <w:multiLevelType w:val="hybridMultilevel"/>
    <w:tmpl w:val="05F6F134"/>
    <w:lvl w:ilvl="0" w:tplc="0CCEBCA6">
      <w:start w:val="1"/>
      <w:numFmt w:val="bullet"/>
      <w:lvlText w:val="•"/>
      <w:lvlJc w:val="left"/>
      <w:pPr>
        <w:ind w:left="360" w:hanging="360"/>
      </w:pPr>
      <w:rPr>
        <w:rFonts w:ascii="Styrene A" w:eastAsiaTheme="minorHAnsi" w:hAnsi="Styrene A" w:cs="Styrene A" w:hint="default"/>
      </w:rPr>
    </w:lvl>
    <w:lvl w:ilvl="1" w:tplc="72E669C2">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4E9A3EB1"/>
    <w:multiLevelType w:val="hybridMultilevel"/>
    <w:tmpl w:val="B07C05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4FB635A1"/>
    <w:multiLevelType w:val="hybridMultilevel"/>
    <w:tmpl w:val="6B3AF88E"/>
    <w:lvl w:ilvl="0" w:tplc="A1A244F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51015D3B"/>
    <w:multiLevelType w:val="hybridMultilevel"/>
    <w:tmpl w:val="C2E67C1C"/>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511A121F"/>
    <w:multiLevelType w:val="hybridMultilevel"/>
    <w:tmpl w:val="DBAAA518"/>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5174213C"/>
    <w:multiLevelType w:val="hybridMultilevel"/>
    <w:tmpl w:val="867603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4840285"/>
    <w:multiLevelType w:val="hybridMultilevel"/>
    <w:tmpl w:val="B0E6D770"/>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54CB3C08"/>
    <w:multiLevelType w:val="hybridMultilevel"/>
    <w:tmpl w:val="67326D12"/>
    <w:lvl w:ilvl="0" w:tplc="72E669C2">
      <w:start w:val="1"/>
      <w:numFmt w:val="bullet"/>
      <w:lvlText w:val="-"/>
      <w:lvlJc w:val="left"/>
      <w:pPr>
        <w:ind w:left="1080" w:hanging="360"/>
      </w:pPr>
      <w:rPr>
        <w:rFonts w:ascii="Times New Roman" w:hAnsi="Times New Roman"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54F16E06"/>
    <w:multiLevelType w:val="hybridMultilevel"/>
    <w:tmpl w:val="32FAEC4E"/>
    <w:lvl w:ilvl="0" w:tplc="0C090001">
      <w:start w:val="1"/>
      <w:numFmt w:val="bullet"/>
      <w:lvlText w:val=""/>
      <w:lvlJc w:val="left"/>
      <w:pPr>
        <w:ind w:left="360" w:hanging="360"/>
      </w:pPr>
      <w:rPr>
        <w:rFonts w:ascii="Symbol" w:hAnsi="Symbol" w:hint="default"/>
      </w:rPr>
    </w:lvl>
    <w:lvl w:ilvl="1" w:tplc="72E669C2">
      <w:start w:val="1"/>
      <w:numFmt w:val="bullet"/>
      <w:lvlText w:val="-"/>
      <w:lvlJc w:val="left"/>
      <w:pPr>
        <w:ind w:left="1080" w:hanging="360"/>
      </w:pPr>
      <w:rPr>
        <w:rFonts w:ascii="Times New Roman" w:hAnsi="Times New Roman"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9" w15:restartNumberingAfterBreak="0">
    <w:nsid w:val="55FD126B"/>
    <w:multiLevelType w:val="hybridMultilevel"/>
    <w:tmpl w:val="78D290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56F656B7"/>
    <w:multiLevelType w:val="hybridMultilevel"/>
    <w:tmpl w:val="14545EE6"/>
    <w:lvl w:ilvl="0" w:tplc="8252F43A">
      <w:numFmt w:val="bullet"/>
      <w:lvlText w:val="-"/>
      <w:lvlJc w:val="left"/>
      <w:pPr>
        <w:ind w:left="720" w:hanging="360"/>
      </w:pPr>
      <w:rPr>
        <w:rFonts w:ascii="Calibri" w:eastAsia="Arial" w:hAnsi="Calibri" w:cs="Calibr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575B75BC"/>
    <w:multiLevelType w:val="hybridMultilevel"/>
    <w:tmpl w:val="8922711C"/>
    <w:lvl w:ilvl="0" w:tplc="08A2AECA">
      <w:start w:val="1"/>
      <w:numFmt w:val="lowerLetter"/>
      <w:lvlText w:val="%1."/>
      <w:lvlJc w:val="left"/>
      <w:pPr>
        <w:ind w:left="108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2" w15:restartNumberingAfterBreak="0">
    <w:nsid w:val="5B8243D7"/>
    <w:multiLevelType w:val="hybridMultilevel"/>
    <w:tmpl w:val="EDD82A70"/>
    <w:lvl w:ilvl="0" w:tplc="0CCEBCA6">
      <w:start w:val="1"/>
      <w:numFmt w:val="bullet"/>
      <w:lvlText w:val="•"/>
      <w:lvlJc w:val="left"/>
      <w:pPr>
        <w:ind w:left="360" w:hanging="360"/>
      </w:pPr>
      <w:rPr>
        <w:rFonts w:ascii="Styrene A" w:eastAsiaTheme="minorHAnsi" w:hAnsi="Styrene A" w:cs="Styrene A"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60556F2A"/>
    <w:multiLevelType w:val="hybridMultilevel"/>
    <w:tmpl w:val="D92AAB4C"/>
    <w:lvl w:ilvl="0" w:tplc="91C26C20">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4" w15:restartNumberingAfterBreak="0">
    <w:nsid w:val="614F69B2"/>
    <w:multiLevelType w:val="hybridMultilevel"/>
    <w:tmpl w:val="494A24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3E231E0"/>
    <w:multiLevelType w:val="hybridMultilevel"/>
    <w:tmpl w:val="86E2FC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6AC30C07"/>
    <w:multiLevelType w:val="hybridMultilevel"/>
    <w:tmpl w:val="CC988B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7" w15:restartNumberingAfterBreak="0">
    <w:nsid w:val="6DBA489B"/>
    <w:multiLevelType w:val="hybridMultilevel"/>
    <w:tmpl w:val="6278FF68"/>
    <w:lvl w:ilvl="0" w:tplc="0C090001">
      <w:start w:val="1"/>
      <w:numFmt w:val="bullet"/>
      <w:lvlText w:val=""/>
      <w:lvlJc w:val="left"/>
      <w:pPr>
        <w:ind w:left="360" w:hanging="360"/>
      </w:pPr>
      <w:rPr>
        <w:rFonts w:ascii="Symbol" w:hAnsi="Symbol" w:hint="default"/>
      </w:rPr>
    </w:lvl>
    <w:lvl w:ilvl="1" w:tplc="72E669C2">
      <w:start w:val="1"/>
      <w:numFmt w:val="bullet"/>
      <w:lvlText w:val="-"/>
      <w:lvlJc w:val="left"/>
      <w:pPr>
        <w:ind w:left="1440" w:hanging="360"/>
      </w:pPr>
      <w:rPr>
        <w:rFonts w:ascii="Times New Roman" w:hAnsi="Times New Roman"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E712B8B"/>
    <w:multiLevelType w:val="multilevel"/>
    <w:tmpl w:val="51A47ABC"/>
    <w:lvl w:ilvl="0">
      <w:start w:val="1"/>
      <w:numFmt w:val="bullet"/>
      <w:lvlText w:val="-"/>
      <w:lvlJc w:val="left"/>
      <w:pPr>
        <w:tabs>
          <w:tab w:val="num" w:pos="1080"/>
        </w:tabs>
        <w:ind w:left="1080" w:hanging="360"/>
      </w:pPr>
      <w:rPr>
        <w:rFonts w:ascii="Times New Roman" w:hAnsi="Times New Roman" w:cs="Times New Roman"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9" w15:restartNumberingAfterBreak="0">
    <w:nsid w:val="6EE40079"/>
    <w:multiLevelType w:val="hybridMultilevel"/>
    <w:tmpl w:val="B1AA7A2C"/>
    <w:lvl w:ilvl="0" w:tplc="72E669C2">
      <w:start w:val="1"/>
      <w:numFmt w:val="bullet"/>
      <w:lvlText w:val="-"/>
      <w:lvlJc w:val="left"/>
      <w:pPr>
        <w:ind w:left="1440" w:hanging="360"/>
      </w:pPr>
      <w:rPr>
        <w:rFonts w:ascii="Times New Roman" w:hAnsi="Times New Roman" w:cs="Times New Roman"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0" w15:restartNumberingAfterBreak="0">
    <w:nsid w:val="70EC508F"/>
    <w:multiLevelType w:val="hybridMultilevel"/>
    <w:tmpl w:val="64BE5A60"/>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1" w15:restartNumberingAfterBreak="0">
    <w:nsid w:val="71CB3836"/>
    <w:multiLevelType w:val="hybridMultilevel"/>
    <w:tmpl w:val="64DCE3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33D4A71"/>
    <w:multiLevelType w:val="hybridMultilevel"/>
    <w:tmpl w:val="2F9025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3" w15:restartNumberingAfterBreak="0">
    <w:nsid w:val="73682FF4"/>
    <w:multiLevelType w:val="hybridMultilevel"/>
    <w:tmpl w:val="3078C37A"/>
    <w:lvl w:ilvl="0" w:tplc="9432E182">
      <w:start w:val="1"/>
      <w:numFmt w:val="decimal"/>
      <w:lvlText w:val="%1."/>
      <w:lvlJc w:val="left"/>
      <w:pPr>
        <w:ind w:left="360" w:hanging="360"/>
      </w:pPr>
      <w:rPr>
        <w:rFonts w:ascii="Arial" w:hAnsi="Arial" w:cs="Arial" w:hint="default"/>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4" w15:restartNumberingAfterBreak="0">
    <w:nsid w:val="74EC4B12"/>
    <w:multiLevelType w:val="hybridMultilevel"/>
    <w:tmpl w:val="7E9217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5" w15:restartNumberingAfterBreak="0">
    <w:nsid w:val="77177964"/>
    <w:multiLevelType w:val="hybridMultilevel"/>
    <w:tmpl w:val="7D5808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6" w15:restartNumberingAfterBreak="0">
    <w:nsid w:val="79EC37D1"/>
    <w:multiLevelType w:val="hybridMultilevel"/>
    <w:tmpl w:val="797CFC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7D980FD2"/>
    <w:multiLevelType w:val="hybridMultilevel"/>
    <w:tmpl w:val="42B69EF6"/>
    <w:lvl w:ilvl="0" w:tplc="72E669C2">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E276FE8"/>
    <w:multiLevelType w:val="hybridMultilevel"/>
    <w:tmpl w:val="A816FF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6"/>
  </w:num>
  <w:num w:numId="2">
    <w:abstractNumId w:val="65"/>
  </w:num>
  <w:num w:numId="3">
    <w:abstractNumId w:val="64"/>
  </w:num>
  <w:num w:numId="4">
    <w:abstractNumId w:val="5"/>
  </w:num>
  <w:num w:numId="5">
    <w:abstractNumId w:val="9"/>
  </w:num>
  <w:num w:numId="6">
    <w:abstractNumId w:val="17"/>
  </w:num>
  <w:num w:numId="7">
    <w:abstractNumId w:val="55"/>
  </w:num>
  <w:num w:numId="8">
    <w:abstractNumId w:val="36"/>
  </w:num>
  <w:num w:numId="9">
    <w:abstractNumId w:val="0"/>
  </w:num>
  <w:num w:numId="10">
    <w:abstractNumId w:val="50"/>
  </w:num>
  <w:num w:numId="11">
    <w:abstractNumId w:val="43"/>
  </w:num>
  <w:num w:numId="12">
    <w:abstractNumId w:val="19"/>
  </w:num>
  <w:num w:numId="13">
    <w:abstractNumId w:val="62"/>
  </w:num>
  <w:num w:numId="14">
    <w:abstractNumId w:val="67"/>
  </w:num>
  <w:num w:numId="15">
    <w:abstractNumId w:val="1"/>
  </w:num>
  <w:num w:numId="16">
    <w:abstractNumId w:val="21"/>
  </w:num>
  <w:num w:numId="17">
    <w:abstractNumId w:val="8"/>
  </w:num>
  <w:num w:numId="18">
    <w:abstractNumId w:val="58"/>
  </w:num>
  <w:num w:numId="19">
    <w:abstractNumId w:val="71"/>
  </w:num>
  <w:num w:numId="20">
    <w:abstractNumId w:val="37"/>
  </w:num>
  <w:num w:numId="21">
    <w:abstractNumId w:val="76"/>
  </w:num>
  <w:num w:numId="22">
    <w:abstractNumId w:val="27"/>
  </w:num>
  <w:num w:numId="23">
    <w:abstractNumId w:val="4"/>
  </w:num>
  <w:num w:numId="24">
    <w:abstractNumId w:val="48"/>
  </w:num>
  <w:num w:numId="25">
    <w:abstractNumId w:val="78"/>
  </w:num>
  <w:num w:numId="26">
    <w:abstractNumId w:val="42"/>
  </w:num>
  <w:num w:numId="27">
    <w:abstractNumId w:val="46"/>
  </w:num>
  <w:num w:numId="28">
    <w:abstractNumId w:val="60"/>
  </w:num>
  <w:num w:numId="29">
    <w:abstractNumId w:val="16"/>
  </w:num>
  <w:num w:numId="30">
    <w:abstractNumId w:val="18"/>
  </w:num>
  <w:num w:numId="31">
    <w:abstractNumId w:val="24"/>
  </w:num>
  <w:num w:numId="32">
    <w:abstractNumId w:val="44"/>
  </w:num>
  <w:num w:numId="33">
    <w:abstractNumId w:val="61"/>
  </w:num>
  <w:num w:numId="34">
    <w:abstractNumId w:val="53"/>
  </w:num>
  <w:num w:numId="35">
    <w:abstractNumId w:val="57"/>
  </w:num>
  <w:num w:numId="36">
    <w:abstractNumId w:val="33"/>
  </w:num>
  <w:num w:numId="37">
    <w:abstractNumId w:val="34"/>
  </w:num>
  <w:num w:numId="38">
    <w:abstractNumId w:val="7"/>
  </w:num>
  <w:num w:numId="39">
    <w:abstractNumId w:val="10"/>
  </w:num>
  <w:num w:numId="40">
    <w:abstractNumId w:val="39"/>
  </w:num>
  <w:num w:numId="41">
    <w:abstractNumId w:val="73"/>
  </w:num>
  <w:num w:numId="42">
    <w:abstractNumId w:val="13"/>
  </w:num>
  <w:num w:numId="43">
    <w:abstractNumId w:val="32"/>
  </w:num>
  <w:num w:numId="44">
    <w:abstractNumId w:val="47"/>
  </w:num>
  <w:num w:numId="45">
    <w:abstractNumId w:val="68"/>
  </w:num>
  <w:num w:numId="46">
    <w:abstractNumId w:val="63"/>
  </w:num>
  <w:num w:numId="47">
    <w:abstractNumId w:val="56"/>
  </w:num>
  <w:num w:numId="48">
    <w:abstractNumId w:val="22"/>
  </w:num>
  <w:num w:numId="49">
    <w:abstractNumId w:val="29"/>
  </w:num>
  <w:num w:numId="50">
    <w:abstractNumId w:val="59"/>
  </w:num>
  <w:num w:numId="51">
    <w:abstractNumId w:val="72"/>
  </w:num>
  <w:num w:numId="52">
    <w:abstractNumId w:val="75"/>
  </w:num>
  <w:num w:numId="53">
    <w:abstractNumId w:val="41"/>
  </w:num>
  <w:num w:numId="54">
    <w:abstractNumId w:val="51"/>
  </w:num>
  <w:num w:numId="55">
    <w:abstractNumId w:val="25"/>
  </w:num>
  <w:num w:numId="56">
    <w:abstractNumId w:val="12"/>
  </w:num>
  <w:num w:numId="57">
    <w:abstractNumId w:val="3"/>
  </w:num>
  <w:num w:numId="58">
    <w:abstractNumId w:val="35"/>
  </w:num>
  <w:num w:numId="59">
    <w:abstractNumId w:val="23"/>
  </w:num>
  <w:num w:numId="60">
    <w:abstractNumId w:val="66"/>
  </w:num>
  <w:num w:numId="61">
    <w:abstractNumId w:val="14"/>
  </w:num>
  <w:num w:numId="62">
    <w:abstractNumId w:val="40"/>
  </w:num>
  <w:num w:numId="63">
    <w:abstractNumId w:val="31"/>
  </w:num>
  <w:num w:numId="64">
    <w:abstractNumId w:val="49"/>
  </w:num>
  <w:num w:numId="65">
    <w:abstractNumId w:val="28"/>
  </w:num>
  <w:num w:numId="66">
    <w:abstractNumId w:val="15"/>
  </w:num>
  <w:num w:numId="67">
    <w:abstractNumId w:val="2"/>
  </w:num>
  <w:num w:numId="68">
    <w:abstractNumId w:val="45"/>
  </w:num>
  <w:num w:numId="69">
    <w:abstractNumId w:val="77"/>
  </w:num>
  <w:num w:numId="70">
    <w:abstractNumId w:val="38"/>
  </w:num>
  <w:num w:numId="71">
    <w:abstractNumId w:val="54"/>
  </w:num>
  <w:num w:numId="72">
    <w:abstractNumId w:val="70"/>
  </w:num>
  <w:num w:numId="73">
    <w:abstractNumId w:val="11"/>
  </w:num>
  <w:num w:numId="74">
    <w:abstractNumId w:val="52"/>
  </w:num>
  <w:num w:numId="75">
    <w:abstractNumId w:val="6"/>
  </w:num>
  <w:num w:numId="76">
    <w:abstractNumId w:val="69"/>
  </w:num>
  <w:num w:numId="77">
    <w:abstractNumId w:val="30"/>
  </w:num>
  <w:num w:numId="78">
    <w:abstractNumId w:val="20"/>
  </w:num>
  <w:num w:numId="79">
    <w:abstractNumId w:val="74"/>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D12"/>
    <w:rsid w:val="00000450"/>
    <w:rsid w:val="00000EF9"/>
    <w:rsid w:val="00001F1B"/>
    <w:rsid w:val="00002A7E"/>
    <w:rsid w:val="00003AE4"/>
    <w:rsid w:val="0000402D"/>
    <w:rsid w:val="00004E72"/>
    <w:rsid w:val="000069CD"/>
    <w:rsid w:val="00006CB2"/>
    <w:rsid w:val="00007E20"/>
    <w:rsid w:val="00010CA8"/>
    <w:rsid w:val="0001198F"/>
    <w:rsid w:val="000127D4"/>
    <w:rsid w:val="000128EB"/>
    <w:rsid w:val="00012BA7"/>
    <w:rsid w:val="00014750"/>
    <w:rsid w:val="00015606"/>
    <w:rsid w:val="000200D4"/>
    <w:rsid w:val="000205E9"/>
    <w:rsid w:val="0002094D"/>
    <w:rsid w:val="00020DA6"/>
    <w:rsid w:val="00021739"/>
    <w:rsid w:val="0002247F"/>
    <w:rsid w:val="00022892"/>
    <w:rsid w:val="000238C4"/>
    <w:rsid w:val="00024A4D"/>
    <w:rsid w:val="000259AE"/>
    <w:rsid w:val="00026A06"/>
    <w:rsid w:val="00027330"/>
    <w:rsid w:val="00027CD6"/>
    <w:rsid w:val="00030B29"/>
    <w:rsid w:val="00031730"/>
    <w:rsid w:val="00031CF8"/>
    <w:rsid w:val="00032076"/>
    <w:rsid w:val="000325A1"/>
    <w:rsid w:val="00032FB8"/>
    <w:rsid w:val="000333F3"/>
    <w:rsid w:val="00033A7B"/>
    <w:rsid w:val="00033E7B"/>
    <w:rsid w:val="0003462F"/>
    <w:rsid w:val="00034662"/>
    <w:rsid w:val="000356E7"/>
    <w:rsid w:val="00035B20"/>
    <w:rsid w:val="00035C30"/>
    <w:rsid w:val="00036BB4"/>
    <w:rsid w:val="0004277B"/>
    <w:rsid w:val="00043A7D"/>
    <w:rsid w:val="000445D7"/>
    <w:rsid w:val="000461BF"/>
    <w:rsid w:val="00046A87"/>
    <w:rsid w:val="00047335"/>
    <w:rsid w:val="00050D8D"/>
    <w:rsid w:val="00050DDB"/>
    <w:rsid w:val="0005209B"/>
    <w:rsid w:val="00052CAF"/>
    <w:rsid w:val="000530C5"/>
    <w:rsid w:val="00055F4C"/>
    <w:rsid w:val="00057336"/>
    <w:rsid w:val="00057C68"/>
    <w:rsid w:val="00060875"/>
    <w:rsid w:val="0006096C"/>
    <w:rsid w:val="00061932"/>
    <w:rsid w:val="00062C68"/>
    <w:rsid w:val="00063361"/>
    <w:rsid w:val="000638C2"/>
    <w:rsid w:val="00063E60"/>
    <w:rsid w:val="00064931"/>
    <w:rsid w:val="00065A08"/>
    <w:rsid w:val="00065D13"/>
    <w:rsid w:val="00065D40"/>
    <w:rsid w:val="00066EC4"/>
    <w:rsid w:val="00071AC5"/>
    <w:rsid w:val="00072A4E"/>
    <w:rsid w:val="000732BE"/>
    <w:rsid w:val="00073ACA"/>
    <w:rsid w:val="00074B69"/>
    <w:rsid w:val="00077060"/>
    <w:rsid w:val="0007762F"/>
    <w:rsid w:val="000800DC"/>
    <w:rsid w:val="00081C57"/>
    <w:rsid w:val="0008222B"/>
    <w:rsid w:val="00082959"/>
    <w:rsid w:val="000834FA"/>
    <w:rsid w:val="00083C1C"/>
    <w:rsid w:val="0008429C"/>
    <w:rsid w:val="00084666"/>
    <w:rsid w:val="00085668"/>
    <w:rsid w:val="00086C0B"/>
    <w:rsid w:val="00091628"/>
    <w:rsid w:val="00091682"/>
    <w:rsid w:val="00093D1D"/>
    <w:rsid w:val="00093EA6"/>
    <w:rsid w:val="0009571E"/>
    <w:rsid w:val="0009700B"/>
    <w:rsid w:val="00097828"/>
    <w:rsid w:val="00097B9B"/>
    <w:rsid w:val="000A1DF2"/>
    <w:rsid w:val="000A33AD"/>
    <w:rsid w:val="000A352E"/>
    <w:rsid w:val="000A3741"/>
    <w:rsid w:val="000A47E7"/>
    <w:rsid w:val="000A537B"/>
    <w:rsid w:val="000A5FFF"/>
    <w:rsid w:val="000A7CF0"/>
    <w:rsid w:val="000B0FED"/>
    <w:rsid w:val="000B143E"/>
    <w:rsid w:val="000B2CD2"/>
    <w:rsid w:val="000B3460"/>
    <w:rsid w:val="000B4856"/>
    <w:rsid w:val="000B515B"/>
    <w:rsid w:val="000B58D2"/>
    <w:rsid w:val="000B6D11"/>
    <w:rsid w:val="000B6E6B"/>
    <w:rsid w:val="000B700C"/>
    <w:rsid w:val="000B7831"/>
    <w:rsid w:val="000C471D"/>
    <w:rsid w:val="000C5179"/>
    <w:rsid w:val="000C534E"/>
    <w:rsid w:val="000C5A2C"/>
    <w:rsid w:val="000C60FA"/>
    <w:rsid w:val="000C6F34"/>
    <w:rsid w:val="000C72CA"/>
    <w:rsid w:val="000D18F3"/>
    <w:rsid w:val="000D1DB3"/>
    <w:rsid w:val="000D22F8"/>
    <w:rsid w:val="000D237D"/>
    <w:rsid w:val="000D244F"/>
    <w:rsid w:val="000D386B"/>
    <w:rsid w:val="000D49B2"/>
    <w:rsid w:val="000D5D5A"/>
    <w:rsid w:val="000D7628"/>
    <w:rsid w:val="000E0840"/>
    <w:rsid w:val="000E143C"/>
    <w:rsid w:val="000E32D7"/>
    <w:rsid w:val="000E416E"/>
    <w:rsid w:val="000E64CB"/>
    <w:rsid w:val="000E6B12"/>
    <w:rsid w:val="000E6EE6"/>
    <w:rsid w:val="000E75A1"/>
    <w:rsid w:val="000E7A46"/>
    <w:rsid w:val="000E7B59"/>
    <w:rsid w:val="000F0111"/>
    <w:rsid w:val="000F0569"/>
    <w:rsid w:val="000F1A51"/>
    <w:rsid w:val="000F2080"/>
    <w:rsid w:val="000F2F44"/>
    <w:rsid w:val="000F63D0"/>
    <w:rsid w:val="000F7DA7"/>
    <w:rsid w:val="00101EA8"/>
    <w:rsid w:val="00103EE3"/>
    <w:rsid w:val="00103F9A"/>
    <w:rsid w:val="00104403"/>
    <w:rsid w:val="001044A7"/>
    <w:rsid w:val="00104523"/>
    <w:rsid w:val="0010569E"/>
    <w:rsid w:val="0010603C"/>
    <w:rsid w:val="00106044"/>
    <w:rsid w:val="001111BB"/>
    <w:rsid w:val="001117F3"/>
    <w:rsid w:val="00116444"/>
    <w:rsid w:val="001177FA"/>
    <w:rsid w:val="001232FF"/>
    <w:rsid w:val="00123E34"/>
    <w:rsid w:val="00123F1B"/>
    <w:rsid w:val="00125F5A"/>
    <w:rsid w:val="001262BC"/>
    <w:rsid w:val="001262D1"/>
    <w:rsid w:val="0013006B"/>
    <w:rsid w:val="0013166A"/>
    <w:rsid w:val="00133A75"/>
    <w:rsid w:val="0013427C"/>
    <w:rsid w:val="001347CA"/>
    <w:rsid w:val="00135F99"/>
    <w:rsid w:val="001405E8"/>
    <w:rsid w:val="00140A24"/>
    <w:rsid w:val="00140A69"/>
    <w:rsid w:val="00140A7B"/>
    <w:rsid w:val="001415EC"/>
    <w:rsid w:val="0014295A"/>
    <w:rsid w:val="0014312E"/>
    <w:rsid w:val="00143588"/>
    <w:rsid w:val="00143CC8"/>
    <w:rsid w:val="0014418D"/>
    <w:rsid w:val="001448BF"/>
    <w:rsid w:val="00144DD7"/>
    <w:rsid w:val="00144F47"/>
    <w:rsid w:val="00145C0C"/>
    <w:rsid w:val="00145C3B"/>
    <w:rsid w:val="00146368"/>
    <w:rsid w:val="00146F62"/>
    <w:rsid w:val="001478D6"/>
    <w:rsid w:val="00147B7A"/>
    <w:rsid w:val="00150579"/>
    <w:rsid w:val="001506A1"/>
    <w:rsid w:val="00151B20"/>
    <w:rsid w:val="00152352"/>
    <w:rsid w:val="00152805"/>
    <w:rsid w:val="00154675"/>
    <w:rsid w:val="0015519D"/>
    <w:rsid w:val="001567D6"/>
    <w:rsid w:val="00156A00"/>
    <w:rsid w:val="00156AFE"/>
    <w:rsid w:val="001627AD"/>
    <w:rsid w:val="001638A0"/>
    <w:rsid w:val="00164017"/>
    <w:rsid w:val="001654DD"/>
    <w:rsid w:val="001655A6"/>
    <w:rsid w:val="00165F2C"/>
    <w:rsid w:val="00167CD6"/>
    <w:rsid w:val="0017077D"/>
    <w:rsid w:val="00170A44"/>
    <w:rsid w:val="00170ED1"/>
    <w:rsid w:val="00170FFF"/>
    <w:rsid w:val="0017393E"/>
    <w:rsid w:val="00173CCF"/>
    <w:rsid w:val="0017410A"/>
    <w:rsid w:val="001741FD"/>
    <w:rsid w:val="0017508E"/>
    <w:rsid w:val="001773BF"/>
    <w:rsid w:val="00180E05"/>
    <w:rsid w:val="001815C9"/>
    <w:rsid w:val="00181A1E"/>
    <w:rsid w:val="0018251C"/>
    <w:rsid w:val="001839E3"/>
    <w:rsid w:val="00183F86"/>
    <w:rsid w:val="00184A7D"/>
    <w:rsid w:val="00186E33"/>
    <w:rsid w:val="00186FAE"/>
    <w:rsid w:val="00187666"/>
    <w:rsid w:val="00191319"/>
    <w:rsid w:val="00192E3B"/>
    <w:rsid w:val="00193DEF"/>
    <w:rsid w:val="001942FD"/>
    <w:rsid w:val="00196CAF"/>
    <w:rsid w:val="00197660"/>
    <w:rsid w:val="00197F80"/>
    <w:rsid w:val="001A0330"/>
    <w:rsid w:val="001A13BF"/>
    <w:rsid w:val="001A4094"/>
    <w:rsid w:val="001A4318"/>
    <w:rsid w:val="001A53B2"/>
    <w:rsid w:val="001A5690"/>
    <w:rsid w:val="001A5EBF"/>
    <w:rsid w:val="001A675F"/>
    <w:rsid w:val="001A72A4"/>
    <w:rsid w:val="001B068D"/>
    <w:rsid w:val="001B0779"/>
    <w:rsid w:val="001B0F60"/>
    <w:rsid w:val="001B1004"/>
    <w:rsid w:val="001B1A67"/>
    <w:rsid w:val="001B1EAC"/>
    <w:rsid w:val="001B2829"/>
    <w:rsid w:val="001B49E9"/>
    <w:rsid w:val="001B5740"/>
    <w:rsid w:val="001B6EA8"/>
    <w:rsid w:val="001C2528"/>
    <w:rsid w:val="001C3488"/>
    <w:rsid w:val="001C3D5D"/>
    <w:rsid w:val="001C474D"/>
    <w:rsid w:val="001C4B85"/>
    <w:rsid w:val="001C4F04"/>
    <w:rsid w:val="001C5506"/>
    <w:rsid w:val="001C7946"/>
    <w:rsid w:val="001D1372"/>
    <w:rsid w:val="001D193C"/>
    <w:rsid w:val="001D19A6"/>
    <w:rsid w:val="001D2BE0"/>
    <w:rsid w:val="001D3D3B"/>
    <w:rsid w:val="001D4F61"/>
    <w:rsid w:val="001E05DB"/>
    <w:rsid w:val="001E07FC"/>
    <w:rsid w:val="001E30B2"/>
    <w:rsid w:val="001E3965"/>
    <w:rsid w:val="001E3D19"/>
    <w:rsid w:val="001E3D4E"/>
    <w:rsid w:val="001E3F96"/>
    <w:rsid w:val="001E4806"/>
    <w:rsid w:val="001E735E"/>
    <w:rsid w:val="001E7C63"/>
    <w:rsid w:val="001F092D"/>
    <w:rsid w:val="001F2211"/>
    <w:rsid w:val="001F2428"/>
    <w:rsid w:val="001F30BC"/>
    <w:rsid w:val="001F3D3C"/>
    <w:rsid w:val="001F42A1"/>
    <w:rsid w:val="001F4D7F"/>
    <w:rsid w:val="001F53C9"/>
    <w:rsid w:val="001F5669"/>
    <w:rsid w:val="001F6350"/>
    <w:rsid w:val="001F6AC0"/>
    <w:rsid w:val="001F7CDB"/>
    <w:rsid w:val="00200C2F"/>
    <w:rsid w:val="00200E8C"/>
    <w:rsid w:val="00201322"/>
    <w:rsid w:val="0020137A"/>
    <w:rsid w:val="00201A6D"/>
    <w:rsid w:val="00202531"/>
    <w:rsid w:val="00202CBF"/>
    <w:rsid w:val="00203E07"/>
    <w:rsid w:val="00204855"/>
    <w:rsid w:val="00204E4F"/>
    <w:rsid w:val="0020535D"/>
    <w:rsid w:val="00205858"/>
    <w:rsid w:val="00207F0E"/>
    <w:rsid w:val="00211541"/>
    <w:rsid w:val="002118BE"/>
    <w:rsid w:val="00211B06"/>
    <w:rsid w:val="00212248"/>
    <w:rsid w:val="0021357D"/>
    <w:rsid w:val="002137D9"/>
    <w:rsid w:val="00213DA6"/>
    <w:rsid w:val="00216373"/>
    <w:rsid w:val="002227E8"/>
    <w:rsid w:val="00222E63"/>
    <w:rsid w:val="00222ECD"/>
    <w:rsid w:val="002231F7"/>
    <w:rsid w:val="0022321C"/>
    <w:rsid w:val="00223E19"/>
    <w:rsid w:val="0022469D"/>
    <w:rsid w:val="00225735"/>
    <w:rsid w:val="00226517"/>
    <w:rsid w:val="00226F29"/>
    <w:rsid w:val="00227575"/>
    <w:rsid w:val="00227AC4"/>
    <w:rsid w:val="00231C04"/>
    <w:rsid w:val="00232211"/>
    <w:rsid w:val="00232B3A"/>
    <w:rsid w:val="00236889"/>
    <w:rsid w:val="00236CC4"/>
    <w:rsid w:val="00236D6D"/>
    <w:rsid w:val="00236E26"/>
    <w:rsid w:val="00237FD5"/>
    <w:rsid w:val="002408EB"/>
    <w:rsid w:val="002412F8"/>
    <w:rsid w:val="00241FF3"/>
    <w:rsid w:val="00242705"/>
    <w:rsid w:val="00242FC7"/>
    <w:rsid w:val="002431E8"/>
    <w:rsid w:val="00243DEE"/>
    <w:rsid w:val="00245330"/>
    <w:rsid w:val="00250683"/>
    <w:rsid w:val="00250B15"/>
    <w:rsid w:val="00252BDA"/>
    <w:rsid w:val="00253BB2"/>
    <w:rsid w:val="00253D5B"/>
    <w:rsid w:val="00254411"/>
    <w:rsid w:val="00255B5B"/>
    <w:rsid w:val="002579F3"/>
    <w:rsid w:val="0026090E"/>
    <w:rsid w:val="00260E83"/>
    <w:rsid w:val="00261289"/>
    <w:rsid w:val="00261CCD"/>
    <w:rsid w:val="00261D93"/>
    <w:rsid w:val="002623E6"/>
    <w:rsid w:val="00262809"/>
    <w:rsid w:val="00262C09"/>
    <w:rsid w:val="00263653"/>
    <w:rsid w:val="002639B6"/>
    <w:rsid w:val="00264405"/>
    <w:rsid w:val="00264DA7"/>
    <w:rsid w:val="00265026"/>
    <w:rsid w:val="00266704"/>
    <w:rsid w:val="002670DF"/>
    <w:rsid w:val="002700AE"/>
    <w:rsid w:val="002713A0"/>
    <w:rsid w:val="00271801"/>
    <w:rsid w:val="00271880"/>
    <w:rsid w:val="002719AD"/>
    <w:rsid w:val="00271F24"/>
    <w:rsid w:val="00272AE4"/>
    <w:rsid w:val="00272CA7"/>
    <w:rsid w:val="00272D01"/>
    <w:rsid w:val="00275FB0"/>
    <w:rsid w:val="00276203"/>
    <w:rsid w:val="00276A45"/>
    <w:rsid w:val="00277726"/>
    <w:rsid w:val="0028074C"/>
    <w:rsid w:val="00280D2D"/>
    <w:rsid w:val="00285CD7"/>
    <w:rsid w:val="00285D11"/>
    <w:rsid w:val="002873B0"/>
    <w:rsid w:val="002875FE"/>
    <w:rsid w:val="002876E5"/>
    <w:rsid w:val="00290897"/>
    <w:rsid w:val="0029137D"/>
    <w:rsid w:val="00292558"/>
    <w:rsid w:val="00293697"/>
    <w:rsid w:val="00293CF8"/>
    <w:rsid w:val="002944A8"/>
    <w:rsid w:val="002949C2"/>
    <w:rsid w:val="002949DA"/>
    <w:rsid w:val="00295916"/>
    <w:rsid w:val="00295968"/>
    <w:rsid w:val="00296760"/>
    <w:rsid w:val="00296793"/>
    <w:rsid w:val="00297A85"/>
    <w:rsid w:val="002A00B3"/>
    <w:rsid w:val="002A1BCF"/>
    <w:rsid w:val="002A1D7C"/>
    <w:rsid w:val="002A2D30"/>
    <w:rsid w:val="002A33F1"/>
    <w:rsid w:val="002A390F"/>
    <w:rsid w:val="002A67ED"/>
    <w:rsid w:val="002A7317"/>
    <w:rsid w:val="002A7A90"/>
    <w:rsid w:val="002B0111"/>
    <w:rsid w:val="002B0F31"/>
    <w:rsid w:val="002B0F6D"/>
    <w:rsid w:val="002B2722"/>
    <w:rsid w:val="002B34A6"/>
    <w:rsid w:val="002B3B27"/>
    <w:rsid w:val="002B3BD8"/>
    <w:rsid w:val="002B46AB"/>
    <w:rsid w:val="002B49F7"/>
    <w:rsid w:val="002B4E63"/>
    <w:rsid w:val="002B5179"/>
    <w:rsid w:val="002B55B3"/>
    <w:rsid w:val="002B6AB4"/>
    <w:rsid w:val="002B6C7D"/>
    <w:rsid w:val="002B6FAD"/>
    <w:rsid w:val="002B7283"/>
    <w:rsid w:val="002C0A63"/>
    <w:rsid w:val="002C14FE"/>
    <w:rsid w:val="002C183E"/>
    <w:rsid w:val="002C1DB0"/>
    <w:rsid w:val="002C268C"/>
    <w:rsid w:val="002C3716"/>
    <w:rsid w:val="002C38EB"/>
    <w:rsid w:val="002C3E1C"/>
    <w:rsid w:val="002C536B"/>
    <w:rsid w:val="002C7060"/>
    <w:rsid w:val="002C72C5"/>
    <w:rsid w:val="002D06FA"/>
    <w:rsid w:val="002D1791"/>
    <w:rsid w:val="002D17E2"/>
    <w:rsid w:val="002D2001"/>
    <w:rsid w:val="002D3D78"/>
    <w:rsid w:val="002D4BBB"/>
    <w:rsid w:val="002D54FA"/>
    <w:rsid w:val="002D6CAD"/>
    <w:rsid w:val="002D7605"/>
    <w:rsid w:val="002E12DB"/>
    <w:rsid w:val="002E20A7"/>
    <w:rsid w:val="002E2697"/>
    <w:rsid w:val="002E31EF"/>
    <w:rsid w:val="002E3F69"/>
    <w:rsid w:val="002E4F66"/>
    <w:rsid w:val="002E5588"/>
    <w:rsid w:val="002E5AD6"/>
    <w:rsid w:val="002F04E2"/>
    <w:rsid w:val="002F1D68"/>
    <w:rsid w:val="002F2567"/>
    <w:rsid w:val="002F2787"/>
    <w:rsid w:val="002F2BA6"/>
    <w:rsid w:val="002F3380"/>
    <w:rsid w:val="002F39A7"/>
    <w:rsid w:val="002F41B9"/>
    <w:rsid w:val="002F4F67"/>
    <w:rsid w:val="002F5EFB"/>
    <w:rsid w:val="002F7280"/>
    <w:rsid w:val="002F7F45"/>
    <w:rsid w:val="003000CF"/>
    <w:rsid w:val="0030094C"/>
    <w:rsid w:val="00301619"/>
    <w:rsid w:val="00302035"/>
    <w:rsid w:val="00304229"/>
    <w:rsid w:val="003042FE"/>
    <w:rsid w:val="00304D12"/>
    <w:rsid w:val="00306AB6"/>
    <w:rsid w:val="00307A21"/>
    <w:rsid w:val="003102B8"/>
    <w:rsid w:val="0031033C"/>
    <w:rsid w:val="00311817"/>
    <w:rsid w:val="00312909"/>
    <w:rsid w:val="003129F4"/>
    <w:rsid w:val="00312D67"/>
    <w:rsid w:val="00312E19"/>
    <w:rsid w:val="00313A86"/>
    <w:rsid w:val="00313B1C"/>
    <w:rsid w:val="00314BF1"/>
    <w:rsid w:val="00315FA6"/>
    <w:rsid w:val="00316CEF"/>
    <w:rsid w:val="0031775A"/>
    <w:rsid w:val="0032052B"/>
    <w:rsid w:val="0032164D"/>
    <w:rsid w:val="00322B1E"/>
    <w:rsid w:val="00325C5D"/>
    <w:rsid w:val="0032600A"/>
    <w:rsid w:val="00327588"/>
    <w:rsid w:val="003305DE"/>
    <w:rsid w:val="00331411"/>
    <w:rsid w:val="00331A0D"/>
    <w:rsid w:val="003327F2"/>
    <w:rsid w:val="0033327C"/>
    <w:rsid w:val="0033401A"/>
    <w:rsid w:val="00334212"/>
    <w:rsid w:val="003349FA"/>
    <w:rsid w:val="003356F6"/>
    <w:rsid w:val="00335B3D"/>
    <w:rsid w:val="00336A38"/>
    <w:rsid w:val="0033740C"/>
    <w:rsid w:val="00341AF7"/>
    <w:rsid w:val="003421A6"/>
    <w:rsid w:val="00343470"/>
    <w:rsid w:val="003444AD"/>
    <w:rsid w:val="0034486B"/>
    <w:rsid w:val="00344A9D"/>
    <w:rsid w:val="00344D72"/>
    <w:rsid w:val="00345AE8"/>
    <w:rsid w:val="003476BA"/>
    <w:rsid w:val="003502F8"/>
    <w:rsid w:val="00352AB2"/>
    <w:rsid w:val="00352BC9"/>
    <w:rsid w:val="00353FEA"/>
    <w:rsid w:val="00354185"/>
    <w:rsid w:val="003549A0"/>
    <w:rsid w:val="003562EF"/>
    <w:rsid w:val="00356C21"/>
    <w:rsid w:val="00361548"/>
    <w:rsid w:val="003646F7"/>
    <w:rsid w:val="00365FD9"/>
    <w:rsid w:val="00367C60"/>
    <w:rsid w:val="00370DAA"/>
    <w:rsid w:val="003712E6"/>
    <w:rsid w:val="00371BFF"/>
    <w:rsid w:val="00371FC7"/>
    <w:rsid w:val="00371FEC"/>
    <w:rsid w:val="003720E3"/>
    <w:rsid w:val="00374047"/>
    <w:rsid w:val="00374839"/>
    <w:rsid w:val="0037499A"/>
    <w:rsid w:val="00374CE2"/>
    <w:rsid w:val="00374D6E"/>
    <w:rsid w:val="0038163A"/>
    <w:rsid w:val="00382DF5"/>
    <w:rsid w:val="0038413C"/>
    <w:rsid w:val="0038659A"/>
    <w:rsid w:val="003866DB"/>
    <w:rsid w:val="00386705"/>
    <w:rsid w:val="00387653"/>
    <w:rsid w:val="0038766D"/>
    <w:rsid w:val="003904DA"/>
    <w:rsid w:val="00390867"/>
    <w:rsid w:val="003913C0"/>
    <w:rsid w:val="003916A4"/>
    <w:rsid w:val="00391E7C"/>
    <w:rsid w:val="003927C2"/>
    <w:rsid w:val="00392B59"/>
    <w:rsid w:val="00392CA9"/>
    <w:rsid w:val="00392FCE"/>
    <w:rsid w:val="0039411E"/>
    <w:rsid w:val="00394151"/>
    <w:rsid w:val="00397C2E"/>
    <w:rsid w:val="003A100A"/>
    <w:rsid w:val="003A28BD"/>
    <w:rsid w:val="003A304F"/>
    <w:rsid w:val="003A3ECF"/>
    <w:rsid w:val="003A401F"/>
    <w:rsid w:val="003A44FA"/>
    <w:rsid w:val="003A58CF"/>
    <w:rsid w:val="003A6616"/>
    <w:rsid w:val="003A72E3"/>
    <w:rsid w:val="003A77DB"/>
    <w:rsid w:val="003B17F2"/>
    <w:rsid w:val="003B4CD0"/>
    <w:rsid w:val="003B65AC"/>
    <w:rsid w:val="003B73C7"/>
    <w:rsid w:val="003C0D13"/>
    <w:rsid w:val="003C1C49"/>
    <w:rsid w:val="003C2C1B"/>
    <w:rsid w:val="003C47A7"/>
    <w:rsid w:val="003C4B02"/>
    <w:rsid w:val="003C4E4A"/>
    <w:rsid w:val="003C5329"/>
    <w:rsid w:val="003C54A0"/>
    <w:rsid w:val="003C5E56"/>
    <w:rsid w:val="003D0B48"/>
    <w:rsid w:val="003D2897"/>
    <w:rsid w:val="003D2F17"/>
    <w:rsid w:val="003D50D1"/>
    <w:rsid w:val="003D6584"/>
    <w:rsid w:val="003E1058"/>
    <w:rsid w:val="003E1980"/>
    <w:rsid w:val="003E20BE"/>
    <w:rsid w:val="003E221A"/>
    <w:rsid w:val="003E24BA"/>
    <w:rsid w:val="003E3000"/>
    <w:rsid w:val="003E3840"/>
    <w:rsid w:val="003E3E73"/>
    <w:rsid w:val="003E411C"/>
    <w:rsid w:val="003E431E"/>
    <w:rsid w:val="003E4990"/>
    <w:rsid w:val="003E5E01"/>
    <w:rsid w:val="003E6659"/>
    <w:rsid w:val="003E6A56"/>
    <w:rsid w:val="003E6CA7"/>
    <w:rsid w:val="003F0787"/>
    <w:rsid w:val="003F1305"/>
    <w:rsid w:val="003F144F"/>
    <w:rsid w:val="003F3EB9"/>
    <w:rsid w:val="003F5A3D"/>
    <w:rsid w:val="003F6043"/>
    <w:rsid w:val="003F7432"/>
    <w:rsid w:val="003F7951"/>
    <w:rsid w:val="00401A4D"/>
    <w:rsid w:val="00403CB9"/>
    <w:rsid w:val="00405062"/>
    <w:rsid w:val="00405968"/>
    <w:rsid w:val="004059AA"/>
    <w:rsid w:val="00407668"/>
    <w:rsid w:val="0041078C"/>
    <w:rsid w:val="00410D31"/>
    <w:rsid w:val="00411388"/>
    <w:rsid w:val="004113C5"/>
    <w:rsid w:val="00411629"/>
    <w:rsid w:val="0041235A"/>
    <w:rsid w:val="00413B40"/>
    <w:rsid w:val="004148C3"/>
    <w:rsid w:val="00414A28"/>
    <w:rsid w:val="0041534B"/>
    <w:rsid w:val="00415AA8"/>
    <w:rsid w:val="00415C8A"/>
    <w:rsid w:val="004169AA"/>
    <w:rsid w:val="00416C02"/>
    <w:rsid w:val="00421A84"/>
    <w:rsid w:val="00422076"/>
    <w:rsid w:val="0042266C"/>
    <w:rsid w:val="004229FD"/>
    <w:rsid w:val="00423BE9"/>
    <w:rsid w:val="00425ADA"/>
    <w:rsid w:val="00426F73"/>
    <w:rsid w:val="0042778E"/>
    <w:rsid w:val="004312A3"/>
    <w:rsid w:val="00431F0F"/>
    <w:rsid w:val="00432020"/>
    <w:rsid w:val="00433F48"/>
    <w:rsid w:val="00434258"/>
    <w:rsid w:val="004343E3"/>
    <w:rsid w:val="00434945"/>
    <w:rsid w:val="00434AD6"/>
    <w:rsid w:val="004357E8"/>
    <w:rsid w:val="00435D30"/>
    <w:rsid w:val="0043692F"/>
    <w:rsid w:val="004402E7"/>
    <w:rsid w:val="00441094"/>
    <w:rsid w:val="0044219D"/>
    <w:rsid w:val="004427F8"/>
    <w:rsid w:val="00443286"/>
    <w:rsid w:val="00443C16"/>
    <w:rsid w:val="004442FF"/>
    <w:rsid w:val="004446C9"/>
    <w:rsid w:val="00444DA3"/>
    <w:rsid w:val="00445718"/>
    <w:rsid w:val="0044594F"/>
    <w:rsid w:val="004459E9"/>
    <w:rsid w:val="00446703"/>
    <w:rsid w:val="00446B16"/>
    <w:rsid w:val="00450D5B"/>
    <w:rsid w:val="0045125A"/>
    <w:rsid w:val="00451EDD"/>
    <w:rsid w:val="00452181"/>
    <w:rsid w:val="00452DEE"/>
    <w:rsid w:val="00453B89"/>
    <w:rsid w:val="00454488"/>
    <w:rsid w:val="004544C0"/>
    <w:rsid w:val="00454CC9"/>
    <w:rsid w:val="00455430"/>
    <w:rsid w:val="004572F2"/>
    <w:rsid w:val="0046028A"/>
    <w:rsid w:val="0046066E"/>
    <w:rsid w:val="004642E1"/>
    <w:rsid w:val="004658CC"/>
    <w:rsid w:val="0046658E"/>
    <w:rsid w:val="0046699F"/>
    <w:rsid w:val="00466BEA"/>
    <w:rsid w:val="004670C3"/>
    <w:rsid w:val="00470B68"/>
    <w:rsid w:val="00472E14"/>
    <w:rsid w:val="00472E9B"/>
    <w:rsid w:val="00472F0A"/>
    <w:rsid w:val="00473608"/>
    <w:rsid w:val="00473FA4"/>
    <w:rsid w:val="00474CA0"/>
    <w:rsid w:val="004764CD"/>
    <w:rsid w:val="00476BFB"/>
    <w:rsid w:val="00476CE6"/>
    <w:rsid w:val="004775D2"/>
    <w:rsid w:val="00477800"/>
    <w:rsid w:val="00477EBF"/>
    <w:rsid w:val="00480D2E"/>
    <w:rsid w:val="00481358"/>
    <w:rsid w:val="0048146B"/>
    <w:rsid w:val="0048290F"/>
    <w:rsid w:val="004879C9"/>
    <w:rsid w:val="004904E1"/>
    <w:rsid w:val="004906DF"/>
    <w:rsid w:val="00492E26"/>
    <w:rsid w:val="00494224"/>
    <w:rsid w:val="00494898"/>
    <w:rsid w:val="00495BD1"/>
    <w:rsid w:val="00497000"/>
    <w:rsid w:val="00497C01"/>
    <w:rsid w:val="004A1F4A"/>
    <w:rsid w:val="004A28D3"/>
    <w:rsid w:val="004A359B"/>
    <w:rsid w:val="004B000A"/>
    <w:rsid w:val="004B044B"/>
    <w:rsid w:val="004B0842"/>
    <w:rsid w:val="004B1DB5"/>
    <w:rsid w:val="004B2DFC"/>
    <w:rsid w:val="004B310F"/>
    <w:rsid w:val="004B3AE6"/>
    <w:rsid w:val="004B45C5"/>
    <w:rsid w:val="004B48A0"/>
    <w:rsid w:val="004B6370"/>
    <w:rsid w:val="004B68DE"/>
    <w:rsid w:val="004C038C"/>
    <w:rsid w:val="004C0504"/>
    <w:rsid w:val="004C0A76"/>
    <w:rsid w:val="004C1D54"/>
    <w:rsid w:val="004C2F34"/>
    <w:rsid w:val="004C3BC9"/>
    <w:rsid w:val="004C5486"/>
    <w:rsid w:val="004C5CF9"/>
    <w:rsid w:val="004C64CE"/>
    <w:rsid w:val="004C75E7"/>
    <w:rsid w:val="004C7F19"/>
    <w:rsid w:val="004D0D13"/>
    <w:rsid w:val="004D0E65"/>
    <w:rsid w:val="004D17E4"/>
    <w:rsid w:val="004D399A"/>
    <w:rsid w:val="004D3DBD"/>
    <w:rsid w:val="004D5F66"/>
    <w:rsid w:val="004D6C41"/>
    <w:rsid w:val="004D75AA"/>
    <w:rsid w:val="004D794E"/>
    <w:rsid w:val="004E07A0"/>
    <w:rsid w:val="004E0A4C"/>
    <w:rsid w:val="004E28F0"/>
    <w:rsid w:val="004E36C9"/>
    <w:rsid w:val="004E38CC"/>
    <w:rsid w:val="004E6E67"/>
    <w:rsid w:val="004E7425"/>
    <w:rsid w:val="004E7F84"/>
    <w:rsid w:val="004F0F23"/>
    <w:rsid w:val="004F126F"/>
    <w:rsid w:val="004F3757"/>
    <w:rsid w:val="004F520C"/>
    <w:rsid w:val="004F5B2D"/>
    <w:rsid w:val="004F75A9"/>
    <w:rsid w:val="0050008F"/>
    <w:rsid w:val="0050093D"/>
    <w:rsid w:val="00502343"/>
    <w:rsid w:val="00503C2A"/>
    <w:rsid w:val="0050476F"/>
    <w:rsid w:val="00505EE6"/>
    <w:rsid w:val="00506383"/>
    <w:rsid w:val="00506A16"/>
    <w:rsid w:val="00506F41"/>
    <w:rsid w:val="00507044"/>
    <w:rsid w:val="00507791"/>
    <w:rsid w:val="00507C39"/>
    <w:rsid w:val="00507DDF"/>
    <w:rsid w:val="00507E51"/>
    <w:rsid w:val="00507F05"/>
    <w:rsid w:val="00511A09"/>
    <w:rsid w:val="00512550"/>
    <w:rsid w:val="0051259D"/>
    <w:rsid w:val="0051582E"/>
    <w:rsid w:val="00515990"/>
    <w:rsid w:val="00516394"/>
    <w:rsid w:val="0052044A"/>
    <w:rsid w:val="00520CB7"/>
    <w:rsid w:val="00521C06"/>
    <w:rsid w:val="00521DC7"/>
    <w:rsid w:val="0052301D"/>
    <w:rsid w:val="00524284"/>
    <w:rsid w:val="0052481F"/>
    <w:rsid w:val="005249A4"/>
    <w:rsid w:val="00524A56"/>
    <w:rsid w:val="00524FD9"/>
    <w:rsid w:val="005252D6"/>
    <w:rsid w:val="005262A9"/>
    <w:rsid w:val="005262C7"/>
    <w:rsid w:val="005262E9"/>
    <w:rsid w:val="005271CE"/>
    <w:rsid w:val="005275AB"/>
    <w:rsid w:val="0053134D"/>
    <w:rsid w:val="00531419"/>
    <w:rsid w:val="005317D8"/>
    <w:rsid w:val="00533E81"/>
    <w:rsid w:val="00534416"/>
    <w:rsid w:val="005345B4"/>
    <w:rsid w:val="00534F25"/>
    <w:rsid w:val="0053578F"/>
    <w:rsid w:val="00535D1F"/>
    <w:rsid w:val="005373ED"/>
    <w:rsid w:val="0053788A"/>
    <w:rsid w:val="005401A3"/>
    <w:rsid w:val="00540891"/>
    <w:rsid w:val="00540BB2"/>
    <w:rsid w:val="00541306"/>
    <w:rsid w:val="0054287E"/>
    <w:rsid w:val="00542C0C"/>
    <w:rsid w:val="00543D6A"/>
    <w:rsid w:val="0054406A"/>
    <w:rsid w:val="00544102"/>
    <w:rsid w:val="005442F6"/>
    <w:rsid w:val="00544A23"/>
    <w:rsid w:val="0054592B"/>
    <w:rsid w:val="00546F4A"/>
    <w:rsid w:val="0054744D"/>
    <w:rsid w:val="00550B6B"/>
    <w:rsid w:val="00551E2C"/>
    <w:rsid w:val="00552C41"/>
    <w:rsid w:val="0055396D"/>
    <w:rsid w:val="005545E6"/>
    <w:rsid w:val="0056025A"/>
    <w:rsid w:val="00561CF7"/>
    <w:rsid w:val="00563D94"/>
    <w:rsid w:val="005661BB"/>
    <w:rsid w:val="005661CE"/>
    <w:rsid w:val="0056734F"/>
    <w:rsid w:val="00567A04"/>
    <w:rsid w:val="00570F1A"/>
    <w:rsid w:val="005712C2"/>
    <w:rsid w:val="0057205E"/>
    <w:rsid w:val="00572906"/>
    <w:rsid w:val="00572C8C"/>
    <w:rsid w:val="00573694"/>
    <w:rsid w:val="005746BF"/>
    <w:rsid w:val="00575608"/>
    <w:rsid w:val="005757D9"/>
    <w:rsid w:val="00577841"/>
    <w:rsid w:val="00581664"/>
    <w:rsid w:val="005844CB"/>
    <w:rsid w:val="0058507A"/>
    <w:rsid w:val="00585190"/>
    <w:rsid w:val="00585C36"/>
    <w:rsid w:val="0059055A"/>
    <w:rsid w:val="00590789"/>
    <w:rsid w:val="005913CF"/>
    <w:rsid w:val="005913F8"/>
    <w:rsid w:val="00592C7D"/>
    <w:rsid w:val="00594D1A"/>
    <w:rsid w:val="0059531B"/>
    <w:rsid w:val="00595DBB"/>
    <w:rsid w:val="00596773"/>
    <w:rsid w:val="005970E4"/>
    <w:rsid w:val="005A084D"/>
    <w:rsid w:val="005A2668"/>
    <w:rsid w:val="005A2A0B"/>
    <w:rsid w:val="005A6867"/>
    <w:rsid w:val="005A6D85"/>
    <w:rsid w:val="005A7979"/>
    <w:rsid w:val="005B1E8F"/>
    <w:rsid w:val="005B1FD2"/>
    <w:rsid w:val="005B2438"/>
    <w:rsid w:val="005B245C"/>
    <w:rsid w:val="005B24B7"/>
    <w:rsid w:val="005B37A0"/>
    <w:rsid w:val="005B385D"/>
    <w:rsid w:val="005B4C29"/>
    <w:rsid w:val="005B5DC1"/>
    <w:rsid w:val="005B5FAC"/>
    <w:rsid w:val="005B6126"/>
    <w:rsid w:val="005C16E4"/>
    <w:rsid w:val="005C279E"/>
    <w:rsid w:val="005C2A30"/>
    <w:rsid w:val="005C3743"/>
    <w:rsid w:val="005C39D4"/>
    <w:rsid w:val="005C3A24"/>
    <w:rsid w:val="005C450A"/>
    <w:rsid w:val="005C4623"/>
    <w:rsid w:val="005C485C"/>
    <w:rsid w:val="005C5400"/>
    <w:rsid w:val="005C5CE2"/>
    <w:rsid w:val="005D12F6"/>
    <w:rsid w:val="005D330F"/>
    <w:rsid w:val="005D44F4"/>
    <w:rsid w:val="005D4C52"/>
    <w:rsid w:val="005D5170"/>
    <w:rsid w:val="005D5399"/>
    <w:rsid w:val="005D59B8"/>
    <w:rsid w:val="005D7BDE"/>
    <w:rsid w:val="005E08D3"/>
    <w:rsid w:val="005E142E"/>
    <w:rsid w:val="005E2786"/>
    <w:rsid w:val="005E2B4E"/>
    <w:rsid w:val="005E33AC"/>
    <w:rsid w:val="005E33F1"/>
    <w:rsid w:val="005E4C7A"/>
    <w:rsid w:val="005E4FC7"/>
    <w:rsid w:val="005E500E"/>
    <w:rsid w:val="005E5B51"/>
    <w:rsid w:val="005E7C0F"/>
    <w:rsid w:val="005F08F8"/>
    <w:rsid w:val="005F1ABC"/>
    <w:rsid w:val="005F257E"/>
    <w:rsid w:val="005F3FB3"/>
    <w:rsid w:val="005F3FCA"/>
    <w:rsid w:val="005F4729"/>
    <w:rsid w:val="005F47EF"/>
    <w:rsid w:val="005F5597"/>
    <w:rsid w:val="005F5FC2"/>
    <w:rsid w:val="005F6506"/>
    <w:rsid w:val="005F6E45"/>
    <w:rsid w:val="005F77A5"/>
    <w:rsid w:val="005F7A95"/>
    <w:rsid w:val="005F7E14"/>
    <w:rsid w:val="00600018"/>
    <w:rsid w:val="006000A1"/>
    <w:rsid w:val="00601144"/>
    <w:rsid w:val="006011F3"/>
    <w:rsid w:val="0060181F"/>
    <w:rsid w:val="00602CAC"/>
    <w:rsid w:val="00603D99"/>
    <w:rsid w:val="00604D49"/>
    <w:rsid w:val="0060545B"/>
    <w:rsid w:val="00605A7B"/>
    <w:rsid w:val="00605DB9"/>
    <w:rsid w:val="00605EE1"/>
    <w:rsid w:val="00606552"/>
    <w:rsid w:val="006068C8"/>
    <w:rsid w:val="00606A8E"/>
    <w:rsid w:val="006078C5"/>
    <w:rsid w:val="006102CA"/>
    <w:rsid w:val="006117C1"/>
    <w:rsid w:val="0061180A"/>
    <w:rsid w:val="00612BDD"/>
    <w:rsid w:val="00613EF5"/>
    <w:rsid w:val="00615263"/>
    <w:rsid w:val="006171F1"/>
    <w:rsid w:val="0061746C"/>
    <w:rsid w:val="00620708"/>
    <w:rsid w:val="00620BFA"/>
    <w:rsid w:val="00620C61"/>
    <w:rsid w:val="006218F5"/>
    <w:rsid w:val="00621972"/>
    <w:rsid w:val="00622B08"/>
    <w:rsid w:val="00622CFD"/>
    <w:rsid w:val="00622E62"/>
    <w:rsid w:val="006233F5"/>
    <w:rsid w:val="0062350F"/>
    <w:rsid w:val="0062394C"/>
    <w:rsid w:val="00623AE9"/>
    <w:rsid w:val="00623EBC"/>
    <w:rsid w:val="006240F9"/>
    <w:rsid w:val="0062657E"/>
    <w:rsid w:val="0062662C"/>
    <w:rsid w:val="00626BB9"/>
    <w:rsid w:val="006305E8"/>
    <w:rsid w:val="0063166A"/>
    <w:rsid w:val="00631A31"/>
    <w:rsid w:val="006325AA"/>
    <w:rsid w:val="00634458"/>
    <w:rsid w:val="00634F9F"/>
    <w:rsid w:val="00635AAE"/>
    <w:rsid w:val="006375F3"/>
    <w:rsid w:val="00640371"/>
    <w:rsid w:val="00640F64"/>
    <w:rsid w:val="00641F54"/>
    <w:rsid w:val="006430A9"/>
    <w:rsid w:val="0064420E"/>
    <w:rsid w:val="0064467B"/>
    <w:rsid w:val="006447C0"/>
    <w:rsid w:val="00644962"/>
    <w:rsid w:val="00644C31"/>
    <w:rsid w:val="006457BF"/>
    <w:rsid w:val="0064587E"/>
    <w:rsid w:val="006464EC"/>
    <w:rsid w:val="006505F3"/>
    <w:rsid w:val="00651781"/>
    <w:rsid w:val="0065267D"/>
    <w:rsid w:val="00653DF7"/>
    <w:rsid w:val="0065411E"/>
    <w:rsid w:val="006547D0"/>
    <w:rsid w:val="006549E9"/>
    <w:rsid w:val="00654CF8"/>
    <w:rsid w:val="00654E0D"/>
    <w:rsid w:val="00655439"/>
    <w:rsid w:val="00661927"/>
    <w:rsid w:val="00662060"/>
    <w:rsid w:val="006625EB"/>
    <w:rsid w:val="00662762"/>
    <w:rsid w:val="00663B15"/>
    <w:rsid w:val="00666629"/>
    <w:rsid w:val="00667858"/>
    <w:rsid w:val="00667AFE"/>
    <w:rsid w:val="00670BF0"/>
    <w:rsid w:val="00672279"/>
    <w:rsid w:val="006737BF"/>
    <w:rsid w:val="0067412C"/>
    <w:rsid w:val="00674312"/>
    <w:rsid w:val="006743BA"/>
    <w:rsid w:val="0067441A"/>
    <w:rsid w:val="00676E1C"/>
    <w:rsid w:val="006770A6"/>
    <w:rsid w:val="00677979"/>
    <w:rsid w:val="00680496"/>
    <w:rsid w:val="0068258F"/>
    <w:rsid w:val="00682E07"/>
    <w:rsid w:val="00683697"/>
    <w:rsid w:val="006840FF"/>
    <w:rsid w:val="006854F4"/>
    <w:rsid w:val="0068583D"/>
    <w:rsid w:val="00686917"/>
    <w:rsid w:val="006900DC"/>
    <w:rsid w:val="00690E56"/>
    <w:rsid w:val="00690FB8"/>
    <w:rsid w:val="006912CB"/>
    <w:rsid w:val="00692B89"/>
    <w:rsid w:val="00694675"/>
    <w:rsid w:val="0069484D"/>
    <w:rsid w:val="006966D0"/>
    <w:rsid w:val="006970FB"/>
    <w:rsid w:val="006A009F"/>
    <w:rsid w:val="006A06F4"/>
    <w:rsid w:val="006A0A08"/>
    <w:rsid w:val="006A1FFC"/>
    <w:rsid w:val="006A368C"/>
    <w:rsid w:val="006A39BD"/>
    <w:rsid w:val="006A3D52"/>
    <w:rsid w:val="006A5A4C"/>
    <w:rsid w:val="006A6171"/>
    <w:rsid w:val="006B0D67"/>
    <w:rsid w:val="006B11EB"/>
    <w:rsid w:val="006B1700"/>
    <w:rsid w:val="006B1BB2"/>
    <w:rsid w:val="006B27B9"/>
    <w:rsid w:val="006B2EAC"/>
    <w:rsid w:val="006B30CF"/>
    <w:rsid w:val="006B3E77"/>
    <w:rsid w:val="006B3EA8"/>
    <w:rsid w:val="006B4C8B"/>
    <w:rsid w:val="006B4D9B"/>
    <w:rsid w:val="006B627F"/>
    <w:rsid w:val="006B7FF5"/>
    <w:rsid w:val="006C02CE"/>
    <w:rsid w:val="006C066B"/>
    <w:rsid w:val="006C0E2A"/>
    <w:rsid w:val="006C17A0"/>
    <w:rsid w:val="006C1F09"/>
    <w:rsid w:val="006C3B2C"/>
    <w:rsid w:val="006D0560"/>
    <w:rsid w:val="006D06D0"/>
    <w:rsid w:val="006D06E5"/>
    <w:rsid w:val="006D19F9"/>
    <w:rsid w:val="006D2D27"/>
    <w:rsid w:val="006D31BE"/>
    <w:rsid w:val="006D332C"/>
    <w:rsid w:val="006D5DF3"/>
    <w:rsid w:val="006D6B3F"/>
    <w:rsid w:val="006D6FCF"/>
    <w:rsid w:val="006E194B"/>
    <w:rsid w:val="006E213E"/>
    <w:rsid w:val="006E2463"/>
    <w:rsid w:val="006E3AEE"/>
    <w:rsid w:val="006E4514"/>
    <w:rsid w:val="006E4529"/>
    <w:rsid w:val="006E47C1"/>
    <w:rsid w:val="006E5DC8"/>
    <w:rsid w:val="006E6728"/>
    <w:rsid w:val="006E714E"/>
    <w:rsid w:val="006F0601"/>
    <w:rsid w:val="006F10A2"/>
    <w:rsid w:val="006F1B78"/>
    <w:rsid w:val="006F2D0C"/>
    <w:rsid w:val="006F2D83"/>
    <w:rsid w:val="006F3EFD"/>
    <w:rsid w:val="006F3F88"/>
    <w:rsid w:val="00700194"/>
    <w:rsid w:val="00701E65"/>
    <w:rsid w:val="0070307C"/>
    <w:rsid w:val="007050DB"/>
    <w:rsid w:val="007055E4"/>
    <w:rsid w:val="00705E43"/>
    <w:rsid w:val="007078AC"/>
    <w:rsid w:val="00707A4E"/>
    <w:rsid w:val="00707BD9"/>
    <w:rsid w:val="007103FF"/>
    <w:rsid w:val="007106DD"/>
    <w:rsid w:val="00711BC7"/>
    <w:rsid w:val="00711D62"/>
    <w:rsid w:val="00712F75"/>
    <w:rsid w:val="007131A6"/>
    <w:rsid w:val="007155EF"/>
    <w:rsid w:val="0071684F"/>
    <w:rsid w:val="00717AA2"/>
    <w:rsid w:val="00720943"/>
    <w:rsid w:val="00721A65"/>
    <w:rsid w:val="0072275E"/>
    <w:rsid w:val="00722D77"/>
    <w:rsid w:val="00724C15"/>
    <w:rsid w:val="00725B72"/>
    <w:rsid w:val="00726411"/>
    <w:rsid w:val="00730011"/>
    <w:rsid w:val="007310E1"/>
    <w:rsid w:val="00732E36"/>
    <w:rsid w:val="00734843"/>
    <w:rsid w:val="00735833"/>
    <w:rsid w:val="00735D9E"/>
    <w:rsid w:val="00735ED3"/>
    <w:rsid w:val="00736B91"/>
    <w:rsid w:val="007375C7"/>
    <w:rsid w:val="00740425"/>
    <w:rsid w:val="00740A8A"/>
    <w:rsid w:val="00740B79"/>
    <w:rsid w:val="00740EBD"/>
    <w:rsid w:val="00745267"/>
    <w:rsid w:val="007471B5"/>
    <w:rsid w:val="0074738E"/>
    <w:rsid w:val="0075007B"/>
    <w:rsid w:val="00750E8D"/>
    <w:rsid w:val="007518ED"/>
    <w:rsid w:val="007526D6"/>
    <w:rsid w:val="00752CD7"/>
    <w:rsid w:val="00755039"/>
    <w:rsid w:val="007558FF"/>
    <w:rsid w:val="00756379"/>
    <w:rsid w:val="00756E7C"/>
    <w:rsid w:val="007572EB"/>
    <w:rsid w:val="0075753E"/>
    <w:rsid w:val="007610EB"/>
    <w:rsid w:val="0076123F"/>
    <w:rsid w:val="00761743"/>
    <w:rsid w:val="00762AEA"/>
    <w:rsid w:val="00762F0A"/>
    <w:rsid w:val="007639A1"/>
    <w:rsid w:val="007645D8"/>
    <w:rsid w:val="00765C75"/>
    <w:rsid w:val="007662D0"/>
    <w:rsid w:val="00767035"/>
    <w:rsid w:val="00770521"/>
    <w:rsid w:val="007705A1"/>
    <w:rsid w:val="0077074C"/>
    <w:rsid w:val="00771056"/>
    <w:rsid w:val="007710F2"/>
    <w:rsid w:val="00771169"/>
    <w:rsid w:val="007712DE"/>
    <w:rsid w:val="007713DB"/>
    <w:rsid w:val="00773B25"/>
    <w:rsid w:val="00775D63"/>
    <w:rsid w:val="00776EDA"/>
    <w:rsid w:val="00777B30"/>
    <w:rsid w:val="00777C63"/>
    <w:rsid w:val="007813DB"/>
    <w:rsid w:val="007819C9"/>
    <w:rsid w:val="00781E7A"/>
    <w:rsid w:val="00782A2A"/>
    <w:rsid w:val="0078324C"/>
    <w:rsid w:val="00783347"/>
    <w:rsid w:val="00783CE0"/>
    <w:rsid w:val="00783F20"/>
    <w:rsid w:val="007865DF"/>
    <w:rsid w:val="007869C0"/>
    <w:rsid w:val="007871E4"/>
    <w:rsid w:val="00787CA4"/>
    <w:rsid w:val="00791D1E"/>
    <w:rsid w:val="007928C0"/>
    <w:rsid w:val="00792F09"/>
    <w:rsid w:val="00793527"/>
    <w:rsid w:val="00793A65"/>
    <w:rsid w:val="00793E9E"/>
    <w:rsid w:val="007942C4"/>
    <w:rsid w:val="007946DA"/>
    <w:rsid w:val="00795265"/>
    <w:rsid w:val="007969AF"/>
    <w:rsid w:val="007A0167"/>
    <w:rsid w:val="007A25A9"/>
    <w:rsid w:val="007A34D5"/>
    <w:rsid w:val="007A3EE8"/>
    <w:rsid w:val="007A42B3"/>
    <w:rsid w:val="007A6218"/>
    <w:rsid w:val="007A6D2D"/>
    <w:rsid w:val="007B09FA"/>
    <w:rsid w:val="007B17FA"/>
    <w:rsid w:val="007B281E"/>
    <w:rsid w:val="007B3348"/>
    <w:rsid w:val="007B3A27"/>
    <w:rsid w:val="007B6808"/>
    <w:rsid w:val="007B6EB8"/>
    <w:rsid w:val="007B7B4B"/>
    <w:rsid w:val="007B7E72"/>
    <w:rsid w:val="007C1AF7"/>
    <w:rsid w:val="007C2C19"/>
    <w:rsid w:val="007C672B"/>
    <w:rsid w:val="007C755C"/>
    <w:rsid w:val="007D0034"/>
    <w:rsid w:val="007D0978"/>
    <w:rsid w:val="007D0D27"/>
    <w:rsid w:val="007D1359"/>
    <w:rsid w:val="007D17A7"/>
    <w:rsid w:val="007D1E14"/>
    <w:rsid w:val="007D3BCC"/>
    <w:rsid w:val="007D3EFA"/>
    <w:rsid w:val="007D3F1F"/>
    <w:rsid w:val="007D54D2"/>
    <w:rsid w:val="007D7B6F"/>
    <w:rsid w:val="007D7DCB"/>
    <w:rsid w:val="007E03D7"/>
    <w:rsid w:val="007E06A7"/>
    <w:rsid w:val="007E08A2"/>
    <w:rsid w:val="007E0D68"/>
    <w:rsid w:val="007E2E95"/>
    <w:rsid w:val="007E3B40"/>
    <w:rsid w:val="007E4030"/>
    <w:rsid w:val="007E4646"/>
    <w:rsid w:val="007E5AFC"/>
    <w:rsid w:val="007E6E89"/>
    <w:rsid w:val="007E7AA2"/>
    <w:rsid w:val="007F03BC"/>
    <w:rsid w:val="007F12A1"/>
    <w:rsid w:val="007F26BD"/>
    <w:rsid w:val="007F365D"/>
    <w:rsid w:val="007F3EF3"/>
    <w:rsid w:val="007F4064"/>
    <w:rsid w:val="007F454A"/>
    <w:rsid w:val="007F7240"/>
    <w:rsid w:val="007F78D7"/>
    <w:rsid w:val="0080172A"/>
    <w:rsid w:val="0080291E"/>
    <w:rsid w:val="00805854"/>
    <w:rsid w:val="00805AB5"/>
    <w:rsid w:val="00806478"/>
    <w:rsid w:val="00807BD3"/>
    <w:rsid w:val="00812036"/>
    <w:rsid w:val="00812342"/>
    <w:rsid w:val="008124DC"/>
    <w:rsid w:val="00813673"/>
    <w:rsid w:val="008136C3"/>
    <w:rsid w:val="008146FD"/>
    <w:rsid w:val="0081614E"/>
    <w:rsid w:val="00816780"/>
    <w:rsid w:val="00817BEB"/>
    <w:rsid w:val="00821C05"/>
    <w:rsid w:val="00823713"/>
    <w:rsid w:val="0082485B"/>
    <w:rsid w:val="008256FC"/>
    <w:rsid w:val="0082650E"/>
    <w:rsid w:val="00826FAB"/>
    <w:rsid w:val="008272D6"/>
    <w:rsid w:val="008301C7"/>
    <w:rsid w:val="008330A1"/>
    <w:rsid w:val="008341AA"/>
    <w:rsid w:val="008356CC"/>
    <w:rsid w:val="008357ED"/>
    <w:rsid w:val="0084065B"/>
    <w:rsid w:val="00841CB4"/>
    <w:rsid w:val="00841FFE"/>
    <w:rsid w:val="0084478D"/>
    <w:rsid w:val="00845425"/>
    <w:rsid w:val="00845F66"/>
    <w:rsid w:val="008462B6"/>
    <w:rsid w:val="00851CAD"/>
    <w:rsid w:val="00852C17"/>
    <w:rsid w:val="00853C4D"/>
    <w:rsid w:val="00854C95"/>
    <w:rsid w:val="00855AE9"/>
    <w:rsid w:val="008601FB"/>
    <w:rsid w:val="00860D53"/>
    <w:rsid w:val="0086104F"/>
    <w:rsid w:val="008626D5"/>
    <w:rsid w:val="00862CDD"/>
    <w:rsid w:val="00862EE5"/>
    <w:rsid w:val="008635BE"/>
    <w:rsid w:val="00863D93"/>
    <w:rsid w:val="008642A2"/>
    <w:rsid w:val="00867959"/>
    <w:rsid w:val="00870B83"/>
    <w:rsid w:val="008723DF"/>
    <w:rsid w:val="008732EA"/>
    <w:rsid w:val="00873982"/>
    <w:rsid w:val="008744FE"/>
    <w:rsid w:val="00874AE2"/>
    <w:rsid w:val="00875571"/>
    <w:rsid w:val="0087633C"/>
    <w:rsid w:val="0087724B"/>
    <w:rsid w:val="00877571"/>
    <w:rsid w:val="0087765E"/>
    <w:rsid w:val="008776FB"/>
    <w:rsid w:val="00877BCA"/>
    <w:rsid w:val="00880DA6"/>
    <w:rsid w:val="00883E46"/>
    <w:rsid w:val="008843CD"/>
    <w:rsid w:val="0088692B"/>
    <w:rsid w:val="00887E89"/>
    <w:rsid w:val="00890B28"/>
    <w:rsid w:val="0089179F"/>
    <w:rsid w:val="0089195C"/>
    <w:rsid w:val="00894FCA"/>
    <w:rsid w:val="008952A0"/>
    <w:rsid w:val="0089746E"/>
    <w:rsid w:val="008A1B56"/>
    <w:rsid w:val="008A1DDE"/>
    <w:rsid w:val="008A2D27"/>
    <w:rsid w:val="008A43B2"/>
    <w:rsid w:val="008A46B8"/>
    <w:rsid w:val="008A47F6"/>
    <w:rsid w:val="008A489E"/>
    <w:rsid w:val="008A590D"/>
    <w:rsid w:val="008B0DAD"/>
    <w:rsid w:val="008B15BD"/>
    <w:rsid w:val="008B3800"/>
    <w:rsid w:val="008B4574"/>
    <w:rsid w:val="008B49CF"/>
    <w:rsid w:val="008B51BA"/>
    <w:rsid w:val="008B52EE"/>
    <w:rsid w:val="008B5C6F"/>
    <w:rsid w:val="008B6C8E"/>
    <w:rsid w:val="008B6D1D"/>
    <w:rsid w:val="008B6E4F"/>
    <w:rsid w:val="008C07D9"/>
    <w:rsid w:val="008C1DE4"/>
    <w:rsid w:val="008C270F"/>
    <w:rsid w:val="008C37C3"/>
    <w:rsid w:val="008C3A3D"/>
    <w:rsid w:val="008C4599"/>
    <w:rsid w:val="008C49FC"/>
    <w:rsid w:val="008C4CB7"/>
    <w:rsid w:val="008D13C4"/>
    <w:rsid w:val="008D1D28"/>
    <w:rsid w:val="008D20D0"/>
    <w:rsid w:val="008D2104"/>
    <w:rsid w:val="008D288E"/>
    <w:rsid w:val="008D3679"/>
    <w:rsid w:val="008D39AF"/>
    <w:rsid w:val="008D541D"/>
    <w:rsid w:val="008D621C"/>
    <w:rsid w:val="008E0256"/>
    <w:rsid w:val="008E0504"/>
    <w:rsid w:val="008E239B"/>
    <w:rsid w:val="008E37C3"/>
    <w:rsid w:val="008E3B86"/>
    <w:rsid w:val="008E4956"/>
    <w:rsid w:val="008E4E2F"/>
    <w:rsid w:val="008E67FD"/>
    <w:rsid w:val="008F121A"/>
    <w:rsid w:val="008F2218"/>
    <w:rsid w:val="008F2329"/>
    <w:rsid w:val="008F2D5C"/>
    <w:rsid w:val="008F313B"/>
    <w:rsid w:val="008F3667"/>
    <w:rsid w:val="008F479E"/>
    <w:rsid w:val="008F6FEC"/>
    <w:rsid w:val="008F7315"/>
    <w:rsid w:val="00900521"/>
    <w:rsid w:val="00900722"/>
    <w:rsid w:val="00902DCA"/>
    <w:rsid w:val="0090429B"/>
    <w:rsid w:val="0090731F"/>
    <w:rsid w:val="00907727"/>
    <w:rsid w:val="00907FD8"/>
    <w:rsid w:val="009119AC"/>
    <w:rsid w:val="009131D2"/>
    <w:rsid w:val="00913949"/>
    <w:rsid w:val="00914069"/>
    <w:rsid w:val="00914269"/>
    <w:rsid w:val="009145B8"/>
    <w:rsid w:val="009154D6"/>
    <w:rsid w:val="00917011"/>
    <w:rsid w:val="0091751A"/>
    <w:rsid w:val="00917702"/>
    <w:rsid w:val="00920A05"/>
    <w:rsid w:val="00921593"/>
    <w:rsid w:val="00921D2B"/>
    <w:rsid w:val="009223D9"/>
    <w:rsid w:val="009223DF"/>
    <w:rsid w:val="009251BB"/>
    <w:rsid w:val="009252F8"/>
    <w:rsid w:val="0092551A"/>
    <w:rsid w:val="00925F24"/>
    <w:rsid w:val="009266D2"/>
    <w:rsid w:val="0092683D"/>
    <w:rsid w:val="00926C4C"/>
    <w:rsid w:val="00927C1E"/>
    <w:rsid w:val="00930D38"/>
    <w:rsid w:val="00930DFF"/>
    <w:rsid w:val="009319B2"/>
    <w:rsid w:val="00933628"/>
    <w:rsid w:val="00933CE4"/>
    <w:rsid w:val="00934035"/>
    <w:rsid w:val="00934296"/>
    <w:rsid w:val="0093450A"/>
    <w:rsid w:val="00936B86"/>
    <w:rsid w:val="00940184"/>
    <w:rsid w:val="009403F0"/>
    <w:rsid w:val="00940C50"/>
    <w:rsid w:val="009417B8"/>
    <w:rsid w:val="00941EFC"/>
    <w:rsid w:val="009421A0"/>
    <w:rsid w:val="009422BB"/>
    <w:rsid w:val="00944C77"/>
    <w:rsid w:val="009468EC"/>
    <w:rsid w:val="00946F9F"/>
    <w:rsid w:val="00947835"/>
    <w:rsid w:val="0095007C"/>
    <w:rsid w:val="00950A70"/>
    <w:rsid w:val="0095191C"/>
    <w:rsid w:val="0095239B"/>
    <w:rsid w:val="00953A26"/>
    <w:rsid w:val="0095424B"/>
    <w:rsid w:val="009544E0"/>
    <w:rsid w:val="00954B73"/>
    <w:rsid w:val="00960710"/>
    <w:rsid w:val="00960E8E"/>
    <w:rsid w:val="009612C4"/>
    <w:rsid w:val="00965F8D"/>
    <w:rsid w:val="009666DE"/>
    <w:rsid w:val="009704D5"/>
    <w:rsid w:val="00972036"/>
    <w:rsid w:val="00972C67"/>
    <w:rsid w:val="00973DF7"/>
    <w:rsid w:val="00974EFD"/>
    <w:rsid w:val="0097500C"/>
    <w:rsid w:val="0097503B"/>
    <w:rsid w:val="009766BA"/>
    <w:rsid w:val="00977148"/>
    <w:rsid w:val="009774BF"/>
    <w:rsid w:val="0098196C"/>
    <w:rsid w:val="0098221C"/>
    <w:rsid w:val="00983E21"/>
    <w:rsid w:val="00983E36"/>
    <w:rsid w:val="00991401"/>
    <w:rsid w:val="00991C51"/>
    <w:rsid w:val="00991D66"/>
    <w:rsid w:val="00993CB0"/>
    <w:rsid w:val="009947C3"/>
    <w:rsid w:val="00997685"/>
    <w:rsid w:val="009A15E5"/>
    <w:rsid w:val="009A3AFA"/>
    <w:rsid w:val="009A41A3"/>
    <w:rsid w:val="009A49F5"/>
    <w:rsid w:val="009A4C81"/>
    <w:rsid w:val="009A4F74"/>
    <w:rsid w:val="009A6BE6"/>
    <w:rsid w:val="009A7366"/>
    <w:rsid w:val="009A7432"/>
    <w:rsid w:val="009B032C"/>
    <w:rsid w:val="009B07CE"/>
    <w:rsid w:val="009B0EAC"/>
    <w:rsid w:val="009B0FCA"/>
    <w:rsid w:val="009B141B"/>
    <w:rsid w:val="009B1447"/>
    <w:rsid w:val="009B173C"/>
    <w:rsid w:val="009B1CB2"/>
    <w:rsid w:val="009B4B5F"/>
    <w:rsid w:val="009B6924"/>
    <w:rsid w:val="009B69D6"/>
    <w:rsid w:val="009B7F6F"/>
    <w:rsid w:val="009C0BED"/>
    <w:rsid w:val="009C2BBB"/>
    <w:rsid w:val="009C3656"/>
    <w:rsid w:val="009C3F0A"/>
    <w:rsid w:val="009C4C30"/>
    <w:rsid w:val="009C521C"/>
    <w:rsid w:val="009C5260"/>
    <w:rsid w:val="009D1675"/>
    <w:rsid w:val="009D1D1B"/>
    <w:rsid w:val="009D2946"/>
    <w:rsid w:val="009D2F7F"/>
    <w:rsid w:val="009D3334"/>
    <w:rsid w:val="009D3A66"/>
    <w:rsid w:val="009D3CE9"/>
    <w:rsid w:val="009D456D"/>
    <w:rsid w:val="009D590B"/>
    <w:rsid w:val="009D6A94"/>
    <w:rsid w:val="009D72C3"/>
    <w:rsid w:val="009E40AA"/>
    <w:rsid w:val="009E675F"/>
    <w:rsid w:val="009E6F31"/>
    <w:rsid w:val="009E766F"/>
    <w:rsid w:val="009F06CD"/>
    <w:rsid w:val="009F12AC"/>
    <w:rsid w:val="009F1E25"/>
    <w:rsid w:val="009F288C"/>
    <w:rsid w:val="009F2F74"/>
    <w:rsid w:val="009F5062"/>
    <w:rsid w:val="009F65A7"/>
    <w:rsid w:val="009F72D2"/>
    <w:rsid w:val="00A0111F"/>
    <w:rsid w:val="00A01246"/>
    <w:rsid w:val="00A01BEC"/>
    <w:rsid w:val="00A02B9C"/>
    <w:rsid w:val="00A02E18"/>
    <w:rsid w:val="00A02FE9"/>
    <w:rsid w:val="00A03AE6"/>
    <w:rsid w:val="00A04645"/>
    <w:rsid w:val="00A061F9"/>
    <w:rsid w:val="00A06399"/>
    <w:rsid w:val="00A07B5F"/>
    <w:rsid w:val="00A105B4"/>
    <w:rsid w:val="00A108F9"/>
    <w:rsid w:val="00A11036"/>
    <w:rsid w:val="00A12BA7"/>
    <w:rsid w:val="00A15BD4"/>
    <w:rsid w:val="00A16AD7"/>
    <w:rsid w:val="00A22961"/>
    <w:rsid w:val="00A22E07"/>
    <w:rsid w:val="00A2326C"/>
    <w:rsid w:val="00A2389B"/>
    <w:rsid w:val="00A2394E"/>
    <w:rsid w:val="00A25481"/>
    <w:rsid w:val="00A254C5"/>
    <w:rsid w:val="00A260C5"/>
    <w:rsid w:val="00A26511"/>
    <w:rsid w:val="00A2667A"/>
    <w:rsid w:val="00A268A7"/>
    <w:rsid w:val="00A307F0"/>
    <w:rsid w:val="00A31105"/>
    <w:rsid w:val="00A33079"/>
    <w:rsid w:val="00A33434"/>
    <w:rsid w:val="00A34B86"/>
    <w:rsid w:val="00A35482"/>
    <w:rsid w:val="00A36030"/>
    <w:rsid w:val="00A41C68"/>
    <w:rsid w:val="00A431D9"/>
    <w:rsid w:val="00A432C1"/>
    <w:rsid w:val="00A43757"/>
    <w:rsid w:val="00A4432A"/>
    <w:rsid w:val="00A45076"/>
    <w:rsid w:val="00A4566A"/>
    <w:rsid w:val="00A45EC3"/>
    <w:rsid w:val="00A46170"/>
    <w:rsid w:val="00A462EB"/>
    <w:rsid w:val="00A4694E"/>
    <w:rsid w:val="00A46C4C"/>
    <w:rsid w:val="00A46D3F"/>
    <w:rsid w:val="00A47D73"/>
    <w:rsid w:val="00A50BE4"/>
    <w:rsid w:val="00A50DC6"/>
    <w:rsid w:val="00A5132A"/>
    <w:rsid w:val="00A51D01"/>
    <w:rsid w:val="00A525CE"/>
    <w:rsid w:val="00A527AC"/>
    <w:rsid w:val="00A52C85"/>
    <w:rsid w:val="00A53227"/>
    <w:rsid w:val="00A53D5D"/>
    <w:rsid w:val="00A54AD8"/>
    <w:rsid w:val="00A5583F"/>
    <w:rsid w:val="00A55D6B"/>
    <w:rsid w:val="00A565A3"/>
    <w:rsid w:val="00A57D1B"/>
    <w:rsid w:val="00A61115"/>
    <w:rsid w:val="00A61F06"/>
    <w:rsid w:val="00A62F5A"/>
    <w:rsid w:val="00A63642"/>
    <w:rsid w:val="00A6383E"/>
    <w:rsid w:val="00A63B64"/>
    <w:rsid w:val="00A63DB2"/>
    <w:rsid w:val="00A63F40"/>
    <w:rsid w:val="00A6470A"/>
    <w:rsid w:val="00A64D42"/>
    <w:rsid w:val="00A64F81"/>
    <w:rsid w:val="00A66E75"/>
    <w:rsid w:val="00A72D07"/>
    <w:rsid w:val="00A731AA"/>
    <w:rsid w:val="00A74CE6"/>
    <w:rsid w:val="00A759C7"/>
    <w:rsid w:val="00A76BEA"/>
    <w:rsid w:val="00A82614"/>
    <w:rsid w:val="00A827B9"/>
    <w:rsid w:val="00A827D7"/>
    <w:rsid w:val="00A82D9D"/>
    <w:rsid w:val="00A855A8"/>
    <w:rsid w:val="00A8565F"/>
    <w:rsid w:val="00A856AE"/>
    <w:rsid w:val="00A8611B"/>
    <w:rsid w:val="00A86806"/>
    <w:rsid w:val="00A86BD2"/>
    <w:rsid w:val="00A86D55"/>
    <w:rsid w:val="00A9225A"/>
    <w:rsid w:val="00A93DE7"/>
    <w:rsid w:val="00A94604"/>
    <w:rsid w:val="00A9471C"/>
    <w:rsid w:val="00A949BF"/>
    <w:rsid w:val="00A94A58"/>
    <w:rsid w:val="00A94EAC"/>
    <w:rsid w:val="00A95F72"/>
    <w:rsid w:val="00AA0C13"/>
    <w:rsid w:val="00AA0C32"/>
    <w:rsid w:val="00AA1FAB"/>
    <w:rsid w:val="00AA218F"/>
    <w:rsid w:val="00AA2FA6"/>
    <w:rsid w:val="00AA46A7"/>
    <w:rsid w:val="00AA508B"/>
    <w:rsid w:val="00AA547E"/>
    <w:rsid w:val="00AA5760"/>
    <w:rsid w:val="00AA5F4F"/>
    <w:rsid w:val="00AA66FE"/>
    <w:rsid w:val="00AA7290"/>
    <w:rsid w:val="00AB1F2F"/>
    <w:rsid w:val="00AB1FCA"/>
    <w:rsid w:val="00AB20C0"/>
    <w:rsid w:val="00AB430A"/>
    <w:rsid w:val="00AB46D4"/>
    <w:rsid w:val="00AB5A62"/>
    <w:rsid w:val="00AB5E08"/>
    <w:rsid w:val="00AB5F1C"/>
    <w:rsid w:val="00AB6329"/>
    <w:rsid w:val="00AB6A55"/>
    <w:rsid w:val="00AC1508"/>
    <w:rsid w:val="00AC1F9E"/>
    <w:rsid w:val="00AC255D"/>
    <w:rsid w:val="00AC2E3A"/>
    <w:rsid w:val="00AC31C7"/>
    <w:rsid w:val="00AC37DE"/>
    <w:rsid w:val="00AC4412"/>
    <w:rsid w:val="00AC4C10"/>
    <w:rsid w:val="00AC4CD1"/>
    <w:rsid w:val="00AC4E34"/>
    <w:rsid w:val="00AC57A7"/>
    <w:rsid w:val="00AC5A95"/>
    <w:rsid w:val="00AD071A"/>
    <w:rsid w:val="00AD0889"/>
    <w:rsid w:val="00AD13CF"/>
    <w:rsid w:val="00AD16D5"/>
    <w:rsid w:val="00AD1E2D"/>
    <w:rsid w:val="00AD298D"/>
    <w:rsid w:val="00AD5A87"/>
    <w:rsid w:val="00AD5B7F"/>
    <w:rsid w:val="00AD5EC1"/>
    <w:rsid w:val="00AD6C9A"/>
    <w:rsid w:val="00AE2B5D"/>
    <w:rsid w:val="00AE3FAA"/>
    <w:rsid w:val="00AE6AE6"/>
    <w:rsid w:val="00AE758D"/>
    <w:rsid w:val="00AE75B2"/>
    <w:rsid w:val="00AF01BB"/>
    <w:rsid w:val="00AF3BF3"/>
    <w:rsid w:val="00AF4680"/>
    <w:rsid w:val="00AF5327"/>
    <w:rsid w:val="00AF5C73"/>
    <w:rsid w:val="00AF5CF3"/>
    <w:rsid w:val="00AF6B63"/>
    <w:rsid w:val="00AF784C"/>
    <w:rsid w:val="00B00082"/>
    <w:rsid w:val="00B009E6"/>
    <w:rsid w:val="00B00DF2"/>
    <w:rsid w:val="00B01B13"/>
    <w:rsid w:val="00B01B2E"/>
    <w:rsid w:val="00B02295"/>
    <w:rsid w:val="00B04839"/>
    <w:rsid w:val="00B05B54"/>
    <w:rsid w:val="00B06F0C"/>
    <w:rsid w:val="00B102D8"/>
    <w:rsid w:val="00B103F7"/>
    <w:rsid w:val="00B11A7F"/>
    <w:rsid w:val="00B12CE2"/>
    <w:rsid w:val="00B14A5C"/>
    <w:rsid w:val="00B16325"/>
    <w:rsid w:val="00B170F8"/>
    <w:rsid w:val="00B17705"/>
    <w:rsid w:val="00B20AE9"/>
    <w:rsid w:val="00B20E68"/>
    <w:rsid w:val="00B223E9"/>
    <w:rsid w:val="00B22856"/>
    <w:rsid w:val="00B24609"/>
    <w:rsid w:val="00B25244"/>
    <w:rsid w:val="00B2552C"/>
    <w:rsid w:val="00B25888"/>
    <w:rsid w:val="00B26327"/>
    <w:rsid w:val="00B26831"/>
    <w:rsid w:val="00B30CC6"/>
    <w:rsid w:val="00B31B69"/>
    <w:rsid w:val="00B32B22"/>
    <w:rsid w:val="00B336B5"/>
    <w:rsid w:val="00B33738"/>
    <w:rsid w:val="00B345A3"/>
    <w:rsid w:val="00B35959"/>
    <w:rsid w:val="00B363B1"/>
    <w:rsid w:val="00B409E2"/>
    <w:rsid w:val="00B40C8E"/>
    <w:rsid w:val="00B41130"/>
    <w:rsid w:val="00B413F1"/>
    <w:rsid w:val="00B421B2"/>
    <w:rsid w:val="00B443C1"/>
    <w:rsid w:val="00B45758"/>
    <w:rsid w:val="00B46173"/>
    <w:rsid w:val="00B46536"/>
    <w:rsid w:val="00B4659B"/>
    <w:rsid w:val="00B477ED"/>
    <w:rsid w:val="00B505C4"/>
    <w:rsid w:val="00B50B59"/>
    <w:rsid w:val="00B5106F"/>
    <w:rsid w:val="00B5146F"/>
    <w:rsid w:val="00B51848"/>
    <w:rsid w:val="00B5267A"/>
    <w:rsid w:val="00B52E68"/>
    <w:rsid w:val="00B5362E"/>
    <w:rsid w:val="00B5691F"/>
    <w:rsid w:val="00B57314"/>
    <w:rsid w:val="00B607AB"/>
    <w:rsid w:val="00B6163D"/>
    <w:rsid w:val="00B618D5"/>
    <w:rsid w:val="00B61FED"/>
    <w:rsid w:val="00B6336C"/>
    <w:rsid w:val="00B64982"/>
    <w:rsid w:val="00B64B0B"/>
    <w:rsid w:val="00B65A9D"/>
    <w:rsid w:val="00B65D3A"/>
    <w:rsid w:val="00B66322"/>
    <w:rsid w:val="00B67329"/>
    <w:rsid w:val="00B67B1A"/>
    <w:rsid w:val="00B67B2D"/>
    <w:rsid w:val="00B71338"/>
    <w:rsid w:val="00B7253F"/>
    <w:rsid w:val="00B73AC3"/>
    <w:rsid w:val="00B74237"/>
    <w:rsid w:val="00B748FA"/>
    <w:rsid w:val="00B756FA"/>
    <w:rsid w:val="00B759A6"/>
    <w:rsid w:val="00B75D40"/>
    <w:rsid w:val="00B763D2"/>
    <w:rsid w:val="00B777F1"/>
    <w:rsid w:val="00B77CDA"/>
    <w:rsid w:val="00B807C3"/>
    <w:rsid w:val="00B816BC"/>
    <w:rsid w:val="00B8213F"/>
    <w:rsid w:val="00B8291E"/>
    <w:rsid w:val="00B849E2"/>
    <w:rsid w:val="00B8788E"/>
    <w:rsid w:val="00B91FE7"/>
    <w:rsid w:val="00B9416B"/>
    <w:rsid w:val="00B94811"/>
    <w:rsid w:val="00B955FC"/>
    <w:rsid w:val="00B962B2"/>
    <w:rsid w:val="00B9743F"/>
    <w:rsid w:val="00B97F62"/>
    <w:rsid w:val="00BA03ED"/>
    <w:rsid w:val="00BA0DA5"/>
    <w:rsid w:val="00BA2BCE"/>
    <w:rsid w:val="00BA4045"/>
    <w:rsid w:val="00BA41E6"/>
    <w:rsid w:val="00BA52FF"/>
    <w:rsid w:val="00BA6ADE"/>
    <w:rsid w:val="00BA6B06"/>
    <w:rsid w:val="00BA6E50"/>
    <w:rsid w:val="00BB0059"/>
    <w:rsid w:val="00BB0596"/>
    <w:rsid w:val="00BB0D2B"/>
    <w:rsid w:val="00BB0D85"/>
    <w:rsid w:val="00BB18FF"/>
    <w:rsid w:val="00BB1AF2"/>
    <w:rsid w:val="00BB1B25"/>
    <w:rsid w:val="00BB359C"/>
    <w:rsid w:val="00BB3882"/>
    <w:rsid w:val="00BB4857"/>
    <w:rsid w:val="00BB54D6"/>
    <w:rsid w:val="00BB6CF1"/>
    <w:rsid w:val="00BC140B"/>
    <w:rsid w:val="00BC2F5D"/>
    <w:rsid w:val="00BC33D5"/>
    <w:rsid w:val="00BC424A"/>
    <w:rsid w:val="00BC48F2"/>
    <w:rsid w:val="00BC6DA6"/>
    <w:rsid w:val="00BC7A84"/>
    <w:rsid w:val="00BD0E26"/>
    <w:rsid w:val="00BD118B"/>
    <w:rsid w:val="00BD1A18"/>
    <w:rsid w:val="00BD29A1"/>
    <w:rsid w:val="00BD5F74"/>
    <w:rsid w:val="00BD6C37"/>
    <w:rsid w:val="00BD7DA0"/>
    <w:rsid w:val="00BE1028"/>
    <w:rsid w:val="00BE19E1"/>
    <w:rsid w:val="00BE293A"/>
    <w:rsid w:val="00BE37D3"/>
    <w:rsid w:val="00BE4FED"/>
    <w:rsid w:val="00BE5252"/>
    <w:rsid w:val="00BE70F5"/>
    <w:rsid w:val="00BF0991"/>
    <w:rsid w:val="00BF0A40"/>
    <w:rsid w:val="00BF2902"/>
    <w:rsid w:val="00BF2AEA"/>
    <w:rsid w:val="00BF3887"/>
    <w:rsid w:val="00BF4FA5"/>
    <w:rsid w:val="00BF503E"/>
    <w:rsid w:val="00BF5527"/>
    <w:rsid w:val="00BF6450"/>
    <w:rsid w:val="00BF7F01"/>
    <w:rsid w:val="00C010FD"/>
    <w:rsid w:val="00C0127C"/>
    <w:rsid w:val="00C06B63"/>
    <w:rsid w:val="00C06FD8"/>
    <w:rsid w:val="00C07BD3"/>
    <w:rsid w:val="00C10396"/>
    <w:rsid w:val="00C10664"/>
    <w:rsid w:val="00C10B8A"/>
    <w:rsid w:val="00C11018"/>
    <w:rsid w:val="00C1147B"/>
    <w:rsid w:val="00C11768"/>
    <w:rsid w:val="00C117CD"/>
    <w:rsid w:val="00C11A7F"/>
    <w:rsid w:val="00C12375"/>
    <w:rsid w:val="00C12C04"/>
    <w:rsid w:val="00C13460"/>
    <w:rsid w:val="00C1367C"/>
    <w:rsid w:val="00C146D3"/>
    <w:rsid w:val="00C15117"/>
    <w:rsid w:val="00C155D1"/>
    <w:rsid w:val="00C1651D"/>
    <w:rsid w:val="00C17AAF"/>
    <w:rsid w:val="00C20781"/>
    <w:rsid w:val="00C20B2B"/>
    <w:rsid w:val="00C21063"/>
    <w:rsid w:val="00C218A2"/>
    <w:rsid w:val="00C21D48"/>
    <w:rsid w:val="00C24DB9"/>
    <w:rsid w:val="00C25A0D"/>
    <w:rsid w:val="00C27CC5"/>
    <w:rsid w:val="00C3044F"/>
    <w:rsid w:val="00C31B18"/>
    <w:rsid w:val="00C32B3C"/>
    <w:rsid w:val="00C34052"/>
    <w:rsid w:val="00C34597"/>
    <w:rsid w:val="00C34ABB"/>
    <w:rsid w:val="00C3538D"/>
    <w:rsid w:val="00C3666E"/>
    <w:rsid w:val="00C36B0C"/>
    <w:rsid w:val="00C4244C"/>
    <w:rsid w:val="00C437A8"/>
    <w:rsid w:val="00C44748"/>
    <w:rsid w:val="00C4585A"/>
    <w:rsid w:val="00C4598F"/>
    <w:rsid w:val="00C46A2A"/>
    <w:rsid w:val="00C505BC"/>
    <w:rsid w:val="00C51A56"/>
    <w:rsid w:val="00C51F93"/>
    <w:rsid w:val="00C53024"/>
    <w:rsid w:val="00C53953"/>
    <w:rsid w:val="00C56FF5"/>
    <w:rsid w:val="00C571C1"/>
    <w:rsid w:val="00C61119"/>
    <w:rsid w:val="00C61888"/>
    <w:rsid w:val="00C61F14"/>
    <w:rsid w:val="00C63954"/>
    <w:rsid w:val="00C64ADD"/>
    <w:rsid w:val="00C659E1"/>
    <w:rsid w:val="00C65F45"/>
    <w:rsid w:val="00C66144"/>
    <w:rsid w:val="00C665D5"/>
    <w:rsid w:val="00C6739D"/>
    <w:rsid w:val="00C67B65"/>
    <w:rsid w:val="00C711F8"/>
    <w:rsid w:val="00C73971"/>
    <w:rsid w:val="00C74A25"/>
    <w:rsid w:val="00C75308"/>
    <w:rsid w:val="00C7755E"/>
    <w:rsid w:val="00C80588"/>
    <w:rsid w:val="00C81854"/>
    <w:rsid w:val="00C84608"/>
    <w:rsid w:val="00C85405"/>
    <w:rsid w:val="00C86B45"/>
    <w:rsid w:val="00C871B1"/>
    <w:rsid w:val="00C901D9"/>
    <w:rsid w:val="00C9047A"/>
    <w:rsid w:val="00C91C94"/>
    <w:rsid w:val="00C93738"/>
    <w:rsid w:val="00C93754"/>
    <w:rsid w:val="00C94C7D"/>
    <w:rsid w:val="00C95175"/>
    <w:rsid w:val="00C95E9D"/>
    <w:rsid w:val="00C9648F"/>
    <w:rsid w:val="00C965EF"/>
    <w:rsid w:val="00C96B0B"/>
    <w:rsid w:val="00C97227"/>
    <w:rsid w:val="00C978F8"/>
    <w:rsid w:val="00C97ABF"/>
    <w:rsid w:val="00CA00C4"/>
    <w:rsid w:val="00CA04B1"/>
    <w:rsid w:val="00CA17FC"/>
    <w:rsid w:val="00CA2034"/>
    <w:rsid w:val="00CA3C38"/>
    <w:rsid w:val="00CA5011"/>
    <w:rsid w:val="00CA530C"/>
    <w:rsid w:val="00CA5391"/>
    <w:rsid w:val="00CA666A"/>
    <w:rsid w:val="00CA6FA9"/>
    <w:rsid w:val="00CA75F5"/>
    <w:rsid w:val="00CA78C9"/>
    <w:rsid w:val="00CB0232"/>
    <w:rsid w:val="00CB1A90"/>
    <w:rsid w:val="00CB1C34"/>
    <w:rsid w:val="00CB25E1"/>
    <w:rsid w:val="00CB2C69"/>
    <w:rsid w:val="00CB3697"/>
    <w:rsid w:val="00CB39F0"/>
    <w:rsid w:val="00CB4D69"/>
    <w:rsid w:val="00CB718C"/>
    <w:rsid w:val="00CB78DC"/>
    <w:rsid w:val="00CC03F4"/>
    <w:rsid w:val="00CC12E0"/>
    <w:rsid w:val="00CC18F9"/>
    <w:rsid w:val="00CC29D0"/>
    <w:rsid w:val="00CC3234"/>
    <w:rsid w:val="00CC5089"/>
    <w:rsid w:val="00CC5A4F"/>
    <w:rsid w:val="00CC6418"/>
    <w:rsid w:val="00CC6C98"/>
    <w:rsid w:val="00CD0F9C"/>
    <w:rsid w:val="00CD100B"/>
    <w:rsid w:val="00CD36E1"/>
    <w:rsid w:val="00CD431C"/>
    <w:rsid w:val="00CD5026"/>
    <w:rsid w:val="00CD56BC"/>
    <w:rsid w:val="00CD597F"/>
    <w:rsid w:val="00CD5A74"/>
    <w:rsid w:val="00CD5B2D"/>
    <w:rsid w:val="00CD604D"/>
    <w:rsid w:val="00CD63DC"/>
    <w:rsid w:val="00CD6FB1"/>
    <w:rsid w:val="00CD710B"/>
    <w:rsid w:val="00CE1FA0"/>
    <w:rsid w:val="00CE28D3"/>
    <w:rsid w:val="00CE3040"/>
    <w:rsid w:val="00CE3894"/>
    <w:rsid w:val="00CE5385"/>
    <w:rsid w:val="00CE689D"/>
    <w:rsid w:val="00CE7281"/>
    <w:rsid w:val="00CE7886"/>
    <w:rsid w:val="00CE7F85"/>
    <w:rsid w:val="00CF012F"/>
    <w:rsid w:val="00CF0DDE"/>
    <w:rsid w:val="00CF13E2"/>
    <w:rsid w:val="00CF1FF4"/>
    <w:rsid w:val="00CF23E6"/>
    <w:rsid w:val="00CF2447"/>
    <w:rsid w:val="00CF27CA"/>
    <w:rsid w:val="00CF3AC8"/>
    <w:rsid w:val="00CF40B7"/>
    <w:rsid w:val="00CF51B5"/>
    <w:rsid w:val="00CF54C3"/>
    <w:rsid w:val="00CF60E4"/>
    <w:rsid w:val="00CF6B91"/>
    <w:rsid w:val="00CF7368"/>
    <w:rsid w:val="00CF757F"/>
    <w:rsid w:val="00D002D2"/>
    <w:rsid w:val="00D00522"/>
    <w:rsid w:val="00D02F9D"/>
    <w:rsid w:val="00D032A8"/>
    <w:rsid w:val="00D03CD4"/>
    <w:rsid w:val="00D05A63"/>
    <w:rsid w:val="00D06569"/>
    <w:rsid w:val="00D0783F"/>
    <w:rsid w:val="00D11EF2"/>
    <w:rsid w:val="00D12A94"/>
    <w:rsid w:val="00D12D3C"/>
    <w:rsid w:val="00D1401D"/>
    <w:rsid w:val="00D2030B"/>
    <w:rsid w:val="00D20E52"/>
    <w:rsid w:val="00D2106F"/>
    <w:rsid w:val="00D21B36"/>
    <w:rsid w:val="00D23989"/>
    <w:rsid w:val="00D23E8A"/>
    <w:rsid w:val="00D24E37"/>
    <w:rsid w:val="00D2517C"/>
    <w:rsid w:val="00D265B5"/>
    <w:rsid w:val="00D27AC3"/>
    <w:rsid w:val="00D3122C"/>
    <w:rsid w:val="00D312EA"/>
    <w:rsid w:val="00D314C7"/>
    <w:rsid w:val="00D324B2"/>
    <w:rsid w:val="00D329D3"/>
    <w:rsid w:val="00D33555"/>
    <w:rsid w:val="00D336B9"/>
    <w:rsid w:val="00D34086"/>
    <w:rsid w:val="00D35A9C"/>
    <w:rsid w:val="00D364B1"/>
    <w:rsid w:val="00D36E88"/>
    <w:rsid w:val="00D371BC"/>
    <w:rsid w:val="00D37AE2"/>
    <w:rsid w:val="00D37F9C"/>
    <w:rsid w:val="00D40C90"/>
    <w:rsid w:val="00D4285D"/>
    <w:rsid w:val="00D443BF"/>
    <w:rsid w:val="00D451D8"/>
    <w:rsid w:val="00D45502"/>
    <w:rsid w:val="00D46BA5"/>
    <w:rsid w:val="00D46E2D"/>
    <w:rsid w:val="00D46F64"/>
    <w:rsid w:val="00D50453"/>
    <w:rsid w:val="00D5147E"/>
    <w:rsid w:val="00D51E2D"/>
    <w:rsid w:val="00D52341"/>
    <w:rsid w:val="00D56F5C"/>
    <w:rsid w:val="00D571A8"/>
    <w:rsid w:val="00D57306"/>
    <w:rsid w:val="00D61F19"/>
    <w:rsid w:val="00D62535"/>
    <w:rsid w:val="00D639D6"/>
    <w:rsid w:val="00D64B2F"/>
    <w:rsid w:val="00D65702"/>
    <w:rsid w:val="00D6660C"/>
    <w:rsid w:val="00D675F5"/>
    <w:rsid w:val="00D67799"/>
    <w:rsid w:val="00D70275"/>
    <w:rsid w:val="00D70C2F"/>
    <w:rsid w:val="00D70F6F"/>
    <w:rsid w:val="00D7181F"/>
    <w:rsid w:val="00D72E1D"/>
    <w:rsid w:val="00D72F23"/>
    <w:rsid w:val="00D75144"/>
    <w:rsid w:val="00D76385"/>
    <w:rsid w:val="00D80A64"/>
    <w:rsid w:val="00D80D85"/>
    <w:rsid w:val="00D80E77"/>
    <w:rsid w:val="00D82AFB"/>
    <w:rsid w:val="00D837AC"/>
    <w:rsid w:val="00D87ACE"/>
    <w:rsid w:val="00D87C8D"/>
    <w:rsid w:val="00D90C39"/>
    <w:rsid w:val="00D91993"/>
    <w:rsid w:val="00D91A41"/>
    <w:rsid w:val="00D92206"/>
    <w:rsid w:val="00D9249A"/>
    <w:rsid w:val="00D92878"/>
    <w:rsid w:val="00D93733"/>
    <w:rsid w:val="00D94F58"/>
    <w:rsid w:val="00D95783"/>
    <w:rsid w:val="00D95C9F"/>
    <w:rsid w:val="00D97E62"/>
    <w:rsid w:val="00DA06B6"/>
    <w:rsid w:val="00DA0969"/>
    <w:rsid w:val="00DA0B88"/>
    <w:rsid w:val="00DA230F"/>
    <w:rsid w:val="00DA3967"/>
    <w:rsid w:val="00DA3EFB"/>
    <w:rsid w:val="00DA42B3"/>
    <w:rsid w:val="00DA45BD"/>
    <w:rsid w:val="00DA4A63"/>
    <w:rsid w:val="00DA5BF2"/>
    <w:rsid w:val="00DA7B72"/>
    <w:rsid w:val="00DB0982"/>
    <w:rsid w:val="00DB10DF"/>
    <w:rsid w:val="00DB1EF8"/>
    <w:rsid w:val="00DB494E"/>
    <w:rsid w:val="00DB4B68"/>
    <w:rsid w:val="00DB53D9"/>
    <w:rsid w:val="00DB5761"/>
    <w:rsid w:val="00DB6062"/>
    <w:rsid w:val="00DB6829"/>
    <w:rsid w:val="00DB73D0"/>
    <w:rsid w:val="00DB73DC"/>
    <w:rsid w:val="00DC0738"/>
    <w:rsid w:val="00DC1163"/>
    <w:rsid w:val="00DC14A2"/>
    <w:rsid w:val="00DC173A"/>
    <w:rsid w:val="00DC1955"/>
    <w:rsid w:val="00DC1BE1"/>
    <w:rsid w:val="00DC318C"/>
    <w:rsid w:val="00DC34E4"/>
    <w:rsid w:val="00DC386D"/>
    <w:rsid w:val="00DC48BC"/>
    <w:rsid w:val="00DC4CFA"/>
    <w:rsid w:val="00DC568F"/>
    <w:rsid w:val="00DC587C"/>
    <w:rsid w:val="00DC5CB9"/>
    <w:rsid w:val="00DC679F"/>
    <w:rsid w:val="00DC6CF0"/>
    <w:rsid w:val="00DD1027"/>
    <w:rsid w:val="00DD1F1E"/>
    <w:rsid w:val="00DD1FFF"/>
    <w:rsid w:val="00DD2383"/>
    <w:rsid w:val="00DD411A"/>
    <w:rsid w:val="00DD4291"/>
    <w:rsid w:val="00DD4F3C"/>
    <w:rsid w:val="00DD579B"/>
    <w:rsid w:val="00DD5F61"/>
    <w:rsid w:val="00DD6C32"/>
    <w:rsid w:val="00DD7FA9"/>
    <w:rsid w:val="00DE1E54"/>
    <w:rsid w:val="00DE5666"/>
    <w:rsid w:val="00DE63B2"/>
    <w:rsid w:val="00DF10B1"/>
    <w:rsid w:val="00DF2308"/>
    <w:rsid w:val="00DF3653"/>
    <w:rsid w:val="00DF5516"/>
    <w:rsid w:val="00DF580B"/>
    <w:rsid w:val="00DF61EA"/>
    <w:rsid w:val="00DF78D9"/>
    <w:rsid w:val="00E016E6"/>
    <w:rsid w:val="00E025FC"/>
    <w:rsid w:val="00E02923"/>
    <w:rsid w:val="00E02E16"/>
    <w:rsid w:val="00E036EC"/>
    <w:rsid w:val="00E0410F"/>
    <w:rsid w:val="00E04CEE"/>
    <w:rsid w:val="00E0501F"/>
    <w:rsid w:val="00E05381"/>
    <w:rsid w:val="00E1045D"/>
    <w:rsid w:val="00E10F85"/>
    <w:rsid w:val="00E11497"/>
    <w:rsid w:val="00E12552"/>
    <w:rsid w:val="00E13927"/>
    <w:rsid w:val="00E13AD7"/>
    <w:rsid w:val="00E13FCA"/>
    <w:rsid w:val="00E14C36"/>
    <w:rsid w:val="00E14D16"/>
    <w:rsid w:val="00E1500C"/>
    <w:rsid w:val="00E15179"/>
    <w:rsid w:val="00E158EE"/>
    <w:rsid w:val="00E15B85"/>
    <w:rsid w:val="00E167DA"/>
    <w:rsid w:val="00E20962"/>
    <w:rsid w:val="00E21996"/>
    <w:rsid w:val="00E22D75"/>
    <w:rsid w:val="00E236B3"/>
    <w:rsid w:val="00E2438B"/>
    <w:rsid w:val="00E26027"/>
    <w:rsid w:val="00E265B8"/>
    <w:rsid w:val="00E26F50"/>
    <w:rsid w:val="00E30FA1"/>
    <w:rsid w:val="00E338B8"/>
    <w:rsid w:val="00E363E1"/>
    <w:rsid w:val="00E3781B"/>
    <w:rsid w:val="00E419F5"/>
    <w:rsid w:val="00E436ED"/>
    <w:rsid w:val="00E4623C"/>
    <w:rsid w:val="00E46E62"/>
    <w:rsid w:val="00E474A3"/>
    <w:rsid w:val="00E474DD"/>
    <w:rsid w:val="00E50698"/>
    <w:rsid w:val="00E50988"/>
    <w:rsid w:val="00E51F40"/>
    <w:rsid w:val="00E53BBE"/>
    <w:rsid w:val="00E554F2"/>
    <w:rsid w:val="00E55E27"/>
    <w:rsid w:val="00E56244"/>
    <w:rsid w:val="00E60D69"/>
    <w:rsid w:val="00E62990"/>
    <w:rsid w:val="00E637FF"/>
    <w:rsid w:val="00E6434F"/>
    <w:rsid w:val="00E6489C"/>
    <w:rsid w:val="00E657B4"/>
    <w:rsid w:val="00E66697"/>
    <w:rsid w:val="00E66BF1"/>
    <w:rsid w:val="00E703AF"/>
    <w:rsid w:val="00E724BA"/>
    <w:rsid w:val="00E727EC"/>
    <w:rsid w:val="00E728D1"/>
    <w:rsid w:val="00E72A06"/>
    <w:rsid w:val="00E75143"/>
    <w:rsid w:val="00E756E8"/>
    <w:rsid w:val="00E75880"/>
    <w:rsid w:val="00E778AF"/>
    <w:rsid w:val="00E77B55"/>
    <w:rsid w:val="00E806A0"/>
    <w:rsid w:val="00E80712"/>
    <w:rsid w:val="00E809DC"/>
    <w:rsid w:val="00E82A8E"/>
    <w:rsid w:val="00E844B6"/>
    <w:rsid w:val="00E8496B"/>
    <w:rsid w:val="00E84AE7"/>
    <w:rsid w:val="00E84B9A"/>
    <w:rsid w:val="00E85F7A"/>
    <w:rsid w:val="00E87B7E"/>
    <w:rsid w:val="00E91170"/>
    <w:rsid w:val="00E92BE6"/>
    <w:rsid w:val="00E94D64"/>
    <w:rsid w:val="00E952F5"/>
    <w:rsid w:val="00E9599C"/>
    <w:rsid w:val="00E95A57"/>
    <w:rsid w:val="00E97854"/>
    <w:rsid w:val="00E97FE9"/>
    <w:rsid w:val="00EA0AEE"/>
    <w:rsid w:val="00EA0CEA"/>
    <w:rsid w:val="00EA0FFA"/>
    <w:rsid w:val="00EA2708"/>
    <w:rsid w:val="00EA2AF6"/>
    <w:rsid w:val="00EA34BD"/>
    <w:rsid w:val="00EA3B72"/>
    <w:rsid w:val="00EA3C8D"/>
    <w:rsid w:val="00EA6862"/>
    <w:rsid w:val="00EA7E5E"/>
    <w:rsid w:val="00EB0AE2"/>
    <w:rsid w:val="00EB1CA6"/>
    <w:rsid w:val="00EB2846"/>
    <w:rsid w:val="00EB2866"/>
    <w:rsid w:val="00EB2C07"/>
    <w:rsid w:val="00EB4C4C"/>
    <w:rsid w:val="00EB4E5F"/>
    <w:rsid w:val="00EB54C4"/>
    <w:rsid w:val="00EB61C8"/>
    <w:rsid w:val="00EC0161"/>
    <w:rsid w:val="00EC1AF2"/>
    <w:rsid w:val="00EC574F"/>
    <w:rsid w:val="00EC5BE1"/>
    <w:rsid w:val="00EC623B"/>
    <w:rsid w:val="00EC6606"/>
    <w:rsid w:val="00EC6D96"/>
    <w:rsid w:val="00EC6F9C"/>
    <w:rsid w:val="00ED0A3E"/>
    <w:rsid w:val="00ED0FCD"/>
    <w:rsid w:val="00ED107D"/>
    <w:rsid w:val="00ED1535"/>
    <w:rsid w:val="00ED162E"/>
    <w:rsid w:val="00ED1E36"/>
    <w:rsid w:val="00ED2617"/>
    <w:rsid w:val="00ED2B8A"/>
    <w:rsid w:val="00ED2FFF"/>
    <w:rsid w:val="00ED3599"/>
    <w:rsid w:val="00ED4347"/>
    <w:rsid w:val="00ED4D43"/>
    <w:rsid w:val="00ED6B8A"/>
    <w:rsid w:val="00EE06E0"/>
    <w:rsid w:val="00EE23CF"/>
    <w:rsid w:val="00EE24BD"/>
    <w:rsid w:val="00EE2504"/>
    <w:rsid w:val="00EE2B1C"/>
    <w:rsid w:val="00EE3950"/>
    <w:rsid w:val="00EE4F6F"/>
    <w:rsid w:val="00EE54B8"/>
    <w:rsid w:val="00EE6D14"/>
    <w:rsid w:val="00EE7235"/>
    <w:rsid w:val="00EF034B"/>
    <w:rsid w:val="00EF17E0"/>
    <w:rsid w:val="00EF2BB3"/>
    <w:rsid w:val="00EF2C5E"/>
    <w:rsid w:val="00EF3387"/>
    <w:rsid w:val="00EF3639"/>
    <w:rsid w:val="00F01282"/>
    <w:rsid w:val="00F01A27"/>
    <w:rsid w:val="00F01F58"/>
    <w:rsid w:val="00F02C95"/>
    <w:rsid w:val="00F02ECF"/>
    <w:rsid w:val="00F03F25"/>
    <w:rsid w:val="00F05830"/>
    <w:rsid w:val="00F05D9E"/>
    <w:rsid w:val="00F06091"/>
    <w:rsid w:val="00F0690E"/>
    <w:rsid w:val="00F074C4"/>
    <w:rsid w:val="00F07C4B"/>
    <w:rsid w:val="00F109B4"/>
    <w:rsid w:val="00F10E81"/>
    <w:rsid w:val="00F12747"/>
    <w:rsid w:val="00F145FA"/>
    <w:rsid w:val="00F15755"/>
    <w:rsid w:val="00F157BA"/>
    <w:rsid w:val="00F16FAC"/>
    <w:rsid w:val="00F1711B"/>
    <w:rsid w:val="00F175D7"/>
    <w:rsid w:val="00F1774B"/>
    <w:rsid w:val="00F20DF1"/>
    <w:rsid w:val="00F21339"/>
    <w:rsid w:val="00F2316F"/>
    <w:rsid w:val="00F24BEB"/>
    <w:rsid w:val="00F2547E"/>
    <w:rsid w:val="00F27456"/>
    <w:rsid w:val="00F27619"/>
    <w:rsid w:val="00F2783E"/>
    <w:rsid w:val="00F33A16"/>
    <w:rsid w:val="00F343E0"/>
    <w:rsid w:val="00F357E1"/>
    <w:rsid w:val="00F3632E"/>
    <w:rsid w:val="00F36673"/>
    <w:rsid w:val="00F374A2"/>
    <w:rsid w:val="00F374BB"/>
    <w:rsid w:val="00F37E1D"/>
    <w:rsid w:val="00F429E4"/>
    <w:rsid w:val="00F472E0"/>
    <w:rsid w:val="00F53168"/>
    <w:rsid w:val="00F537BE"/>
    <w:rsid w:val="00F544FA"/>
    <w:rsid w:val="00F549AD"/>
    <w:rsid w:val="00F565B4"/>
    <w:rsid w:val="00F61EAA"/>
    <w:rsid w:val="00F620E0"/>
    <w:rsid w:val="00F6298A"/>
    <w:rsid w:val="00F62C9D"/>
    <w:rsid w:val="00F62F22"/>
    <w:rsid w:val="00F637F3"/>
    <w:rsid w:val="00F64E57"/>
    <w:rsid w:val="00F65ABE"/>
    <w:rsid w:val="00F6653B"/>
    <w:rsid w:val="00F70AED"/>
    <w:rsid w:val="00F70B4F"/>
    <w:rsid w:val="00F71AC0"/>
    <w:rsid w:val="00F720C3"/>
    <w:rsid w:val="00F727BE"/>
    <w:rsid w:val="00F74F90"/>
    <w:rsid w:val="00F75E4E"/>
    <w:rsid w:val="00F76AB3"/>
    <w:rsid w:val="00F8120B"/>
    <w:rsid w:val="00F81D7C"/>
    <w:rsid w:val="00F81F49"/>
    <w:rsid w:val="00F82AAC"/>
    <w:rsid w:val="00F83F87"/>
    <w:rsid w:val="00F848A6"/>
    <w:rsid w:val="00F84DDA"/>
    <w:rsid w:val="00F85103"/>
    <w:rsid w:val="00F85A66"/>
    <w:rsid w:val="00F85B75"/>
    <w:rsid w:val="00F87F90"/>
    <w:rsid w:val="00F904B1"/>
    <w:rsid w:val="00F90B4F"/>
    <w:rsid w:val="00F93635"/>
    <w:rsid w:val="00F93D1A"/>
    <w:rsid w:val="00F94B2C"/>
    <w:rsid w:val="00F95F65"/>
    <w:rsid w:val="00F967E2"/>
    <w:rsid w:val="00F97FEC"/>
    <w:rsid w:val="00FA1BD9"/>
    <w:rsid w:val="00FA22E9"/>
    <w:rsid w:val="00FA265A"/>
    <w:rsid w:val="00FA2A50"/>
    <w:rsid w:val="00FA36A3"/>
    <w:rsid w:val="00FA5AD0"/>
    <w:rsid w:val="00FA60B3"/>
    <w:rsid w:val="00FA763A"/>
    <w:rsid w:val="00FB1E9B"/>
    <w:rsid w:val="00FB59B2"/>
    <w:rsid w:val="00FB59B9"/>
    <w:rsid w:val="00FB5EDF"/>
    <w:rsid w:val="00FB74AC"/>
    <w:rsid w:val="00FB7733"/>
    <w:rsid w:val="00FB7B40"/>
    <w:rsid w:val="00FB7B4F"/>
    <w:rsid w:val="00FC073D"/>
    <w:rsid w:val="00FC247C"/>
    <w:rsid w:val="00FC3321"/>
    <w:rsid w:val="00FC39A3"/>
    <w:rsid w:val="00FC3B48"/>
    <w:rsid w:val="00FC43C1"/>
    <w:rsid w:val="00FC4497"/>
    <w:rsid w:val="00FC468F"/>
    <w:rsid w:val="00FC4B7D"/>
    <w:rsid w:val="00FC4FCC"/>
    <w:rsid w:val="00FC5592"/>
    <w:rsid w:val="00FC5B5D"/>
    <w:rsid w:val="00FC6E27"/>
    <w:rsid w:val="00FC74C2"/>
    <w:rsid w:val="00FC79F5"/>
    <w:rsid w:val="00FD0DF3"/>
    <w:rsid w:val="00FD19C4"/>
    <w:rsid w:val="00FD27D4"/>
    <w:rsid w:val="00FD2AA9"/>
    <w:rsid w:val="00FD2CB9"/>
    <w:rsid w:val="00FD2DD3"/>
    <w:rsid w:val="00FD35C2"/>
    <w:rsid w:val="00FD3C84"/>
    <w:rsid w:val="00FD4CDF"/>
    <w:rsid w:val="00FD5100"/>
    <w:rsid w:val="00FD6A77"/>
    <w:rsid w:val="00FE1397"/>
    <w:rsid w:val="00FE17EA"/>
    <w:rsid w:val="00FE188E"/>
    <w:rsid w:val="00FE1AA2"/>
    <w:rsid w:val="00FE2DDE"/>
    <w:rsid w:val="00FE2FE9"/>
    <w:rsid w:val="00FE35B6"/>
    <w:rsid w:val="00FE3699"/>
    <w:rsid w:val="00FE3B43"/>
    <w:rsid w:val="00FE3E12"/>
    <w:rsid w:val="00FE48E9"/>
    <w:rsid w:val="00FE7C68"/>
    <w:rsid w:val="00FE7D17"/>
    <w:rsid w:val="00FF04E7"/>
    <w:rsid w:val="00FF08DB"/>
    <w:rsid w:val="00FF2A0C"/>
    <w:rsid w:val="00FF6319"/>
    <w:rsid w:val="0550C6EA"/>
    <w:rsid w:val="0BAC5ECE"/>
    <w:rsid w:val="108B8BE1"/>
    <w:rsid w:val="19A701B2"/>
    <w:rsid w:val="1B05B3D4"/>
    <w:rsid w:val="23ABF436"/>
    <w:rsid w:val="2B11342D"/>
    <w:rsid w:val="33142289"/>
    <w:rsid w:val="348EE837"/>
    <w:rsid w:val="4EDF2CA3"/>
    <w:rsid w:val="54086BE9"/>
    <w:rsid w:val="6697A15F"/>
    <w:rsid w:val="6CFD7D8F"/>
    <w:rsid w:val="6D21C43D"/>
    <w:rsid w:val="6F20A854"/>
    <w:rsid w:val="73902678"/>
    <w:rsid w:val="771315CB"/>
    <w:rsid w:val="77FE9A7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C08C63"/>
  <w15:chartTrackingRefBased/>
  <w15:docId w15:val="{DFDBD6D2-DFE3-4478-B31A-3D38C40F9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6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74C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ewinsertions">
    <w:name w:val="New insertions"/>
    <w:uiPriority w:val="1"/>
    <w:qFormat/>
    <w:rsid w:val="009B7F6F"/>
    <w:rPr>
      <w:rFonts w:ascii="Times New Roman" w:hAnsi="Times New Roman"/>
      <w:b w:val="0"/>
      <w:color w:val="0000FF"/>
      <w:sz w:val="20"/>
      <w:u w:val="single"/>
    </w:rPr>
  </w:style>
  <w:style w:type="paragraph" w:styleId="BalloonText">
    <w:name w:val="Balloon Text"/>
    <w:basedOn w:val="Normal"/>
    <w:link w:val="BalloonTextChar"/>
    <w:uiPriority w:val="99"/>
    <w:semiHidden/>
    <w:unhideWhenUsed/>
    <w:rsid w:val="005C3A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A24"/>
    <w:rPr>
      <w:rFonts w:ascii="Segoe UI" w:hAnsi="Segoe UI" w:cs="Segoe UI"/>
      <w:sz w:val="18"/>
      <w:szCs w:val="18"/>
    </w:rPr>
  </w:style>
  <w:style w:type="character" w:customStyle="1" w:styleId="Heading1Char">
    <w:name w:val="Heading 1 Char"/>
    <w:basedOn w:val="DefaultParagraphFont"/>
    <w:link w:val="Heading1"/>
    <w:uiPriority w:val="9"/>
    <w:rsid w:val="00DE5666"/>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E56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5666"/>
  </w:style>
  <w:style w:type="paragraph" w:styleId="Footer">
    <w:name w:val="footer"/>
    <w:basedOn w:val="Normal"/>
    <w:link w:val="FooterChar"/>
    <w:uiPriority w:val="99"/>
    <w:unhideWhenUsed/>
    <w:rsid w:val="00DE56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5666"/>
  </w:style>
  <w:style w:type="paragraph" w:styleId="ListParagraph">
    <w:name w:val="List Paragraph"/>
    <w:basedOn w:val="Normal"/>
    <w:link w:val="ListParagraphChar"/>
    <w:uiPriority w:val="34"/>
    <w:qFormat/>
    <w:rsid w:val="007F3EF3"/>
    <w:pPr>
      <w:ind w:left="720"/>
      <w:contextualSpacing/>
    </w:pPr>
  </w:style>
  <w:style w:type="paragraph" w:styleId="FootnoteText">
    <w:name w:val="footnote text"/>
    <w:basedOn w:val="Normal"/>
    <w:link w:val="FootnoteTextChar"/>
    <w:uiPriority w:val="99"/>
    <w:semiHidden/>
    <w:unhideWhenUsed/>
    <w:rsid w:val="00200E8C"/>
    <w:pPr>
      <w:tabs>
        <w:tab w:val="left" w:pos="-3060"/>
        <w:tab w:val="left" w:pos="-2340"/>
        <w:tab w:val="left" w:pos="6300"/>
      </w:tabs>
      <w:suppressAutoHyphens/>
      <w:spacing w:after="0" w:line="288" w:lineRule="auto"/>
    </w:pPr>
    <w:rPr>
      <w:rFonts w:ascii="Arial" w:eastAsia="Times New Roman" w:hAnsi="Arial" w:cs="Arial"/>
      <w:color w:val="000000" w:themeColor="text1"/>
      <w:sz w:val="20"/>
      <w:szCs w:val="20"/>
      <w:lang w:eastAsia="en-AU"/>
    </w:rPr>
  </w:style>
  <w:style w:type="character" w:customStyle="1" w:styleId="FootnoteTextChar">
    <w:name w:val="Footnote Text Char"/>
    <w:basedOn w:val="DefaultParagraphFont"/>
    <w:link w:val="FootnoteText"/>
    <w:uiPriority w:val="99"/>
    <w:semiHidden/>
    <w:rsid w:val="00200E8C"/>
    <w:rPr>
      <w:rFonts w:ascii="Arial" w:eastAsia="Times New Roman" w:hAnsi="Arial" w:cs="Arial"/>
      <w:color w:val="000000" w:themeColor="text1"/>
      <w:sz w:val="20"/>
      <w:szCs w:val="20"/>
      <w:lang w:eastAsia="en-AU"/>
    </w:rPr>
  </w:style>
  <w:style w:type="character" w:styleId="FootnoteReference">
    <w:name w:val="footnote reference"/>
    <w:basedOn w:val="DefaultParagraphFont"/>
    <w:uiPriority w:val="99"/>
    <w:semiHidden/>
    <w:unhideWhenUsed/>
    <w:rsid w:val="00200E8C"/>
    <w:rPr>
      <w:vertAlign w:val="superscript"/>
    </w:rPr>
  </w:style>
  <w:style w:type="table" w:styleId="TableGrid">
    <w:name w:val="Table Grid"/>
    <w:basedOn w:val="TableNormal"/>
    <w:uiPriority w:val="39"/>
    <w:rsid w:val="00FC43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9B69D6"/>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NoSpacing">
    <w:name w:val="No Spacing"/>
    <w:link w:val="NoSpacingChar"/>
    <w:uiPriority w:val="1"/>
    <w:qFormat/>
    <w:rsid w:val="003E6CA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E6CA7"/>
    <w:rPr>
      <w:rFonts w:eastAsiaTheme="minorEastAsia"/>
      <w:lang w:val="en-US"/>
    </w:rPr>
  </w:style>
  <w:style w:type="character" w:customStyle="1" w:styleId="Heading2Char">
    <w:name w:val="Heading 2 Char"/>
    <w:basedOn w:val="DefaultParagraphFont"/>
    <w:link w:val="Heading2"/>
    <w:uiPriority w:val="9"/>
    <w:rsid w:val="00A74CE6"/>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302035"/>
    <w:pPr>
      <w:outlineLvl w:val="9"/>
    </w:pPr>
    <w:rPr>
      <w:lang w:val="en-US"/>
    </w:rPr>
  </w:style>
  <w:style w:type="paragraph" w:styleId="TOC1">
    <w:name w:val="toc 1"/>
    <w:basedOn w:val="Normal"/>
    <w:next w:val="Normal"/>
    <w:autoRedefine/>
    <w:uiPriority w:val="39"/>
    <w:unhideWhenUsed/>
    <w:rsid w:val="00302035"/>
    <w:pPr>
      <w:spacing w:after="100"/>
    </w:pPr>
  </w:style>
  <w:style w:type="paragraph" w:styleId="TOC2">
    <w:name w:val="toc 2"/>
    <w:basedOn w:val="Normal"/>
    <w:next w:val="Normal"/>
    <w:autoRedefine/>
    <w:uiPriority w:val="39"/>
    <w:unhideWhenUsed/>
    <w:rsid w:val="00F8120B"/>
    <w:pPr>
      <w:tabs>
        <w:tab w:val="right" w:leader="dot" w:pos="9016"/>
      </w:tabs>
      <w:spacing w:after="100"/>
      <w:ind w:left="220"/>
    </w:pPr>
    <w:rPr>
      <w:rFonts w:cstheme="minorHAnsi"/>
      <w:noProof/>
    </w:rPr>
  </w:style>
  <w:style w:type="character" w:styleId="Hyperlink">
    <w:name w:val="Hyperlink"/>
    <w:basedOn w:val="DefaultParagraphFont"/>
    <w:uiPriority w:val="99"/>
    <w:unhideWhenUsed/>
    <w:rsid w:val="00302035"/>
    <w:rPr>
      <w:color w:val="0563C1" w:themeColor="hyperlink"/>
      <w:u w:val="single"/>
    </w:rPr>
  </w:style>
  <w:style w:type="paragraph" w:customStyle="1" w:styleId="Default">
    <w:name w:val="Default"/>
    <w:rsid w:val="00ED1E36"/>
    <w:pPr>
      <w:autoSpaceDE w:val="0"/>
      <w:autoSpaceDN w:val="0"/>
      <w:adjustRightInd w:val="0"/>
      <w:spacing w:after="0" w:line="240" w:lineRule="auto"/>
    </w:pPr>
    <w:rPr>
      <w:rFonts w:ascii="Styrene A" w:hAnsi="Styrene A" w:cs="Styrene A"/>
      <w:color w:val="000000"/>
      <w:sz w:val="24"/>
      <w:szCs w:val="24"/>
    </w:rPr>
  </w:style>
  <w:style w:type="character" w:customStyle="1" w:styleId="A6">
    <w:name w:val="A6"/>
    <w:uiPriority w:val="99"/>
    <w:rsid w:val="00ED1E36"/>
    <w:rPr>
      <w:rFonts w:cs="Styrene A"/>
      <w:color w:val="211D1E"/>
      <w:sz w:val="17"/>
      <w:szCs w:val="17"/>
    </w:rPr>
  </w:style>
  <w:style w:type="character" w:customStyle="1" w:styleId="ListParagraphChar">
    <w:name w:val="List Paragraph Char"/>
    <w:basedOn w:val="DefaultParagraphFont"/>
    <w:link w:val="ListParagraph"/>
    <w:uiPriority w:val="34"/>
    <w:rsid w:val="001B1004"/>
  </w:style>
  <w:style w:type="character" w:styleId="CommentReference">
    <w:name w:val="annotation reference"/>
    <w:basedOn w:val="DefaultParagraphFont"/>
    <w:uiPriority w:val="99"/>
    <w:semiHidden/>
    <w:unhideWhenUsed/>
    <w:rsid w:val="001B1004"/>
    <w:rPr>
      <w:sz w:val="16"/>
      <w:szCs w:val="16"/>
    </w:rPr>
  </w:style>
  <w:style w:type="paragraph" w:styleId="CommentText">
    <w:name w:val="annotation text"/>
    <w:basedOn w:val="Normal"/>
    <w:link w:val="CommentTextChar"/>
    <w:uiPriority w:val="99"/>
    <w:unhideWhenUsed/>
    <w:rsid w:val="001B1004"/>
    <w:pPr>
      <w:tabs>
        <w:tab w:val="left" w:pos="-3060"/>
        <w:tab w:val="left" w:pos="-2340"/>
        <w:tab w:val="left" w:pos="6300"/>
      </w:tabs>
      <w:suppressAutoHyphens/>
      <w:spacing w:after="120" w:line="288" w:lineRule="auto"/>
    </w:pPr>
    <w:rPr>
      <w:rFonts w:ascii="Arial" w:eastAsia="Times New Roman" w:hAnsi="Arial" w:cs="Arial"/>
      <w:color w:val="000000" w:themeColor="text1"/>
      <w:sz w:val="20"/>
      <w:szCs w:val="20"/>
      <w:lang w:eastAsia="en-AU"/>
    </w:rPr>
  </w:style>
  <w:style w:type="character" w:customStyle="1" w:styleId="CommentTextChar">
    <w:name w:val="Comment Text Char"/>
    <w:basedOn w:val="DefaultParagraphFont"/>
    <w:link w:val="CommentText"/>
    <w:uiPriority w:val="99"/>
    <w:rsid w:val="001B1004"/>
    <w:rPr>
      <w:rFonts w:ascii="Arial" w:eastAsia="Times New Roman" w:hAnsi="Arial" w:cs="Arial"/>
      <w:color w:val="000000" w:themeColor="text1"/>
      <w:sz w:val="20"/>
      <w:szCs w:val="20"/>
      <w:lang w:eastAsia="en-AU"/>
    </w:rPr>
  </w:style>
  <w:style w:type="paragraph" w:styleId="CommentSubject">
    <w:name w:val="annotation subject"/>
    <w:basedOn w:val="CommentText"/>
    <w:next w:val="CommentText"/>
    <w:link w:val="CommentSubjectChar"/>
    <w:uiPriority w:val="99"/>
    <w:semiHidden/>
    <w:unhideWhenUsed/>
    <w:rsid w:val="002E3F69"/>
    <w:pPr>
      <w:tabs>
        <w:tab w:val="clear" w:pos="-3060"/>
        <w:tab w:val="clear" w:pos="-2340"/>
        <w:tab w:val="clear" w:pos="6300"/>
      </w:tabs>
      <w:suppressAutoHyphens w:val="0"/>
      <w:spacing w:after="160" w:line="240" w:lineRule="auto"/>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2E3F69"/>
    <w:rPr>
      <w:rFonts w:ascii="Arial" w:eastAsia="Times New Roman" w:hAnsi="Arial" w:cs="Arial"/>
      <w:b/>
      <w:bCs/>
      <w:color w:val="000000" w:themeColor="text1"/>
      <w:sz w:val="20"/>
      <w:szCs w:val="20"/>
      <w:lang w:eastAsia="en-AU"/>
    </w:rPr>
  </w:style>
  <w:style w:type="paragraph" w:customStyle="1" w:styleId="Pa1">
    <w:name w:val="Pa1"/>
    <w:basedOn w:val="Default"/>
    <w:next w:val="Default"/>
    <w:uiPriority w:val="99"/>
    <w:rsid w:val="00026A06"/>
    <w:pPr>
      <w:spacing w:line="191" w:lineRule="atLeast"/>
    </w:pPr>
    <w:rPr>
      <w:rFonts w:cstheme="minorBidi"/>
      <w:color w:val="auto"/>
    </w:rPr>
  </w:style>
  <w:style w:type="paragraph" w:customStyle="1" w:styleId="Pa7">
    <w:name w:val="Pa7"/>
    <w:basedOn w:val="Default"/>
    <w:next w:val="Default"/>
    <w:uiPriority w:val="99"/>
    <w:rsid w:val="00026A06"/>
    <w:pPr>
      <w:spacing w:line="171" w:lineRule="atLeast"/>
    </w:pPr>
    <w:rPr>
      <w:rFonts w:cstheme="minorBidi"/>
      <w:color w:val="auto"/>
    </w:rPr>
  </w:style>
  <w:style w:type="character" w:styleId="Strong">
    <w:name w:val="Strong"/>
    <w:basedOn w:val="DefaultParagraphFont"/>
    <w:uiPriority w:val="22"/>
    <w:qFormat/>
    <w:rsid w:val="00511A09"/>
    <w:rPr>
      <w:b/>
      <w:bCs/>
    </w:rPr>
  </w:style>
  <w:style w:type="character" w:customStyle="1" w:styleId="normaltextrun">
    <w:name w:val="normaltextrun"/>
    <w:basedOn w:val="DefaultParagraphFont"/>
    <w:rsid w:val="004C3BC9"/>
  </w:style>
  <w:style w:type="character" w:customStyle="1" w:styleId="eop">
    <w:name w:val="eop"/>
    <w:basedOn w:val="DefaultParagraphFont"/>
    <w:rsid w:val="004C3BC9"/>
  </w:style>
  <w:style w:type="table" w:styleId="ListTable3-Accent6">
    <w:name w:val="List Table 3 Accent 6"/>
    <w:basedOn w:val="TableNormal"/>
    <w:uiPriority w:val="48"/>
    <w:rsid w:val="002D4BB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Mention">
    <w:name w:val="Mention"/>
    <w:basedOn w:val="DefaultParagraphFont"/>
    <w:uiPriority w:val="99"/>
    <w:unhideWhenUsed/>
    <w:rsid w:val="00D265B5"/>
    <w:rPr>
      <w:color w:val="2B579A"/>
      <w:shd w:val="clear" w:color="auto" w:fill="E1DFDD"/>
    </w:rPr>
  </w:style>
  <w:style w:type="paragraph" w:styleId="Revision">
    <w:name w:val="Revision"/>
    <w:hidden/>
    <w:uiPriority w:val="99"/>
    <w:semiHidden/>
    <w:rsid w:val="004C64CE"/>
    <w:pPr>
      <w:spacing w:after="0" w:line="240" w:lineRule="auto"/>
    </w:pPr>
  </w:style>
  <w:style w:type="character" w:styleId="UnresolvedMention">
    <w:name w:val="Unresolved Mention"/>
    <w:basedOn w:val="DefaultParagraphFont"/>
    <w:uiPriority w:val="99"/>
    <w:unhideWhenUsed/>
    <w:rsid w:val="004C64CE"/>
    <w:rPr>
      <w:color w:val="605E5C"/>
      <w:shd w:val="clear" w:color="auto" w:fill="E1DFDD"/>
    </w:rPr>
  </w:style>
  <w:style w:type="table" w:styleId="ListTable3-Accent1">
    <w:name w:val="List Table 3 Accent 1"/>
    <w:basedOn w:val="TableNormal"/>
    <w:uiPriority w:val="48"/>
    <w:rsid w:val="004C64C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4-Accent3">
    <w:name w:val="List Table 4 Accent 3"/>
    <w:basedOn w:val="TableNormal"/>
    <w:uiPriority w:val="49"/>
    <w:rsid w:val="004C64C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4C64C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Title">
    <w:name w:val="Title"/>
    <w:basedOn w:val="Normal"/>
    <w:next w:val="Normal"/>
    <w:link w:val="TitleChar"/>
    <w:uiPriority w:val="10"/>
    <w:qFormat/>
    <w:rsid w:val="004C64CE"/>
    <w:pPr>
      <w:tabs>
        <w:tab w:val="left" w:pos="-3060"/>
        <w:tab w:val="left" w:pos="-2340"/>
        <w:tab w:val="left" w:pos="6300"/>
      </w:tabs>
      <w:suppressAutoHyphens/>
      <w:spacing w:before="1440" w:after="240" w:line="800" w:lineRule="exact"/>
      <w:outlineLvl w:val="0"/>
    </w:pPr>
    <w:rPr>
      <w:rFonts w:ascii="Akrobat Bold" w:eastAsia="Times New Roman" w:hAnsi="Akrobat Bold" w:cs="Arial"/>
      <w:bCs/>
      <w:color w:val="FFFFFF" w:themeColor="background1"/>
      <w:sz w:val="80"/>
      <w:szCs w:val="80"/>
      <w:lang w:eastAsia="en-AU"/>
    </w:rPr>
  </w:style>
  <w:style w:type="character" w:customStyle="1" w:styleId="TitleChar">
    <w:name w:val="Title Char"/>
    <w:basedOn w:val="DefaultParagraphFont"/>
    <w:link w:val="Title"/>
    <w:uiPriority w:val="10"/>
    <w:rsid w:val="004C64CE"/>
    <w:rPr>
      <w:rFonts w:ascii="Akrobat Bold" w:eastAsia="Times New Roman" w:hAnsi="Akrobat Bold" w:cs="Arial"/>
      <w:bCs/>
      <w:color w:val="FFFFFF" w:themeColor="background1"/>
      <w:sz w:val="80"/>
      <w:szCs w:val="80"/>
      <w:lang w:eastAsia="en-AU"/>
    </w:rPr>
  </w:style>
  <w:style w:type="paragraph" w:styleId="Subtitle">
    <w:name w:val="Subtitle"/>
    <w:next w:val="Normal"/>
    <w:link w:val="SubtitleChar"/>
    <w:uiPriority w:val="11"/>
    <w:qFormat/>
    <w:rsid w:val="004C64CE"/>
    <w:pPr>
      <w:spacing w:after="120" w:line="240" w:lineRule="auto"/>
    </w:pPr>
    <w:rPr>
      <w:rFonts w:ascii="Arial" w:eastAsia="Times New Roman" w:hAnsi="Arial" w:cs="Arial"/>
      <w:noProof/>
      <w:color w:val="000000" w:themeColor="text1"/>
      <w:sz w:val="40"/>
      <w:szCs w:val="40"/>
      <w:lang w:eastAsia="en-AU"/>
    </w:rPr>
  </w:style>
  <w:style w:type="character" w:customStyle="1" w:styleId="SubtitleChar">
    <w:name w:val="Subtitle Char"/>
    <w:basedOn w:val="DefaultParagraphFont"/>
    <w:link w:val="Subtitle"/>
    <w:uiPriority w:val="11"/>
    <w:rsid w:val="004C64CE"/>
    <w:rPr>
      <w:rFonts w:ascii="Arial" w:eastAsia="Times New Roman" w:hAnsi="Arial" w:cs="Arial"/>
      <w:noProof/>
      <w:color w:val="000000" w:themeColor="text1"/>
      <w:sz w:val="40"/>
      <w:szCs w:val="40"/>
      <w:lang w:eastAsia="en-AU"/>
    </w:rPr>
  </w:style>
  <w:style w:type="paragraph" w:customStyle="1" w:styleId="paragraph">
    <w:name w:val="paragraph"/>
    <w:basedOn w:val="Normal"/>
    <w:rsid w:val="004C64CE"/>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5843">
      <w:bodyDiv w:val="1"/>
      <w:marLeft w:val="0"/>
      <w:marRight w:val="0"/>
      <w:marTop w:val="0"/>
      <w:marBottom w:val="0"/>
      <w:divBdr>
        <w:top w:val="none" w:sz="0" w:space="0" w:color="auto"/>
        <w:left w:val="none" w:sz="0" w:space="0" w:color="auto"/>
        <w:bottom w:val="none" w:sz="0" w:space="0" w:color="auto"/>
        <w:right w:val="none" w:sz="0" w:space="0" w:color="auto"/>
      </w:divBdr>
    </w:div>
    <w:div w:id="20592595">
      <w:bodyDiv w:val="1"/>
      <w:marLeft w:val="0"/>
      <w:marRight w:val="0"/>
      <w:marTop w:val="0"/>
      <w:marBottom w:val="0"/>
      <w:divBdr>
        <w:top w:val="none" w:sz="0" w:space="0" w:color="auto"/>
        <w:left w:val="none" w:sz="0" w:space="0" w:color="auto"/>
        <w:bottom w:val="none" w:sz="0" w:space="0" w:color="auto"/>
        <w:right w:val="none" w:sz="0" w:space="0" w:color="auto"/>
      </w:divBdr>
    </w:div>
    <w:div w:id="162820619">
      <w:bodyDiv w:val="1"/>
      <w:marLeft w:val="0"/>
      <w:marRight w:val="0"/>
      <w:marTop w:val="0"/>
      <w:marBottom w:val="0"/>
      <w:divBdr>
        <w:top w:val="none" w:sz="0" w:space="0" w:color="auto"/>
        <w:left w:val="none" w:sz="0" w:space="0" w:color="auto"/>
        <w:bottom w:val="none" w:sz="0" w:space="0" w:color="auto"/>
        <w:right w:val="none" w:sz="0" w:space="0" w:color="auto"/>
      </w:divBdr>
    </w:div>
    <w:div w:id="235096305">
      <w:bodyDiv w:val="1"/>
      <w:marLeft w:val="0"/>
      <w:marRight w:val="0"/>
      <w:marTop w:val="0"/>
      <w:marBottom w:val="0"/>
      <w:divBdr>
        <w:top w:val="none" w:sz="0" w:space="0" w:color="auto"/>
        <w:left w:val="none" w:sz="0" w:space="0" w:color="auto"/>
        <w:bottom w:val="none" w:sz="0" w:space="0" w:color="auto"/>
        <w:right w:val="none" w:sz="0" w:space="0" w:color="auto"/>
      </w:divBdr>
    </w:div>
    <w:div w:id="296302362">
      <w:bodyDiv w:val="1"/>
      <w:marLeft w:val="0"/>
      <w:marRight w:val="0"/>
      <w:marTop w:val="0"/>
      <w:marBottom w:val="0"/>
      <w:divBdr>
        <w:top w:val="none" w:sz="0" w:space="0" w:color="auto"/>
        <w:left w:val="none" w:sz="0" w:space="0" w:color="auto"/>
        <w:bottom w:val="none" w:sz="0" w:space="0" w:color="auto"/>
        <w:right w:val="none" w:sz="0" w:space="0" w:color="auto"/>
      </w:divBdr>
    </w:div>
    <w:div w:id="383602083">
      <w:bodyDiv w:val="1"/>
      <w:marLeft w:val="0"/>
      <w:marRight w:val="0"/>
      <w:marTop w:val="0"/>
      <w:marBottom w:val="0"/>
      <w:divBdr>
        <w:top w:val="none" w:sz="0" w:space="0" w:color="auto"/>
        <w:left w:val="none" w:sz="0" w:space="0" w:color="auto"/>
        <w:bottom w:val="none" w:sz="0" w:space="0" w:color="auto"/>
        <w:right w:val="none" w:sz="0" w:space="0" w:color="auto"/>
      </w:divBdr>
    </w:div>
    <w:div w:id="405149534">
      <w:bodyDiv w:val="1"/>
      <w:marLeft w:val="0"/>
      <w:marRight w:val="0"/>
      <w:marTop w:val="0"/>
      <w:marBottom w:val="0"/>
      <w:divBdr>
        <w:top w:val="none" w:sz="0" w:space="0" w:color="auto"/>
        <w:left w:val="none" w:sz="0" w:space="0" w:color="auto"/>
        <w:bottom w:val="none" w:sz="0" w:space="0" w:color="auto"/>
        <w:right w:val="none" w:sz="0" w:space="0" w:color="auto"/>
      </w:divBdr>
    </w:div>
    <w:div w:id="510922171">
      <w:bodyDiv w:val="1"/>
      <w:marLeft w:val="0"/>
      <w:marRight w:val="0"/>
      <w:marTop w:val="0"/>
      <w:marBottom w:val="0"/>
      <w:divBdr>
        <w:top w:val="none" w:sz="0" w:space="0" w:color="auto"/>
        <w:left w:val="none" w:sz="0" w:space="0" w:color="auto"/>
        <w:bottom w:val="none" w:sz="0" w:space="0" w:color="auto"/>
        <w:right w:val="none" w:sz="0" w:space="0" w:color="auto"/>
      </w:divBdr>
    </w:div>
    <w:div w:id="774208789">
      <w:bodyDiv w:val="1"/>
      <w:marLeft w:val="0"/>
      <w:marRight w:val="0"/>
      <w:marTop w:val="0"/>
      <w:marBottom w:val="0"/>
      <w:divBdr>
        <w:top w:val="none" w:sz="0" w:space="0" w:color="auto"/>
        <w:left w:val="none" w:sz="0" w:space="0" w:color="auto"/>
        <w:bottom w:val="none" w:sz="0" w:space="0" w:color="auto"/>
        <w:right w:val="none" w:sz="0" w:space="0" w:color="auto"/>
      </w:divBdr>
    </w:div>
    <w:div w:id="787819008">
      <w:bodyDiv w:val="1"/>
      <w:marLeft w:val="0"/>
      <w:marRight w:val="0"/>
      <w:marTop w:val="0"/>
      <w:marBottom w:val="0"/>
      <w:divBdr>
        <w:top w:val="none" w:sz="0" w:space="0" w:color="auto"/>
        <w:left w:val="none" w:sz="0" w:space="0" w:color="auto"/>
        <w:bottom w:val="none" w:sz="0" w:space="0" w:color="auto"/>
        <w:right w:val="none" w:sz="0" w:space="0" w:color="auto"/>
      </w:divBdr>
    </w:div>
    <w:div w:id="800534479">
      <w:bodyDiv w:val="1"/>
      <w:marLeft w:val="0"/>
      <w:marRight w:val="0"/>
      <w:marTop w:val="0"/>
      <w:marBottom w:val="0"/>
      <w:divBdr>
        <w:top w:val="none" w:sz="0" w:space="0" w:color="auto"/>
        <w:left w:val="none" w:sz="0" w:space="0" w:color="auto"/>
        <w:bottom w:val="none" w:sz="0" w:space="0" w:color="auto"/>
        <w:right w:val="none" w:sz="0" w:space="0" w:color="auto"/>
      </w:divBdr>
    </w:div>
    <w:div w:id="837039084">
      <w:bodyDiv w:val="1"/>
      <w:marLeft w:val="0"/>
      <w:marRight w:val="0"/>
      <w:marTop w:val="0"/>
      <w:marBottom w:val="0"/>
      <w:divBdr>
        <w:top w:val="none" w:sz="0" w:space="0" w:color="auto"/>
        <w:left w:val="none" w:sz="0" w:space="0" w:color="auto"/>
        <w:bottom w:val="none" w:sz="0" w:space="0" w:color="auto"/>
        <w:right w:val="none" w:sz="0" w:space="0" w:color="auto"/>
      </w:divBdr>
    </w:div>
    <w:div w:id="1003243901">
      <w:bodyDiv w:val="1"/>
      <w:marLeft w:val="0"/>
      <w:marRight w:val="0"/>
      <w:marTop w:val="0"/>
      <w:marBottom w:val="0"/>
      <w:divBdr>
        <w:top w:val="none" w:sz="0" w:space="0" w:color="auto"/>
        <w:left w:val="none" w:sz="0" w:space="0" w:color="auto"/>
        <w:bottom w:val="none" w:sz="0" w:space="0" w:color="auto"/>
        <w:right w:val="none" w:sz="0" w:space="0" w:color="auto"/>
      </w:divBdr>
      <w:divsChild>
        <w:div w:id="275062905">
          <w:marLeft w:val="0"/>
          <w:marRight w:val="0"/>
          <w:marTop w:val="0"/>
          <w:marBottom w:val="0"/>
          <w:divBdr>
            <w:top w:val="none" w:sz="0" w:space="0" w:color="auto"/>
            <w:left w:val="none" w:sz="0" w:space="0" w:color="auto"/>
            <w:bottom w:val="none" w:sz="0" w:space="0" w:color="auto"/>
            <w:right w:val="none" w:sz="0" w:space="0" w:color="auto"/>
          </w:divBdr>
          <w:divsChild>
            <w:div w:id="515726618">
              <w:marLeft w:val="0"/>
              <w:marRight w:val="0"/>
              <w:marTop w:val="0"/>
              <w:marBottom w:val="0"/>
              <w:divBdr>
                <w:top w:val="none" w:sz="0" w:space="0" w:color="auto"/>
                <w:left w:val="none" w:sz="0" w:space="0" w:color="auto"/>
                <w:bottom w:val="none" w:sz="0" w:space="0" w:color="auto"/>
                <w:right w:val="none" w:sz="0" w:space="0" w:color="auto"/>
              </w:divBdr>
            </w:div>
            <w:div w:id="790246234">
              <w:marLeft w:val="0"/>
              <w:marRight w:val="0"/>
              <w:marTop w:val="0"/>
              <w:marBottom w:val="0"/>
              <w:divBdr>
                <w:top w:val="none" w:sz="0" w:space="0" w:color="auto"/>
                <w:left w:val="none" w:sz="0" w:space="0" w:color="auto"/>
                <w:bottom w:val="none" w:sz="0" w:space="0" w:color="auto"/>
                <w:right w:val="none" w:sz="0" w:space="0" w:color="auto"/>
              </w:divBdr>
            </w:div>
            <w:div w:id="1680307969">
              <w:marLeft w:val="0"/>
              <w:marRight w:val="0"/>
              <w:marTop w:val="0"/>
              <w:marBottom w:val="0"/>
              <w:divBdr>
                <w:top w:val="none" w:sz="0" w:space="0" w:color="auto"/>
                <w:left w:val="none" w:sz="0" w:space="0" w:color="auto"/>
                <w:bottom w:val="none" w:sz="0" w:space="0" w:color="auto"/>
                <w:right w:val="none" w:sz="0" w:space="0" w:color="auto"/>
              </w:divBdr>
            </w:div>
            <w:div w:id="1834639501">
              <w:marLeft w:val="0"/>
              <w:marRight w:val="0"/>
              <w:marTop w:val="0"/>
              <w:marBottom w:val="0"/>
              <w:divBdr>
                <w:top w:val="none" w:sz="0" w:space="0" w:color="auto"/>
                <w:left w:val="none" w:sz="0" w:space="0" w:color="auto"/>
                <w:bottom w:val="none" w:sz="0" w:space="0" w:color="auto"/>
                <w:right w:val="none" w:sz="0" w:space="0" w:color="auto"/>
              </w:divBdr>
            </w:div>
            <w:div w:id="2092505528">
              <w:marLeft w:val="0"/>
              <w:marRight w:val="0"/>
              <w:marTop w:val="0"/>
              <w:marBottom w:val="0"/>
              <w:divBdr>
                <w:top w:val="none" w:sz="0" w:space="0" w:color="auto"/>
                <w:left w:val="none" w:sz="0" w:space="0" w:color="auto"/>
                <w:bottom w:val="none" w:sz="0" w:space="0" w:color="auto"/>
                <w:right w:val="none" w:sz="0" w:space="0" w:color="auto"/>
              </w:divBdr>
            </w:div>
          </w:divsChild>
        </w:div>
        <w:div w:id="1145048400">
          <w:marLeft w:val="0"/>
          <w:marRight w:val="0"/>
          <w:marTop w:val="0"/>
          <w:marBottom w:val="0"/>
          <w:divBdr>
            <w:top w:val="none" w:sz="0" w:space="0" w:color="auto"/>
            <w:left w:val="none" w:sz="0" w:space="0" w:color="auto"/>
            <w:bottom w:val="none" w:sz="0" w:space="0" w:color="auto"/>
            <w:right w:val="none" w:sz="0" w:space="0" w:color="auto"/>
          </w:divBdr>
          <w:divsChild>
            <w:div w:id="367488652">
              <w:marLeft w:val="0"/>
              <w:marRight w:val="0"/>
              <w:marTop w:val="0"/>
              <w:marBottom w:val="0"/>
              <w:divBdr>
                <w:top w:val="none" w:sz="0" w:space="0" w:color="auto"/>
                <w:left w:val="none" w:sz="0" w:space="0" w:color="auto"/>
                <w:bottom w:val="none" w:sz="0" w:space="0" w:color="auto"/>
                <w:right w:val="none" w:sz="0" w:space="0" w:color="auto"/>
              </w:divBdr>
            </w:div>
            <w:div w:id="1112748524">
              <w:marLeft w:val="0"/>
              <w:marRight w:val="0"/>
              <w:marTop w:val="0"/>
              <w:marBottom w:val="0"/>
              <w:divBdr>
                <w:top w:val="none" w:sz="0" w:space="0" w:color="auto"/>
                <w:left w:val="none" w:sz="0" w:space="0" w:color="auto"/>
                <w:bottom w:val="none" w:sz="0" w:space="0" w:color="auto"/>
                <w:right w:val="none" w:sz="0" w:space="0" w:color="auto"/>
              </w:divBdr>
            </w:div>
            <w:div w:id="1276518299">
              <w:marLeft w:val="0"/>
              <w:marRight w:val="0"/>
              <w:marTop w:val="0"/>
              <w:marBottom w:val="0"/>
              <w:divBdr>
                <w:top w:val="none" w:sz="0" w:space="0" w:color="auto"/>
                <w:left w:val="none" w:sz="0" w:space="0" w:color="auto"/>
                <w:bottom w:val="none" w:sz="0" w:space="0" w:color="auto"/>
                <w:right w:val="none" w:sz="0" w:space="0" w:color="auto"/>
              </w:divBdr>
            </w:div>
            <w:div w:id="1426223216">
              <w:marLeft w:val="0"/>
              <w:marRight w:val="0"/>
              <w:marTop w:val="0"/>
              <w:marBottom w:val="0"/>
              <w:divBdr>
                <w:top w:val="none" w:sz="0" w:space="0" w:color="auto"/>
                <w:left w:val="none" w:sz="0" w:space="0" w:color="auto"/>
                <w:bottom w:val="none" w:sz="0" w:space="0" w:color="auto"/>
                <w:right w:val="none" w:sz="0" w:space="0" w:color="auto"/>
              </w:divBdr>
            </w:div>
            <w:div w:id="19408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13030">
      <w:bodyDiv w:val="1"/>
      <w:marLeft w:val="0"/>
      <w:marRight w:val="0"/>
      <w:marTop w:val="0"/>
      <w:marBottom w:val="0"/>
      <w:divBdr>
        <w:top w:val="none" w:sz="0" w:space="0" w:color="auto"/>
        <w:left w:val="none" w:sz="0" w:space="0" w:color="auto"/>
        <w:bottom w:val="none" w:sz="0" w:space="0" w:color="auto"/>
        <w:right w:val="none" w:sz="0" w:space="0" w:color="auto"/>
      </w:divBdr>
    </w:div>
    <w:div w:id="1105542441">
      <w:bodyDiv w:val="1"/>
      <w:marLeft w:val="0"/>
      <w:marRight w:val="0"/>
      <w:marTop w:val="0"/>
      <w:marBottom w:val="0"/>
      <w:divBdr>
        <w:top w:val="none" w:sz="0" w:space="0" w:color="auto"/>
        <w:left w:val="none" w:sz="0" w:space="0" w:color="auto"/>
        <w:bottom w:val="none" w:sz="0" w:space="0" w:color="auto"/>
        <w:right w:val="none" w:sz="0" w:space="0" w:color="auto"/>
      </w:divBdr>
      <w:divsChild>
        <w:div w:id="474182216">
          <w:marLeft w:val="0"/>
          <w:marRight w:val="0"/>
          <w:marTop w:val="0"/>
          <w:marBottom w:val="0"/>
          <w:divBdr>
            <w:top w:val="none" w:sz="0" w:space="0" w:color="auto"/>
            <w:left w:val="none" w:sz="0" w:space="0" w:color="auto"/>
            <w:bottom w:val="none" w:sz="0" w:space="0" w:color="auto"/>
            <w:right w:val="none" w:sz="0" w:space="0" w:color="auto"/>
          </w:divBdr>
        </w:div>
        <w:div w:id="684091355">
          <w:marLeft w:val="0"/>
          <w:marRight w:val="0"/>
          <w:marTop w:val="0"/>
          <w:marBottom w:val="0"/>
          <w:divBdr>
            <w:top w:val="none" w:sz="0" w:space="0" w:color="auto"/>
            <w:left w:val="none" w:sz="0" w:space="0" w:color="auto"/>
            <w:bottom w:val="none" w:sz="0" w:space="0" w:color="auto"/>
            <w:right w:val="none" w:sz="0" w:space="0" w:color="auto"/>
          </w:divBdr>
        </w:div>
        <w:div w:id="691109038">
          <w:marLeft w:val="0"/>
          <w:marRight w:val="0"/>
          <w:marTop w:val="0"/>
          <w:marBottom w:val="0"/>
          <w:divBdr>
            <w:top w:val="none" w:sz="0" w:space="0" w:color="auto"/>
            <w:left w:val="none" w:sz="0" w:space="0" w:color="auto"/>
            <w:bottom w:val="none" w:sz="0" w:space="0" w:color="auto"/>
            <w:right w:val="none" w:sz="0" w:space="0" w:color="auto"/>
          </w:divBdr>
        </w:div>
        <w:div w:id="1375231241">
          <w:marLeft w:val="0"/>
          <w:marRight w:val="0"/>
          <w:marTop w:val="0"/>
          <w:marBottom w:val="0"/>
          <w:divBdr>
            <w:top w:val="none" w:sz="0" w:space="0" w:color="auto"/>
            <w:left w:val="none" w:sz="0" w:space="0" w:color="auto"/>
            <w:bottom w:val="none" w:sz="0" w:space="0" w:color="auto"/>
            <w:right w:val="none" w:sz="0" w:space="0" w:color="auto"/>
          </w:divBdr>
        </w:div>
      </w:divsChild>
    </w:div>
    <w:div w:id="1176579307">
      <w:bodyDiv w:val="1"/>
      <w:marLeft w:val="0"/>
      <w:marRight w:val="0"/>
      <w:marTop w:val="0"/>
      <w:marBottom w:val="0"/>
      <w:divBdr>
        <w:top w:val="none" w:sz="0" w:space="0" w:color="auto"/>
        <w:left w:val="none" w:sz="0" w:space="0" w:color="auto"/>
        <w:bottom w:val="none" w:sz="0" w:space="0" w:color="auto"/>
        <w:right w:val="none" w:sz="0" w:space="0" w:color="auto"/>
      </w:divBdr>
    </w:div>
    <w:div w:id="1179809902">
      <w:bodyDiv w:val="1"/>
      <w:marLeft w:val="0"/>
      <w:marRight w:val="0"/>
      <w:marTop w:val="0"/>
      <w:marBottom w:val="0"/>
      <w:divBdr>
        <w:top w:val="none" w:sz="0" w:space="0" w:color="auto"/>
        <w:left w:val="none" w:sz="0" w:space="0" w:color="auto"/>
        <w:bottom w:val="none" w:sz="0" w:space="0" w:color="auto"/>
        <w:right w:val="none" w:sz="0" w:space="0" w:color="auto"/>
      </w:divBdr>
    </w:div>
    <w:div w:id="1192261567">
      <w:bodyDiv w:val="1"/>
      <w:marLeft w:val="0"/>
      <w:marRight w:val="0"/>
      <w:marTop w:val="0"/>
      <w:marBottom w:val="0"/>
      <w:divBdr>
        <w:top w:val="none" w:sz="0" w:space="0" w:color="auto"/>
        <w:left w:val="none" w:sz="0" w:space="0" w:color="auto"/>
        <w:bottom w:val="none" w:sz="0" w:space="0" w:color="auto"/>
        <w:right w:val="none" w:sz="0" w:space="0" w:color="auto"/>
      </w:divBdr>
    </w:div>
    <w:div w:id="1223904692">
      <w:bodyDiv w:val="1"/>
      <w:marLeft w:val="0"/>
      <w:marRight w:val="0"/>
      <w:marTop w:val="0"/>
      <w:marBottom w:val="0"/>
      <w:divBdr>
        <w:top w:val="none" w:sz="0" w:space="0" w:color="auto"/>
        <w:left w:val="none" w:sz="0" w:space="0" w:color="auto"/>
        <w:bottom w:val="none" w:sz="0" w:space="0" w:color="auto"/>
        <w:right w:val="none" w:sz="0" w:space="0" w:color="auto"/>
      </w:divBdr>
    </w:div>
    <w:div w:id="1224758741">
      <w:bodyDiv w:val="1"/>
      <w:marLeft w:val="0"/>
      <w:marRight w:val="0"/>
      <w:marTop w:val="0"/>
      <w:marBottom w:val="0"/>
      <w:divBdr>
        <w:top w:val="none" w:sz="0" w:space="0" w:color="auto"/>
        <w:left w:val="none" w:sz="0" w:space="0" w:color="auto"/>
        <w:bottom w:val="none" w:sz="0" w:space="0" w:color="auto"/>
        <w:right w:val="none" w:sz="0" w:space="0" w:color="auto"/>
      </w:divBdr>
    </w:div>
    <w:div w:id="1251037719">
      <w:bodyDiv w:val="1"/>
      <w:marLeft w:val="0"/>
      <w:marRight w:val="0"/>
      <w:marTop w:val="0"/>
      <w:marBottom w:val="0"/>
      <w:divBdr>
        <w:top w:val="none" w:sz="0" w:space="0" w:color="auto"/>
        <w:left w:val="none" w:sz="0" w:space="0" w:color="auto"/>
        <w:bottom w:val="none" w:sz="0" w:space="0" w:color="auto"/>
        <w:right w:val="none" w:sz="0" w:space="0" w:color="auto"/>
      </w:divBdr>
    </w:div>
    <w:div w:id="1327053374">
      <w:bodyDiv w:val="1"/>
      <w:marLeft w:val="0"/>
      <w:marRight w:val="0"/>
      <w:marTop w:val="0"/>
      <w:marBottom w:val="0"/>
      <w:divBdr>
        <w:top w:val="none" w:sz="0" w:space="0" w:color="auto"/>
        <w:left w:val="none" w:sz="0" w:space="0" w:color="auto"/>
        <w:bottom w:val="none" w:sz="0" w:space="0" w:color="auto"/>
        <w:right w:val="none" w:sz="0" w:space="0" w:color="auto"/>
      </w:divBdr>
    </w:div>
    <w:div w:id="1377772551">
      <w:bodyDiv w:val="1"/>
      <w:marLeft w:val="0"/>
      <w:marRight w:val="0"/>
      <w:marTop w:val="0"/>
      <w:marBottom w:val="0"/>
      <w:divBdr>
        <w:top w:val="none" w:sz="0" w:space="0" w:color="auto"/>
        <w:left w:val="none" w:sz="0" w:space="0" w:color="auto"/>
        <w:bottom w:val="none" w:sz="0" w:space="0" w:color="auto"/>
        <w:right w:val="none" w:sz="0" w:space="0" w:color="auto"/>
      </w:divBdr>
    </w:div>
    <w:div w:id="1408308977">
      <w:bodyDiv w:val="1"/>
      <w:marLeft w:val="0"/>
      <w:marRight w:val="0"/>
      <w:marTop w:val="0"/>
      <w:marBottom w:val="0"/>
      <w:divBdr>
        <w:top w:val="none" w:sz="0" w:space="0" w:color="auto"/>
        <w:left w:val="none" w:sz="0" w:space="0" w:color="auto"/>
        <w:bottom w:val="none" w:sz="0" w:space="0" w:color="auto"/>
        <w:right w:val="none" w:sz="0" w:space="0" w:color="auto"/>
      </w:divBdr>
    </w:div>
    <w:div w:id="1446191949">
      <w:bodyDiv w:val="1"/>
      <w:marLeft w:val="0"/>
      <w:marRight w:val="0"/>
      <w:marTop w:val="0"/>
      <w:marBottom w:val="0"/>
      <w:divBdr>
        <w:top w:val="none" w:sz="0" w:space="0" w:color="auto"/>
        <w:left w:val="none" w:sz="0" w:space="0" w:color="auto"/>
        <w:bottom w:val="none" w:sz="0" w:space="0" w:color="auto"/>
        <w:right w:val="none" w:sz="0" w:space="0" w:color="auto"/>
      </w:divBdr>
    </w:div>
    <w:div w:id="1723746186">
      <w:bodyDiv w:val="1"/>
      <w:marLeft w:val="0"/>
      <w:marRight w:val="0"/>
      <w:marTop w:val="0"/>
      <w:marBottom w:val="0"/>
      <w:divBdr>
        <w:top w:val="none" w:sz="0" w:space="0" w:color="auto"/>
        <w:left w:val="none" w:sz="0" w:space="0" w:color="auto"/>
        <w:bottom w:val="none" w:sz="0" w:space="0" w:color="auto"/>
        <w:right w:val="none" w:sz="0" w:space="0" w:color="auto"/>
      </w:divBdr>
      <w:divsChild>
        <w:div w:id="13506581">
          <w:marLeft w:val="0"/>
          <w:marRight w:val="0"/>
          <w:marTop w:val="0"/>
          <w:marBottom w:val="0"/>
          <w:divBdr>
            <w:top w:val="none" w:sz="0" w:space="0" w:color="auto"/>
            <w:left w:val="none" w:sz="0" w:space="0" w:color="auto"/>
            <w:bottom w:val="none" w:sz="0" w:space="0" w:color="auto"/>
            <w:right w:val="none" w:sz="0" w:space="0" w:color="auto"/>
          </w:divBdr>
          <w:divsChild>
            <w:div w:id="822696509">
              <w:marLeft w:val="0"/>
              <w:marRight w:val="0"/>
              <w:marTop w:val="0"/>
              <w:marBottom w:val="0"/>
              <w:divBdr>
                <w:top w:val="none" w:sz="0" w:space="0" w:color="auto"/>
                <w:left w:val="none" w:sz="0" w:space="0" w:color="auto"/>
                <w:bottom w:val="none" w:sz="0" w:space="0" w:color="auto"/>
                <w:right w:val="none" w:sz="0" w:space="0" w:color="auto"/>
              </w:divBdr>
            </w:div>
          </w:divsChild>
        </w:div>
        <w:div w:id="22678203">
          <w:marLeft w:val="0"/>
          <w:marRight w:val="0"/>
          <w:marTop w:val="0"/>
          <w:marBottom w:val="0"/>
          <w:divBdr>
            <w:top w:val="none" w:sz="0" w:space="0" w:color="auto"/>
            <w:left w:val="none" w:sz="0" w:space="0" w:color="auto"/>
            <w:bottom w:val="none" w:sz="0" w:space="0" w:color="auto"/>
            <w:right w:val="none" w:sz="0" w:space="0" w:color="auto"/>
          </w:divBdr>
          <w:divsChild>
            <w:div w:id="1698894556">
              <w:marLeft w:val="0"/>
              <w:marRight w:val="0"/>
              <w:marTop w:val="0"/>
              <w:marBottom w:val="0"/>
              <w:divBdr>
                <w:top w:val="none" w:sz="0" w:space="0" w:color="auto"/>
                <w:left w:val="none" w:sz="0" w:space="0" w:color="auto"/>
                <w:bottom w:val="none" w:sz="0" w:space="0" w:color="auto"/>
                <w:right w:val="none" w:sz="0" w:space="0" w:color="auto"/>
              </w:divBdr>
            </w:div>
          </w:divsChild>
        </w:div>
        <w:div w:id="82845578">
          <w:marLeft w:val="0"/>
          <w:marRight w:val="0"/>
          <w:marTop w:val="0"/>
          <w:marBottom w:val="0"/>
          <w:divBdr>
            <w:top w:val="none" w:sz="0" w:space="0" w:color="auto"/>
            <w:left w:val="none" w:sz="0" w:space="0" w:color="auto"/>
            <w:bottom w:val="none" w:sz="0" w:space="0" w:color="auto"/>
            <w:right w:val="none" w:sz="0" w:space="0" w:color="auto"/>
          </w:divBdr>
          <w:divsChild>
            <w:div w:id="1599174781">
              <w:marLeft w:val="0"/>
              <w:marRight w:val="0"/>
              <w:marTop w:val="0"/>
              <w:marBottom w:val="0"/>
              <w:divBdr>
                <w:top w:val="none" w:sz="0" w:space="0" w:color="auto"/>
                <w:left w:val="none" w:sz="0" w:space="0" w:color="auto"/>
                <w:bottom w:val="none" w:sz="0" w:space="0" w:color="auto"/>
                <w:right w:val="none" w:sz="0" w:space="0" w:color="auto"/>
              </w:divBdr>
            </w:div>
          </w:divsChild>
        </w:div>
        <w:div w:id="95710983">
          <w:marLeft w:val="0"/>
          <w:marRight w:val="0"/>
          <w:marTop w:val="0"/>
          <w:marBottom w:val="0"/>
          <w:divBdr>
            <w:top w:val="none" w:sz="0" w:space="0" w:color="auto"/>
            <w:left w:val="none" w:sz="0" w:space="0" w:color="auto"/>
            <w:bottom w:val="none" w:sz="0" w:space="0" w:color="auto"/>
            <w:right w:val="none" w:sz="0" w:space="0" w:color="auto"/>
          </w:divBdr>
          <w:divsChild>
            <w:div w:id="1601596944">
              <w:marLeft w:val="0"/>
              <w:marRight w:val="0"/>
              <w:marTop w:val="0"/>
              <w:marBottom w:val="0"/>
              <w:divBdr>
                <w:top w:val="none" w:sz="0" w:space="0" w:color="auto"/>
                <w:left w:val="none" w:sz="0" w:space="0" w:color="auto"/>
                <w:bottom w:val="none" w:sz="0" w:space="0" w:color="auto"/>
                <w:right w:val="none" w:sz="0" w:space="0" w:color="auto"/>
              </w:divBdr>
            </w:div>
            <w:div w:id="1838764724">
              <w:marLeft w:val="0"/>
              <w:marRight w:val="0"/>
              <w:marTop w:val="0"/>
              <w:marBottom w:val="0"/>
              <w:divBdr>
                <w:top w:val="none" w:sz="0" w:space="0" w:color="auto"/>
                <w:left w:val="none" w:sz="0" w:space="0" w:color="auto"/>
                <w:bottom w:val="none" w:sz="0" w:space="0" w:color="auto"/>
                <w:right w:val="none" w:sz="0" w:space="0" w:color="auto"/>
              </w:divBdr>
            </w:div>
          </w:divsChild>
        </w:div>
        <w:div w:id="121120207">
          <w:marLeft w:val="0"/>
          <w:marRight w:val="0"/>
          <w:marTop w:val="0"/>
          <w:marBottom w:val="0"/>
          <w:divBdr>
            <w:top w:val="none" w:sz="0" w:space="0" w:color="auto"/>
            <w:left w:val="none" w:sz="0" w:space="0" w:color="auto"/>
            <w:bottom w:val="none" w:sz="0" w:space="0" w:color="auto"/>
            <w:right w:val="none" w:sz="0" w:space="0" w:color="auto"/>
          </w:divBdr>
          <w:divsChild>
            <w:div w:id="1758212910">
              <w:marLeft w:val="0"/>
              <w:marRight w:val="0"/>
              <w:marTop w:val="0"/>
              <w:marBottom w:val="0"/>
              <w:divBdr>
                <w:top w:val="none" w:sz="0" w:space="0" w:color="auto"/>
                <w:left w:val="none" w:sz="0" w:space="0" w:color="auto"/>
                <w:bottom w:val="none" w:sz="0" w:space="0" w:color="auto"/>
                <w:right w:val="none" w:sz="0" w:space="0" w:color="auto"/>
              </w:divBdr>
            </w:div>
          </w:divsChild>
        </w:div>
        <w:div w:id="165170020">
          <w:marLeft w:val="0"/>
          <w:marRight w:val="0"/>
          <w:marTop w:val="0"/>
          <w:marBottom w:val="0"/>
          <w:divBdr>
            <w:top w:val="none" w:sz="0" w:space="0" w:color="auto"/>
            <w:left w:val="none" w:sz="0" w:space="0" w:color="auto"/>
            <w:bottom w:val="none" w:sz="0" w:space="0" w:color="auto"/>
            <w:right w:val="none" w:sz="0" w:space="0" w:color="auto"/>
          </w:divBdr>
          <w:divsChild>
            <w:div w:id="1796217745">
              <w:marLeft w:val="0"/>
              <w:marRight w:val="0"/>
              <w:marTop w:val="0"/>
              <w:marBottom w:val="0"/>
              <w:divBdr>
                <w:top w:val="none" w:sz="0" w:space="0" w:color="auto"/>
                <w:left w:val="none" w:sz="0" w:space="0" w:color="auto"/>
                <w:bottom w:val="none" w:sz="0" w:space="0" w:color="auto"/>
                <w:right w:val="none" w:sz="0" w:space="0" w:color="auto"/>
              </w:divBdr>
            </w:div>
          </w:divsChild>
        </w:div>
        <w:div w:id="174154798">
          <w:marLeft w:val="0"/>
          <w:marRight w:val="0"/>
          <w:marTop w:val="0"/>
          <w:marBottom w:val="0"/>
          <w:divBdr>
            <w:top w:val="none" w:sz="0" w:space="0" w:color="auto"/>
            <w:left w:val="none" w:sz="0" w:space="0" w:color="auto"/>
            <w:bottom w:val="none" w:sz="0" w:space="0" w:color="auto"/>
            <w:right w:val="none" w:sz="0" w:space="0" w:color="auto"/>
          </w:divBdr>
          <w:divsChild>
            <w:div w:id="1131020445">
              <w:marLeft w:val="0"/>
              <w:marRight w:val="0"/>
              <w:marTop w:val="0"/>
              <w:marBottom w:val="0"/>
              <w:divBdr>
                <w:top w:val="none" w:sz="0" w:space="0" w:color="auto"/>
                <w:left w:val="none" w:sz="0" w:space="0" w:color="auto"/>
                <w:bottom w:val="none" w:sz="0" w:space="0" w:color="auto"/>
                <w:right w:val="none" w:sz="0" w:space="0" w:color="auto"/>
              </w:divBdr>
            </w:div>
            <w:div w:id="1323046925">
              <w:marLeft w:val="0"/>
              <w:marRight w:val="0"/>
              <w:marTop w:val="0"/>
              <w:marBottom w:val="0"/>
              <w:divBdr>
                <w:top w:val="none" w:sz="0" w:space="0" w:color="auto"/>
                <w:left w:val="none" w:sz="0" w:space="0" w:color="auto"/>
                <w:bottom w:val="none" w:sz="0" w:space="0" w:color="auto"/>
                <w:right w:val="none" w:sz="0" w:space="0" w:color="auto"/>
              </w:divBdr>
            </w:div>
          </w:divsChild>
        </w:div>
        <w:div w:id="179248658">
          <w:marLeft w:val="0"/>
          <w:marRight w:val="0"/>
          <w:marTop w:val="0"/>
          <w:marBottom w:val="0"/>
          <w:divBdr>
            <w:top w:val="none" w:sz="0" w:space="0" w:color="auto"/>
            <w:left w:val="none" w:sz="0" w:space="0" w:color="auto"/>
            <w:bottom w:val="none" w:sz="0" w:space="0" w:color="auto"/>
            <w:right w:val="none" w:sz="0" w:space="0" w:color="auto"/>
          </w:divBdr>
          <w:divsChild>
            <w:div w:id="1206216441">
              <w:marLeft w:val="0"/>
              <w:marRight w:val="0"/>
              <w:marTop w:val="0"/>
              <w:marBottom w:val="0"/>
              <w:divBdr>
                <w:top w:val="none" w:sz="0" w:space="0" w:color="auto"/>
                <w:left w:val="none" w:sz="0" w:space="0" w:color="auto"/>
                <w:bottom w:val="none" w:sz="0" w:space="0" w:color="auto"/>
                <w:right w:val="none" w:sz="0" w:space="0" w:color="auto"/>
              </w:divBdr>
            </w:div>
          </w:divsChild>
        </w:div>
        <w:div w:id="216358701">
          <w:marLeft w:val="0"/>
          <w:marRight w:val="0"/>
          <w:marTop w:val="0"/>
          <w:marBottom w:val="0"/>
          <w:divBdr>
            <w:top w:val="none" w:sz="0" w:space="0" w:color="auto"/>
            <w:left w:val="none" w:sz="0" w:space="0" w:color="auto"/>
            <w:bottom w:val="none" w:sz="0" w:space="0" w:color="auto"/>
            <w:right w:val="none" w:sz="0" w:space="0" w:color="auto"/>
          </w:divBdr>
          <w:divsChild>
            <w:div w:id="612831066">
              <w:marLeft w:val="0"/>
              <w:marRight w:val="0"/>
              <w:marTop w:val="0"/>
              <w:marBottom w:val="0"/>
              <w:divBdr>
                <w:top w:val="none" w:sz="0" w:space="0" w:color="auto"/>
                <w:left w:val="none" w:sz="0" w:space="0" w:color="auto"/>
                <w:bottom w:val="none" w:sz="0" w:space="0" w:color="auto"/>
                <w:right w:val="none" w:sz="0" w:space="0" w:color="auto"/>
              </w:divBdr>
            </w:div>
            <w:div w:id="1334986537">
              <w:marLeft w:val="0"/>
              <w:marRight w:val="0"/>
              <w:marTop w:val="0"/>
              <w:marBottom w:val="0"/>
              <w:divBdr>
                <w:top w:val="none" w:sz="0" w:space="0" w:color="auto"/>
                <w:left w:val="none" w:sz="0" w:space="0" w:color="auto"/>
                <w:bottom w:val="none" w:sz="0" w:space="0" w:color="auto"/>
                <w:right w:val="none" w:sz="0" w:space="0" w:color="auto"/>
              </w:divBdr>
            </w:div>
            <w:div w:id="1384788679">
              <w:marLeft w:val="0"/>
              <w:marRight w:val="0"/>
              <w:marTop w:val="0"/>
              <w:marBottom w:val="0"/>
              <w:divBdr>
                <w:top w:val="none" w:sz="0" w:space="0" w:color="auto"/>
                <w:left w:val="none" w:sz="0" w:space="0" w:color="auto"/>
                <w:bottom w:val="none" w:sz="0" w:space="0" w:color="auto"/>
                <w:right w:val="none" w:sz="0" w:space="0" w:color="auto"/>
              </w:divBdr>
            </w:div>
          </w:divsChild>
        </w:div>
        <w:div w:id="267006547">
          <w:marLeft w:val="0"/>
          <w:marRight w:val="0"/>
          <w:marTop w:val="0"/>
          <w:marBottom w:val="0"/>
          <w:divBdr>
            <w:top w:val="none" w:sz="0" w:space="0" w:color="auto"/>
            <w:left w:val="none" w:sz="0" w:space="0" w:color="auto"/>
            <w:bottom w:val="none" w:sz="0" w:space="0" w:color="auto"/>
            <w:right w:val="none" w:sz="0" w:space="0" w:color="auto"/>
          </w:divBdr>
          <w:divsChild>
            <w:div w:id="1493449145">
              <w:marLeft w:val="0"/>
              <w:marRight w:val="0"/>
              <w:marTop w:val="0"/>
              <w:marBottom w:val="0"/>
              <w:divBdr>
                <w:top w:val="none" w:sz="0" w:space="0" w:color="auto"/>
                <w:left w:val="none" w:sz="0" w:space="0" w:color="auto"/>
                <w:bottom w:val="none" w:sz="0" w:space="0" w:color="auto"/>
                <w:right w:val="none" w:sz="0" w:space="0" w:color="auto"/>
              </w:divBdr>
            </w:div>
          </w:divsChild>
        </w:div>
        <w:div w:id="273634340">
          <w:marLeft w:val="0"/>
          <w:marRight w:val="0"/>
          <w:marTop w:val="0"/>
          <w:marBottom w:val="0"/>
          <w:divBdr>
            <w:top w:val="none" w:sz="0" w:space="0" w:color="auto"/>
            <w:left w:val="none" w:sz="0" w:space="0" w:color="auto"/>
            <w:bottom w:val="none" w:sz="0" w:space="0" w:color="auto"/>
            <w:right w:val="none" w:sz="0" w:space="0" w:color="auto"/>
          </w:divBdr>
          <w:divsChild>
            <w:div w:id="1614627945">
              <w:marLeft w:val="0"/>
              <w:marRight w:val="0"/>
              <w:marTop w:val="0"/>
              <w:marBottom w:val="0"/>
              <w:divBdr>
                <w:top w:val="none" w:sz="0" w:space="0" w:color="auto"/>
                <w:left w:val="none" w:sz="0" w:space="0" w:color="auto"/>
                <w:bottom w:val="none" w:sz="0" w:space="0" w:color="auto"/>
                <w:right w:val="none" w:sz="0" w:space="0" w:color="auto"/>
              </w:divBdr>
            </w:div>
          </w:divsChild>
        </w:div>
        <w:div w:id="287782544">
          <w:marLeft w:val="0"/>
          <w:marRight w:val="0"/>
          <w:marTop w:val="0"/>
          <w:marBottom w:val="0"/>
          <w:divBdr>
            <w:top w:val="none" w:sz="0" w:space="0" w:color="auto"/>
            <w:left w:val="none" w:sz="0" w:space="0" w:color="auto"/>
            <w:bottom w:val="none" w:sz="0" w:space="0" w:color="auto"/>
            <w:right w:val="none" w:sz="0" w:space="0" w:color="auto"/>
          </w:divBdr>
          <w:divsChild>
            <w:div w:id="1452893502">
              <w:marLeft w:val="0"/>
              <w:marRight w:val="0"/>
              <w:marTop w:val="0"/>
              <w:marBottom w:val="0"/>
              <w:divBdr>
                <w:top w:val="none" w:sz="0" w:space="0" w:color="auto"/>
                <w:left w:val="none" w:sz="0" w:space="0" w:color="auto"/>
                <w:bottom w:val="none" w:sz="0" w:space="0" w:color="auto"/>
                <w:right w:val="none" w:sz="0" w:space="0" w:color="auto"/>
              </w:divBdr>
            </w:div>
          </w:divsChild>
        </w:div>
        <w:div w:id="331295308">
          <w:marLeft w:val="0"/>
          <w:marRight w:val="0"/>
          <w:marTop w:val="0"/>
          <w:marBottom w:val="0"/>
          <w:divBdr>
            <w:top w:val="none" w:sz="0" w:space="0" w:color="auto"/>
            <w:left w:val="none" w:sz="0" w:space="0" w:color="auto"/>
            <w:bottom w:val="none" w:sz="0" w:space="0" w:color="auto"/>
            <w:right w:val="none" w:sz="0" w:space="0" w:color="auto"/>
          </w:divBdr>
          <w:divsChild>
            <w:div w:id="73480346">
              <w:marLeft w:val="0"/>
              <w:marRight w:val="0"/>
              <w:marTop w:val="0"/>
              <w:marBottom w:val="0"/>
              <w:divBdr>
                <w:top w:val="none" w:sz="0" w:space="0" w:color="auto"/>
                <w:left w:val="none" w:sz="0" w:space="0" w:color="auto"/>
                <w:bottom w:val="none" w:sz="0" w:space="0" w:color="auto"/>
                <w:right w:val="none" w:sz="0" w:space="0" w:color="auto"/>
              </w:divBdr>
            </w:div>
          </w:divsChild>
        </w:div>
        <w:div w:id="379549298">
          <w:marLeft w:val="0"/>
          <w:marRight w:val="0"/>
          <w:marTop w:val="0"/>
          <w:marBottom w:val="0"/>
          <w:divBdr>
            <w:top w:val="none" w:sz="0" w:space="0" w:color="auto"/>
            <w:left w:val="none" w:sz="0" w:space="0" w:color="auto"/>
            <w:bottom w:val="none" w:sz="0" w:space="0" w:color="auto"/>
            <w:right w:val="none" w:sz="0" w:space="0" w:color="auto"/>
          </w:divBdr>
          <w:divsChild>
            <w:div w:id="1644582924">
              <w:marLeft w:val="0"/>
              <w:marRight w:val="0"/>
              <w:marTop w:val="0"/>
              <w:marBottom w:val="0"/>
              <w:divBdr>
                <w:top w:val="none" w:sz="0" w:space="0" w:color="auto"/>
                <w:left w:val="none" w:sz="0" w:space="0" w:color="auto"/>
                <w:bottom w:val="none" w:sz="0" w:space="0" w:color="auto"/>
                <w:right w:val="none" w:sz="0" w:space="0" w:color="auto"/>
              </w:divBdr>
            </w:div>
            <w:div w:id="2001691168">
              <w:marLeft w:val="0"/>
              <w:marRight w:val="0"/>
              <w:marTop w:val="0"/>
              <w:marBottom w:val="0"/>
              <w:divBdr>
                <w:top w:val="none" w:sz="0" w:space="0" w:color="auto"/>
                <w:left w:val="none" w:sz="0" w:space="0" w:color="auto"/>
                <w:bottom w:val="none" w:sz="0" w:space="0" w:color="auto"/>
                <w:right w:val="none" w:sz="0" w:space="0" w:color="auto"/>
              </w:divBdr>
            </w:div>
          </w:divsChild>
        </w:div>
        <w:div w:id="410271158">
          <w:marLeft w:val="0"/>
          <w:marRight w:val="0"/>
          <w:marTop w:val="0"/>
          <w:marBottom w:val="0"/>
          <w:divBdr>
            <w:top w:val="none" w:sz="0" w:space="0" w:color="auto"/>
            <w:left w:val="none" w:sz="0" w:space="0" w:color="auto"/>
            <w:bottom w:val="none" w:sz="0" w:space="0" w:color="auto"/>
            <w:right w:val="none" w:sz="0" w:space="0" w:color="auto"/>
          </w:divBdr>
          <w:divsChild>
            <w:div w:id="1460759470">
              <w:marLeft w:val="0"/>
              <w:marRight w:val="0"/>
              <w:marTop w:val="0"/>
              <w:marBottom w:val="0"/>
              <w:divBdr>
                <w:top w:val="none" w:sz="0" w:space="0" w:color="auto"/>
                <w:left w:val="none" w:sz="0" w:space="0" w:color="auto"/>
                <w:bottom w:val="none" w:sz="0" w:space="0" w:color="auto"/>
                <w:right w:val="none" w:sz="0" w:space="0" w:color="auto"/>
              </w:divBdr>
            </w:div>
          </w:divsChild>
        </w:div>
        <w:div w:id="429861083">
          <w:marLeft w:val="0"/>
          <w:marRight w:val="0"/>
          <w:marTop w:val="0"/>
          <w:marBottom w:val="0"/>
          <w:divBdr>
            <w:top w:val="none" w:sz="0" w:space="0" w:color="auto"/>
            <w:left w:val="none" w:sz="0" w:space="0" w:color="auto"/>
            <w:bottom w:val="none" w:sz="0" w:space="0" w:color="auto"/>
            <w:right w:val="none" w:sz="0" w:space="0" w:color="auto"/>
          </w:divBdr>
          <w:divsChild>
            <w:div w:id="602884672">
              <w:marLeft w:val="0"/>
              <w:marRight w:val="0"/>
              <w:marTop w:val="0"/>
              <w:marBottom w:val="0"/>
              <w:divBdr>
                <w:top w:val="none" w:sz="0" w:space="0" w:color="auto"/>
                <w:left w:val="none" w:sz="0" w:space="0" w:color="auto"/>
                <w:bottom w:val="none" w:sz="0" w:space="0" w:color="auto"/>
                <w:right w:val="none" w:sz="0" w:space="0" w:color="auto"/>
              </w:divBdr>
            </w:div>
          </w:divsChild>
        </w:div>
        <w:div w:id="432093579">
          <w:marLeft w:val="0"/>
          <w:marRight w:val="0"/>
          <w:marTop w:val="0"/>
          <w:marBottom w:val="0"/>
          <w:divBdr>
            <w:top w:val="none" w:sz="0" w:space="0" w:color="auto"/>
            <w:left w:val="none" w:sz="0" w:space="0" w:color="auto"/>
            <w:bottom w:val="none" w:sz="0" w:space="0" w:color="auto"/>
            <w:right w:val="none" w:sz="0" w:space="0" w:color="auto"/>
          </w:divBdr>
          <w:divsChild>
            <w:div w:id="1531606048">
              <w:marLeft w:val="0"/>
              <w:marRight w:val="0"/>
              <w:marTop w:val="0"/>
              <w:marBottom w:val="0"/>
              <w:divBdr>
                <w:top w:val="none" w:sz="0" w:space="0" w:color="auto"/>
                <w:left w:val="none" w:sz="0" w:space="0" w:color="auto"/>
                <w:bottom w:val="none" w:sz="0" w:space="0" w:color="auto"/>
                <w:right w:val="none" w:sz="0" w:space="0" w:color="auto"/>
              </w:divBdr>
            </w:div>
          </w:divsChild>
        </w:div>
        <w:div w:id="452208239">
          <w:marLeft w:val="0"/>
          <w:marRight w:val="0"/>
          <w:marTop w:val="0"/>
          <w:marBottom w:val="0"/>
          <w:divBdr>
            <w:top w:val="none" w:sz="0" w:space="0" w:color="auto"/>
            <w:left w:val="none" w:sz="0" w:space="0" w:color="auto"/>
            <w:bottom w:val="none" w:sz="0" w:space="0" w:color="auto"/>
            <w:right w:val="none" w:sz="0" w:space="0" w:color="auto"/>
          </w:divBdr>
          <w:divsChild>
            <w:div w:id="896402826">
              <w:marLeft w:val="0"/>
              <w:marRight w:val="0"/>
              <w:marTop w:val="0"/>
              <w:marBottom w:val="0"/>
              <w:divBdr>
                <w:top w:val="none" w:sz="0" w:space="0" w:color="auto"/>
                <w:left w:val="none" w:sz="0" w:space="0" w:color="auto"/>
                <w:bottom w:val="none" w:sz="0" w:space="0" w:color="auto"/>
                <w:right w:val="none" w:sz="0" w:space="0" w:color="auto"/>
              </w:divBdr>
            </w:div>
            <w:div w:id="2144738030">
              <w:marLeft w:val="0"/>
              <w:marRight w:val="0"/>
              <w:marTop w:val="0"/>
              <w:marBottom w:val="0"/>
              <w:divBdr>
                <w:top w:val="none" w:sz="0" w:space="0" w:color="auto"/>
                <w:left w:val="none" w:sz="0" w:space="0" w:color="auto"/>
                <w:bottom w:val="none" w:sz="0" w:space="0" w:color="auto"/>
                <w:right w:val="none" w:sz="0" w:space="0" w:color="auto"/>
              </w:divBdr>
            </w:div>
          </w:divsChild>
        </w:div>
        <w:div w:id="461772374">
          <w:marLeft w:val="0"/>
          <w:marRight w:val="0"/>
          <w:marTop w:val="0"/>
          <w:marBottom w:val="0"/>
          <w:divBdr>
            <w:top w:val="none" w:sz="0" w:space="0" w:color="auto"/>
            <w:left w:val="none" w:sz="0" w:space="0" w:color="auto"/>
            <w:bottom w:val="none" w:sz="0" w:space="0" w:color="auto"/>
            <w:right w:val="none" w:sz="0" w:space="0" w:color="auto"/>
          </w:divBdr>
          <w:divsChild>
            <w:div w:id="1447197835">
              <w:marLeft w:val="0"/>
              <w:marRight w:val="0"/>
              <w:marTop w:val="0"/>
              <w:marBottom w:val="0"/>
              <w:divBdr>
                <w:top w:val="none" w:sz="0" w:space="0" w:color="auto"/>
                <w:left w:val="none" w:sz="0" w:space="0" w:color="auto"/>
                <w:bottom w:val="none" w:sz="0" w:space="0" w:color="auto"/>
                <w:right w:val="none" w:sz="0" w:space="0" w:color="auto"/>
              </w:divBdr>
            </w:div>
          </w:divsChild>
        </w:div>
        <w:div w:id="474300720">
          <w:marLeft w:val="0"/>
          <w:marRight w:val="0"/>
          <w:marTop w:val="0"/>
          <w:marBottom w:val="0"/>
          <w:divBdr>
            <w:top w:val="none" w:sz="0" w:space="0" w:color="auto"/>
            <w:left w:val="none" w:sz="0" w:space="0" w:color="auto"/>
            <w:bottom w:val="none" w:sz="0" w:space="0" w:color="auto"/>
            <w:right w:val="none" w:sz="0" w:space="0" w:color="auto"/>
          </w:divBdr>
          <w:divsChild>
            <w:div w:id="2051223950">
              <w:marLeft w:val="0"/>
              <w:marRight w:val="0"/>
              <w:marTop w:val="0"/>
              <w:marBottom w:val="0"/>
              <w:divBdr>
                <w:top w:val="none" w:sz="0" w:space="0" w:color="auto"/>
                <w:left w:val="none" w:sz="0" w:space="0" w:color="auto"/>
                <w:bottom w:val="none" w:sz="0" w:space="0" w:color="auto"/>
                <w:right w:val="none" w:sz="0" w:space="0" w:color="auto"/>
              </w:divBdr>
            </w:div>
          </w:divsChild>
        </w:div>
        <w:div w:id="502665920">
          <w:marLeft w:val="0"/>
          <w:marRight w:val="0"/>
          <w:marTop w:val="0"/>
          <w:marBottom w:val="0"/>
          <w:divBdr>
            <w:top w:val="none" w:sz="0" w:space="0" w:color="auto"/>
            <w:left w:val="none" w:sz="0" w:space="0" w:color="auto"/>
            <w:bottom w:val="none" w:sz="0" w:space="0" w:color="auto"/>
            <w:right w:val="none" w:sz="0" w:space="0" w:color="auto"/>
          </w:divBdr>
          <w:divsChild>
            <w:div w:id="1998069713">
              <w:marLeft w:val="0"/>
              <w:marRight w:val="0"/>
              <w:marTop w:val="0"/>
              <w:marBottom w:val="0"/>
              <w:divBdr>
                <w:top w:val="none" w:sz="0" w:space="0" w:color="auto"/>
                <w:left w:val="none" w:sz="0" w:space="0" w:color="auto"/>
                <w:bottom w:val="none" w:sz="0" w:space="0" w:color="auto"/>
                <w:right w:val="none" w:sz="0" w:space="0" w:color="auto"/>
              </w:divBdr>
            </w:div>
          </w:divsChild>
        </w:div>
        <w:div w:id="504713598">
          <w:marLeft w:val="0"/>
          <w:marRight w:val="0"/>
          <w:marTop w:val="0"/>
          <w:marBottom w:val="0"/>
          <w:divBdr>
            <w:top w:val="none" w:sz="0" w:space="0" w:color="auto"/>
            <w:left w:val="none" w:sz="0" w:space="0" w:color="auto"/>
            <w:bottom w:val="none" w:sz="0" w:space="0" w:color="auto"/>
            <w:right w:val="none" w:sz="0" w:space="0" w:color="auto"/>
          </w:divBdr>
          <w:divsChild>
            <w:div w:id="978194520">
              <w:marLeft w:val="0"/>
              <w:marRight w:val="0"/>
              <w:marTop w:val="0"/>
              <w:marBottom w:val="0"/>
              <w:divBdr>
                <w:top w:val="none" w:sz="0" w:space="0" w:color="auto"/>
                <w:left w:val="none" w:sz="0" w:space="0" w:color="auto"/>
                <w:bottom w:val="none" w:sz="0" w:space="0" w:color="auto"/>
                <w:right w:val="none" w:sz="0" w:space="0" w:color="auto"/>
              </w:divBdr>
            </w:div>
          </w:divsChild>
        </w:div>
        <w:div w:id="513999106">
          <w:marLeft w:val="0"/>
          <w:marRight w:val="0"/>
          <w:marTop w:val="0"/>
          <w:marBottom w:val="0"/>
          <w:divBdr>
            <w:top w:val="none" w:sz="0" w:space="0" w:color="auto"/>
            <w:left w:val="none" w:sz="0" w:space="0" w:color="auto"/>
            <w:bottom w:val="none" w:sz="0" w:space="0" w:color="auto"/>
            <w:right w:val="none" w:sz="0" w:space="0" w:color="auto"/>
          </w:divBdr>
          <w:divsChild>
            <w:div w:id="1207720509">
              <w:marLeft w:val="0"/>
              <w:marRight w:val="0"/>
              <w:marTop w:val="0"/>
              <w:marBottom w:val="0"/>
              <w:divBdr>
                <w:top w:val="none" w:sz="0" w:space="0" w:color="auto"/>
                <w:left w:val="none" w:sz="0" w:space="0" w:color="auto"/>
                <w:bottom w:val="none" w:sz="0" w:space="0" w:color="auto"/>
                <w:right w:val="none" w:sz="0" w:space="0" w:color="auto"/>
              </w:divBdr>
            </w:div>
            <w:div w:id="1291395790">
              <w:marLeft w:val="0"/>
              <w:marRight w:val="0"/>
              <w:marTop w:val="0"/>
              <w:marBottom w:val="0"/>
              <w:divBdr>
                <w:top w:val="none" w:sz="0" w:space="0" w:color="auto"/>
                <w:left w:val="none" w:sz="0" w:space="0" w:color="auto"/>
                <w:bottom w:val="none" w:sz="0" w:space="0" w:color="auto"/>
                <w:right w:val="none" w:sz="0" w:space="0" w:color="auto"/>
              </w:divBdr>
            </w:div>
            <w:div w:id="1920020748">
              <w:marLeft w:val="0"/>
              <w:marRight w:val="0"/>
              <w:marTop w:val="0"/>
              <w:marBottom w:val="0"/>
              <w:divBdr>
                <w:top w:val="none" w:sz="0" w:space="0" w:color="auto"/>
                <w:left w:val="none" w:sz="0" w:space="0" w:color="auto"/>
                <w:bottom w:val="none" w:sz="0" w:space="0" w:color="auto"/>
                <w:right w:val="none" w:sz="0" w:space="0" w:color="auto"/>
              </w:divBdr>
            </w:div>
          </w:divsChild>
        </w:div>
        <w:div w:id="516627173">
          <w:marLeft w:val="0"/>
          <w:marRight w:val="0"/>
          <w:marTop w:val="0"/>
          <w:marBottom w:val="0"/>
          <w:divBdr>
            <w:top w:val="none" w:sz="0" w:space="0" w:color="auto"/>
            <w:left w:val="none" w:sz="0" w:space="0" w:color="auto"/>
            <w:bottom w:val="none" w:sz="0" w:space="0" w:color="auto"/>
            <w:right w:val="none" w:sz="0" w:space="0" w:color="auto"/>
          </w:divBdr>
          <w:divsChild>
            <w:div w:id="2014607422">
              <w:marLeft w:val="0"/>
              <w:marRight w:val="0"/>
              <w:marTop w:val="0"/>
              <w:marBottom w:val="0"/>
              <w:divBdr>
                <w:top w:val="none" w:sz="0" w:space="0" w:color="auto"/>
                <w:left w:val="none" w:sz="0" w:space="0" w:color="auto"/>
                <w:bottom w:val="none" w:sz="0" w:space="0" w:color="auto"/>
                <w:right w:val="none" w:sz="0" w:space="0" w:color="auto"/>
              </w:divBdr>
            </w:div>
          </w:divsChild>
        </w:div>
        <w:div w:id="524901285">
          <w:marLeft w:val="0"/>
          <w:marRight w:val="0"/>
          <w:marTop w:val="0"/>
          <w:marBottom w:val="0"/>
          <w:divBdr>
            <w:top w:val="none" w:sz="0" w:space="0" w:color="auto"/>
            <w:left w:val="none" w:sz="0" w:space="0" w:color="auto"/>
            <w:bottom w:val="none" w:sz="0" w:space="0" w:color="auto"/>
            <w:right w:val="none" w:sz="0" w:space="0" w:color="auto"/>
          </w:divBdr>
          <w:divsChild>
            <w:div w:id="776215541">
              <w:marLeft w:val="0"/>
              <w:marRight w:val="0"/>
              <w:marTop w:val="0"/>
              <w:marBottom w:val="0"/>
              <w:divBdr>
                <w:top w:val="none" w:sz="0" w:space="0" w:color="auto"/>
                <w:left w:val="none" w:sz="0" w:space="0" w:color="auto"/>
                <w:bottom w:val="none" w:sz="0" w:space="0" w:color="auto"/>
                <w:right w:val="none" w:sz="0" w:space="0" w:color="auto"/>
              </w:divBdr>
            </w:div>
          </w:divsChild>
        </w:div>
        <w:div w:id="528763716">
          <w:marLeft w:val="0"/>
          <w:marRight w:val="0"/>
          <w:marTop w:val="0"/>
          <w:marBottom w:val="0"/>
          <w:divBdr>
            <w:top w:val="none" w:sz="0" w:space="0" w:color="auto"/>
            <w:left w:val="none" w:sz="0" w:space="0" w:color="auto"/>
            <w:bottom w:val="none" w:sz="0" w:space="0" w:color="auto"/>
            <w:right w:val="none" w:sz="0" w:space="0" w:color="auto"/>
          </w:divBdr>
          <w:divsChild>
            <w:div w:id="2100175682">
              <w:marLeft w:val="0"/>
              <w:marRight w:val="0"/>
              <w:marTop w:val="0"/>
              <w:marBottom w:val="0"/>
              <w:divBdr>
                <w:top w:val="none" w:sz="0" w:space="0" w:color="auto"/>
                <w:left w:val="none" w:sz="0" w:space="0" w:color="auto"/>
                <w:bottom w:val="none" w:sz="0" w:space="0" w:color="auto"/>
                <w:right w:val="none" w:sz="0" w:space="0" w:color="auto"/>
              </w:divBdr>
            </w:div>
          </w:divsChild>
        </w:div>
        <w:div w:id="564609896">
          <w:marLeft w:val="0"/>
          <w:marRight w:val="0"/>
          <w:marTop w:val="0"/>
          <w:marBottom w:val="0"/>
          <w:divBdr>
            <w:top w:val="none" w:sz="0" w:space="0" w:color="auto"/>
            <w:left w:val="none" w:sz="0" w:space="0" w:color="auto"/>
            <w:bottom w:val="none" w:sz="0" w:space="0" w:color="auto"/>
            <w:right w:val="none" w:sz="0" w:space="0" w:color="auto"/>
          </w:divBdr>
          <w:divsChild>
            <w:div w:id="840386656">
              <w:marLeft w:val="0"/>
              <w:marRight w:val="0"/>
              <w:marTop w:val="0"/>
              <w:marBottom w:val="0"/>
              <w:divBdr>
                <w:top w:val="none" w:sz="0" w:space="0" w:color="auto"/>
                <w:left w:val="none" w:sz="0" w:space="0" w:color="auto"/>
                <w:bottom w:val="none" w:sz="0" w:space="0" w:color="auto"/>
                <w:right w:val="none" w:sz="0" w:space="0" w:color="auto"/>
              </w:divBdr>
            </w:div>
          </w:divsChild>
        </w:div>
        <w:div w:id="577515492">
          <w:marLeft w:val="0"/>
          <w:marRight w:val="0"/>
          <w:marTop w:val="0"/>
          <w:marBottom w:val="0"/>
          <w:divBdr>
            <w:top w:val="none" w:sz="0" w:space="0" w:color="auto"/>
            <w:left w:val="none" w:sz="0" w:space="0" w:color="auto"/>
            <w:bottom w:val="none" w:sz="0" w:space="0" w:color="auto"/>
            <w:right w:val="none" w:sz="0" w:space="0" w:color="auto"/>
          </w:divBdr>
          <w:divsChild>
            <w:div w:id="1341589962">
              <w:marLeft w:val="0"/>
              <w:marRight w:val="0"/>
              <w:marTop w:val="0"/>
              <w:marBottom w:val="0"/>
              <w:divBdr>
                <w:top w:val="none" w:sz="0" w:space="0" w:color="auto"/>
                <w:left w:val="none" w:sz="0" w:space="0" w:color="auto"/>
                <w:bottom w:val="none" w:sz="0" w:space="0" w:color="auto"/>
                <w:right w:val="none" w:sz="0" w:space="0" w:color="auto"/>
              </w:divBdr>
            </w:div>
          </w:divsChild>
        </w:div>
        <w:div w:id="584074050">
          <w:marLeft w:val="0"/>
          <w:marRight w:val="0"/>
          <w:marTop w:val="0"/>
          <w:marBottom w:val="0"/>
          <w:divBdr>
            <w:top w:val="none" w:sz="0" w:space="0" w:color="auto"/>
            <w:left w:val="none" w:sz="0" w:space="0" w:color="auto"/>
            <w:bottom w:val="none" w:sz="0" w:space="0" w:color="auto"/>
            <w:right w:val="none" w:sz="0" w:space="0" w:color="auto"/>
          </w:divBdr>
          <w:divsChild>
            <w:div w:id="729111369">
              <w:marLeft w:val="0"/>
              <w:marRight w:val="0"/>
              <w:marTop w:val="0"/>
              <w:marBottom w:val="0"/>
              <w:divBdr>
                <w:top w:val="none" w:sz="0" w:space="0" w:color="auto"/>
                <w:left w:val="none" w:sz="0" w:space="0" w:color="auto"/>
                <w:bottom w:val="none" w:sz="0" w:space="0" w:color="auto"/>
                <w:right w:val="none" w:sz="0" w:space="0" w:color="auto"/>
              </w:divBdr>
            </w:div>
          </w:divsChild>
        </w:div>
        <w:div w:id="610433085">
          <w:marLeft w:val="0"/>
          <w:marRight w:val="0"/>
          <w:marTop w:val="0"/>
          <w:marBottom w:val="0"/>
          <w:divBdr>
            <w:top w:val="none" w:sz="0" w:space="0" w:color="auto"/>
            <w:left w:val="none" w:sz="0" w:space="0" w:color="auto"/>
            <w:bottom w:val="none" w:sz="0" w:space="0" w:color="auto"/>
            <w:right w:val="none" w:sz="0" w:space="0" w:color="auto"/>
          </w:divBdr>
          <w:divsChild>
            <w:div w:id="1074665635">
              <w:marLeft w:val="0"/>
              <w:marRight w:val="0"/>
              <w:marTop w:val="0"/>
              <w:marBottom w:val="0"/>
              <w:divBdr>
                <w:top w:val="none" w:sz="0" w:space="0" w:color="auto"/>
                <w:left w:val="none" w:sz="0" w:space="0" w:color="auto"/>
                <w:bottom w:val="none" w:sz="0" w:space="0" w:color="auto"/>
                <w:right w:val="none" w:sz="0" w:space="0" w:color="auto"/>
              </w:divBdr>
            </w:div>
            <w:div w:id="1277325722">
              <w:marLeft w:val="0"/>
              <w:marRight w:val="0"/>
              <w:marTop w:val="0"/>
              <w:marBottom w:val="0"/>
              <w:divBdr>
                <w:top w:val="none" w:sz="0" w:space="0" w:color="auto"/>
                <w:left w:val="none" w:sz="0" w:space="0" w:color="auto"/>
                <w:bottom w:val="none" w:sz="0" w:space="0" w:color="auto"/>
                <w:right w:val="none" w:sz="0" w:space="0" w:color="auto"/>
              </w:divBdr>
            </w:div>
          </w:divsChild>
        </w:div>
        <w:div w:id="619842507">
          <w:marLeft w:val="0"/>
          <w:marRight w:val="0"/>
          <w:marTop w:val="0"/>
          <w:marBottom w:val="0"/>
          <w:divBdr>
            <w:top w:val="none" w:sz="0" w:space="0" w:color="auto"/>
            <w:left w:val="none" w:sz="0" w:space="0" w:color="auto"/>
            <w:bottom w:val="none" w:sz="0" w:space="0" w:color="auto"/>
            <w:right w:val="none" w:sz="0" w:space="0" w:color="auto"/>
          </w:divBdr>
          <w:divsChild>
            <w:div w:id="245771388">
              <w:marLeft w:val="0"/>
              <w:marRight w:val="0"/>
              <w:marTop w:val="0"/>
              <w:marBottom w:val="0"/>
              <w:divBdr>
                <w:top w:val="none" w:sz="0" w:space="0" w:color="auto"/>
                <w:left w:val="none" w:sz="0" w:space="0" w:color="auto"/>
                <w:bottom w:val="none" w:sz="0" w:space="0" w:color="auto"/>
                <w:right w:val="none" w:sz="0" w:space="0" w:color="auto"/>
              </w:divBdr>
            </w:div>
          </w:divsChild>
        </w:div>
        <w:div w:id="620303655">
          <w:marLeft w:val="0"/>
          <w:marRight w:val="0"/>
          <w:marTop w:val="0"/>
          <w:marBottom w:val="0"/>
          <w:divBdr>
            <w:top w:val="none" w:sz="0" w:space="0" w:color="auto"/>
            <w:left w:val="none" w:sz="0" w:space="0" w:color="auto"/>
            <w:bottom w:val="none" w:sz="0" w:space="0" w:color="auto"/>
            <w:right w:val="none" w:sz="0" w:space="0" w:color="auto"/>
          </w:divBdr>
          <w:divsChild>
            <w:div w:id="762842958">
              <w:marLeft w:val="0"/>
              <w:marRight w:val="0"/>
              <w:marTop w:val="0"/>
              <w:marBottom w:val="0"/>
              <w:divBdr>
                <w:top w:val="none" w:sz="0" w:space="0" w:color="auto"/>
                <w:left w:val="none" w:sz="0" w:space="0" w:color="auto"/>
                <w:bottom w:val="none" w:sz="0" w:space="0" w:color="auto"/>
                <w:right w:val="none" w:sz="0" w:space="0" w:color="auto"/>
              </w:divBdr>
            </w:div>
          </w:divsChild>
        </w:div>
        <w:div w:id="652027626">
          <w:marLeft w:val="0"/>
          <w:marRight w:val="0"/>
          <w:marTop w:val="0"/>
          <w:marBottom w:val="0"/>
          <w:divBdr>
            <w:top w:val="none" w:sz="0" w:space="0" w:color="auto"/>
            <w:left w:val="none" w:sz="0" w:space="0" w:color="auto"/>
            <w:bottom w:val="none" w:sz="0" w:space="0" w:color="auto"/>
            <w:right w:val="none" w:sz="0" w:space="0" w:color="auto"/>
          </w:divBdr>
          <w:divsChild>
            <w:div w:id="1395658587">
              <w:marLeft w:val="0"/>
              <w:marRight w:val="0"/>
              <w:marTop w:val="0"/>
              <w:marBottom w:val="0"/>
              <w:divBdr>
                <w:top w:val="none" w:sz="0" w:space="0" w:color="auto"/>
                <w:left w:val="none" w:sz="0" w:space="0" w:color="auto"/>
                <w:bottom w:val="none" w:sz="0" w:space="0" w:color="auto"/>
                <w:right w:val="none" w:sz="0" w:space="0" w:color="auto"/>
              </w:divBdr>
            </w:div>
          </w:divsChild>
        </w:div>
        <w:div w:id="670060491">
          <w:marLeft w:val="0"/>
          <w:marRight w:val="0"/>
          <w:marTop w:val="0"/>
          <w:marBottom w:val="0"/>
          <w:divBdr>
            <w:top w:val="none" w:sz="0" w:space="0" w:color="auto"/>
            <w:left w:val="none" w:sz="0" w:space="0" w:color="auto"/>
            <w:bottom w:val="none" w:sz="0" w:space="0" w:color="auto"/>
            <w:right w:val="none" w:sz="0" w:space="0" w:color="auto"/>
          </w:divBdr>
          <w:divsChild>
            <w:div w:id="1210727376">
              <w:marLeft w:val="0"/>
              <w:marRight w:val="0"/>
              <w:marTop w:val="0"/>
              <w:marBottom w:val="0"/>
              <w:divBdr>
                <w:top w:val="none" w:sz="0" w:space="0" w:color="auto"/>
                <w:left w:val="none" w:sz="0" w:space="0" w:color="auto"/>
                <w:bottom w:val="none" w:sz="0" w:space="0" w:color="auto"/>
                <w:right w:val="none" w:sz="0" w:space="0" w:color="auto"/>
              </w:divBdr>
            </w:div>
          </w:divsChild>
        </w:div>
        <w:div w:id="679818090">
          <w:marLeft w:val="0"/>
          <w:marRight w:val="0"/>
          <w:marTop w:val="0"/>
          <w:marBottom w:val="0"/>
          <w:divBdr>
            <w:top w:val="none" w:sz="0" w:space="0" w:color="auto"/>
            <w:left w:val="none" w:sz="0" w:space="0" w:color="auto"/>
            <w:bottom w:val="none" w:sz="0" w:space="0" w:color="auto"/>
            <w:right w:val="none" w:sz="0" w:space="0" w:color="auto"/>
          </w:divBdr>
          <w:divsChild>
            <w:div w:id="1371955745">
              <w:marLeft w:val="0"/>
              <w:marRight w:val="0"/>
              <w:marTop w:val="0"/>
              <w:marBottom w:val="0"/>
              <w:divBdr>
                <w:top w:val="none" w:sz="0" w:space="0" w:color="auto"/>
                <w:left w:val="none" w:sz="0" w:space="0" w:color="auto"/>
                <w:bottom w:val="none" w:sz="0" w:space="0" w:color="auto"/>
                <w:right w:val="none" w:sz="0" w:space="0" w:color="auto"/>
              </w:divBdr>
            </w:div>
          </w:divsChild>
        </w:div>
        <w:div w:id="707685692">
          <w:marLeft w:val="0"/>
          <w:marRight w:val="0"/>
          <w:marTop w:val="0"/>
          <w:marBottom w:val="0"/>
          <w:divBdr>
            <w:top w:val="none" w:sz="0" w:space="0" w:color="auto"/>
            <w:left w:val="none" w:sz="0" w:space="0" w:color="auto"/>
            <w:bottom w:val="none" w:sz="0" w:space="0" w:color="auto"/>
            <w:right w:val="none" w:sz="0" w:space="0" w:color="auto"/>
          </w:divBdr>
          <w:divsChild>
            <w:div w:id="2096130403">
              <w:marLeft w:val="0"/>
              <w:marRight w:val="0"/>
              <w:marTop w:val="0"/>
              <w:marBottom w:val="0"/>
              <w:divBdr>
                <w:top w:val="none" w:sz="0" w:space="0" w:color="auto"/>
                <w:left w:val="none" w:sz="0" w:space="0" w:color="auto"/>
                <w:bottom w:val="none" w:sz="0" w:space="0" w:color="auto"/>
                <w:right w:val="none" w:sz="0" w:space="0" w:color="auto"/>
              </w:divBdr>
            </w:div>
          </w:divsChild>
        </w:div>
        <w:div w:id="711730381">
          <w:marLeft w:val="0"/>
          <w:marRight w:val="0"/>
          <w:marTop w:val="0"/>
          <w:marBottom w:val="0"/>
          <w:divBdr>
            <w:top w:val="none" w:sz="0" w:space="0" w:color="auto"/>
            <w:left w:val="none" w:sz="0" w:space="0" w:color="auto"/>
            <w:bottom w:val="none" w:sz="0" w:space="0" w:color="auto"/>
            <w:right w:val="none" w:sz="0" w:space="0" w:color="auto"/>
          </w:divBdr>
          <w:divsChild>
            <w:div w:id="118770928">
              <w:marLeft w:val="0"/>
              <w:marRight w:val="0"/>
              <w:marTop w:val="0"/>
              <w:marBottom w:val="0"/>
              <w:divBdr>
                <w:top w:val="none" w:sz="0" w:space="0" w:color="auto"/>
                <w:left w:val="none" w:sz="0" w:space="0" w:color="auto"/>
                <w:bottom w:val="none" w:sz="0" w:space="0" w:color="auto"/>
                <w:right w:val="none" w:sz="0" w:space="0" w:color="auto"/>
              </w:divBdr>
            </w:div>
          </w:divsChild>
        </w:div>
        <w:div w:id="712078136">
          <w:marLeft w:val="0"/>
          <w:marRight w:val="0"/>
          <w:marTop w:val="0"/>
          <w:marBottom w:val="0"/>
          <w:divBdr>
            <w:top w:val="none" w:sz="0" w:space="0" w:color="auto"/>
            <w:left w:val="none" w:sz="0" w:space="0" w:color="auto"/>
            <w:bottom w:val="none" w:sz="0" w:space="0" w:color="auto"/>
            <w:right w:val="none" w:sz="0" w:space="0" w:color="auto"/>
          </w:divBdr>
          <w:divsChild>
            <w:div w:id="1864585506">
              <w:marLeft w:val="0"/>
              <w:marRight w:val="0"/>
              <w:marTop w:val="0"/>
              <w:marBottom w:val="0"/>
              <w:divBdr>
                <w:top w:val="none" w:sz="0" w:space="0" w:color="auto"/>
                <w:left w:val="none" w:sz="0" w:space="0" w:color="auto"/>
                <w:bottom w:val="none" w:sz="0" w:space="0" w:color="auto"/>
                <w:right w:val="none" w:sz="0" w:space="0" w:color="auto"/>
              </w:divBdr>
            </w:div>
          </w:divsChild>
        </w:div>
        <w:div w:id="722950425">
          <w:marLeft w:val="0"/>
          <w:marRight w:val="0"/>
          <w:marTop w:val="0"/>
          <w:marBottom w:val="0"/>
          <w:divBdr>
            <w:top w:val="none" w:sz="0" w:space="0" w:color="auto"/>
            <w:left w:val="none" w:sz="0" w:space="0" w:color="auto"/>
            <w:bottom w:val="none" w:sz="0" w:space="0" w:color="auto"/>
            <w:right w:val="none" w:sz="0" w:space="0" w:color="auto"/>
          </w:divBdr>
          <w:divsChild>
            <w:div w:id="924266901">
              <w:marLeft w:val="0"/>
              <w:marRight w:val="0"/>
              <w:marTop w:val="0"/>
              <w:marBottom w:val="0"/>
              <w:divBdr>
                <w:top w:val="none" w:sz="0" w:space="0" w:color="auto"/>
                <w:left w:val="none" w:sz="0" w:space="0" w:color="auto"/>
                <w:bottom w:val="none" w:sz="0" w:space="0" w:color="auto"/>
                <w:right w:val="none" w:sz="0" w:space="0" w:color="auto"/>
              </w:divBdr>
            </w:div>
          </w:divsChild>
        </w:div>
        <w:div w:id="732630174">
          <w:marLeft w:val="0"/>
          <w:marRight w:val="0"/>
          <w:marTop w:val="0"/>
          <w:marBottom w:val="0"/>
          <w:divBdr>
            <w:top w:val="none" w:sz="0" w:space="0" w:color="auto"/>
            <w:left w:val="none" w:sz="0" w:space="0" w:color="auto"/>
            <w:bottom w:val="none" w:sz="0" w:space="0" w:color="auto"/>
            <w:right w:val="none" w:sz="0" w:space="0" w:color="auto"/>
          </w:divBdr>
          <w:divsChild>
            <w:div w:id="257905868">
              <w:marLeft w:val="0"/>
              <w:marRight w:val="0"/>
              <w:marTop w:val="0"/>
              <w:marBottom w:val="0"/>
              <w:divBdr>
                <w:top w:val="none" w:sz="0" w:space="0" w:color="auto"/>
                <w:left w:val="none" w:sz="0" w:space="0" w:color="auto"/>
                <w:bottom w:val="none" w:sz="0" w:space="0" w:color="auto"/>
                <w:right w:val="none" w:sz="0" w:space="0" w:color="auto"/>
              </w:divBdr>
            </w:div>
            <w:div w:id="867833181">
              <w:marLeft w:val="0"/>
              <w:marRight w:val="0"/>
              <w:marTop w:val="0"/>
              <w:marBottom w:val="0"/>
              <w:divBdr>
                <w:top w:val="none" w:sz="0" w:space="0" w:color="auto"/>
                <w:left w:val="none" w:sz="0" w:space="0" w:color="auto"/>
                <w:bottom w:val="none" w:sz="0" w:space="0" w:color="auto"/>
                <w:right w:val="none" w:sz="0" w:space="0" w:color="auto"/>
              </w:divBdr>
            </w:div>
          </w:divsChild>
        </w:div>
        <w:div w:id="734745292">
          <w:marLeft w:val="0"/>
          <w:marRight w:val="0"/>
          <w:marTop w:val="0"/>
          <w:marBottom w:val="0"/>
          <w:divBdr>
            <w:top w:val="none" w:sz="0" w:space="0" w:color="auto"/>
            <w:left w:val="none" w:sz="0" w:space="0" w:color="auto"/>
            <w:bottom w:val="none" w:sz="0" w:space="0" w:color="auto"/>
            <w:right w:val="none" w:sz="0" w:space="0" w:color="auto"/>
          </w:divBdr>
          <w:divsChild>
            <w:div w:id="1459765357">
              <w:marLeft w:val="0"/>
              <w:marRight w:val="0"/>
              <w:marTop w:val="0"/>
              <w:marBottom w:val="0"/>
              <w:divBdr>
                <w:top w:val="none" w:sz="0" w:space="0" w:color="auto"/>
                <w:left w:val="none" w:sz="0" w:space="0" w:color="auto"/>
                <w:bottom w:val="none" w:sz="0" w:space="0" w:color="auto"/>
                <w:right w:val="none" w:sz="0" w:space="0" w:color="auto"/>
              </w:divBdr>
            </w:div>
          </w:divsChild>
        </w:div>
        <w:div w:id="749891943">
          <w:marLeft w:val="0"/>
          <w:marRight w:val="0"/>
          <w:marTop w:val="0"/>
          <w:marBottom w:val="0"/>
          <w:divBdr>
            <w:top w:val="none" w:sz="0" w:space="0" w:color="auto"/>
            <w:left w:val="none" w:sz="0" w:space="0" w:color="auto"/>
            <w:bottom w:val="none" w:sz="0" w:space="0" w:color="auto"/>
            <w:right w:val="none" w:sz="0" w:space="0" w:color="auto"/>
          </w:divBdr>
          <w:divsChild>
            <w:div w:id="1307969895">
              <w:marLeft w:val="0"/>
              <w:marRight w:val="0"/>
              <w:marTop w:val="0"/>
              <w:marBottom w:val="0"/>
              <w:divBdr>
                <w:top w:val="none" w:sz="0" w:space="0" w:color="auto"/>
                <w:left w:val="none" w:sz="0" w:space="0" w:color="auto"/>
                <w:bottom w:val="none" w:sz="0" w:space="0" w:color="auto"/>
                <w:right w:val="none" w:sz="0" w:space="0" w:color="auto"/>
              </w:divBdr>
            </w:div>
          </w:divsChild>
        </w:div>
        <w:div w:id="765347274">
          <w:marLeft w:val="0"/>
          <w:marRight w:val="0"/>
          <w:marTop w:val="0"/>
          <w:marBottom w:val="0"/>
          <w:divBdr>
            <w:top w:val="none" w:sz="0" w:space="0" w:color="auto"/>
            <w:left w:val="none" w:sz="0" w:space="0" w:color="auto"/>
            <w:bottom w:val="none" w:sz="0" w:space="0" w:color="auto"/>
            <w:right w:val="none" w:sz="0" w:space="0" w:color="auto"/>
          </w:divBdr>
          <w:divsChild>
            <w:div w:id="2107844058">
              <w:marLeft w:val="0"/>
              <w:marRight w:val="0"/>
              <w:marTop w:val="0"/>
              <w:marBottom w:val="0"/>
              <w:divBdr>
                <w:top w:val="none" w:sz="0" w:space="0" w:color="auto"/>
                <w:left w:val="none" w:sz="0" w:space="0" w:color="auto"/>
                <w:bottom w:val="none" w:sz="0" w:space="0" w:color="auto"/>
                <w:right w:val="none" w:sz="0" w:space="0" w:color="auto"/>
              </w:divBdr>
            </w:div>
          </w:divsChild>
        </w:div>
        <w:div w:id="770858100">
          <w:marLeft w:val="0"/>
          <w:marRight w:val="0"/>
          <w:marTop w:val="0"/>
          <w:marBottom w:val="0"/>
          <w:divBdr>
            <w:top w:val="none" w:sz="0" w:space="0" w:color="auto"/>
            <w:left w:val="none" w:sz="0" w:space="0" w:color="auto"/>
            <w:bottom w:val="none" w:sz="0" w:space="0" w:color="auto"/>
            <w:right w:val="none" w:sz="0" w:space="0" w:color="auto"/>
          </w:divBdr>
          <w:divsChild>
            <w:div w:id="1472750103">
              <w:marLeft w:val="0"/>
              <w:marRight w:val="0"/>
              <w:marTop w:val="0"/>
              <w:marBottom w:val="0"/>
              <w:divBdr>
                <w:top w:val="none" w:sz="0" w:space="0" w:color="auto"/>
                <w:left w:val="none" w:sz="0" w:space="0" w:color="auto"/>
                <w:bottom w:val="none" w:sz="0" w:space="0" w:color="auto"/>
                <w:right w:val="none" w:sz="0" w:space="0" w:color="auto"/>
              </w:divBdr>
            </w:div>
          </w:divsChild>
        </w:div>
        <w:div w:id="812216264">
          <w:marLeft w:val="0"/>
          <w:marRight w:val="0"/>
          <w:marTop w:val="0"/>
          <w:marBottom w:val="0"/>
          <w:divBdr>
            <w:top w:val="none" w:sz="0" w:space="0" w:color="auto"/>
            <w:left w:val="none" w:sz="0" w:space="0" w:color="auto"/>
            <w:bottom w:val="none" w:sz="0" w:space="0" w:color="auto"/>
            <w:right w:val="none" w:sz="0" w:space="0" w:color="auto"/>
          </w:divBdr>
          <w:divsChild>
            <w:div w:id="798033665">
              <w:marLeft w:val="0"/>
              <w:marRight w:val="0"/>
              <w:marTop w:val="0"/>
              <w:marBottom w:val="0"/>
              <w:divBdr>
                <w:top w:val="none" w:sz="0" w:space="0" w:color="auto"/>
                <w:left w:val="none" w:sz="0" w:space="0" w:color="auto"/>
                <w:bottom w:val="none" w:sz="0" w:space="0" w:color="auto"/>
                <w:right w:val="none" w:sz="0" w:space="0" w:color="auto"/>
              </w:divBdr>
            </w:div>
          </w:divsChild>
        </w:div>
        <w:div w:id="816150185">
          <w:marLeft w:val="0"/>
          <w:marRight w:val="0"/>
          <w:marTop w:val="0"/>
          <w:marBottom w:val="0"/>
          <w:divBdr>
            <w:top w:val="none" w:sz="0" w:space="0" w:color="auto"/>
            <w:left w:val="none" w:sz="0" w:space="0" w:color="auto"/>
            <w:bottom w:val="none" w:sz="0" w:space="0" w:color="auto"/>
            <w:right w:val="none" w:sz="0" w:space="0" w:color="auto"/>
          </w:divBdr>
          <w:divsChild>
            <w:div w:id="321155268">
              <w:marLeft w:val="0"/>
              <w:marRight w:val="0"/>
              <w:marTop w:val="0"/>
              <w:marBottom w:val="0"/>
              <w:divBdr>
                <w:top w:val="none" w:sz="0" w:space="0" w:color="auto"/>
                <w:left w:val="none" w:sz="0" w:space="0" w:color="auto"/>
                <w:bottom w:val="none" w:sz="0" w:space="0" w:color="auto"/>
                <w:right w:val="none" w:sz="0" w:space="0" w:color="auto"/>
              </w:divBdr>
            </w:div>
          </w:divsChild>
        </w:div>
        <w:div w:id="821390910">
          <w:marLeft w:val="0"/>
          <w:marRight w:val="0"/>
          <w:marTop w:val="0"/>
          <w:marBottom w:val="0"/>
          <w:divBdr>
            <w:top w:val="none" w:sz="0" w:space="0" w:color="auto"/>
            <w:left w:val="none" w:sz="0" w:space="0" w:color="auto"/>
            <w:bottom w:val="none" w:sz="0" w:space="0" w:color="auto"/>
            <w:right w:val="none" w:sz="0" w:space="0" w:color="auto"/>
          </w:divBdr>
          <w:divsChild>
            <w:div w:id="1034965146">
              <w:marLeft w:val="0"/>
              <w:marRight w:val="0"/>
              <w:marTop w:val="0"/>
              <w:marBottom w:val="0"/>
              <w:divBdr>
                <w:top w:val="none" w:sz="0" w:space="0" w:color="auto"/>
                <w:left w:val="none" w:sz="0" w:space="0" w:color="auto"/>
                <w:bottom w:val="none" w:sz="0" w:space="0" w:color="auto"/>
                <w:right w:val="none" w:sz="0" w:space="0" w:color="auto"/>
              </w:divBdr>
            </w:div>
          </w:divsChild>
        </w:div>
        <w:div w:id="861089460">
          <w:marLeft w:val="0"/>
          <w:marRight w:val="0"/>
          <w:marTop w:val="0"/>
          <w:marBottom w:val="0"/>
          <w:divBdr>
            <w:top w:val="none" w:sz="0" w:space="0" w:color="auto"/>
            <w:left w:val="none" w:sz="0" w:space="0" w:color="auto"/>
            <w:bottom w:val="none" w:sz="0" w:space="0" w:color="auto"/>
            <w:right w:val="none" w:sz="0" w:space="0" w:color="auto"/>
          </w:divBdr>
          <w:divsChild>
            <w:div w:id="335034306">
              <w:marLeft w:val="0"/>
              <w:marRight w:val="0"/>
              <w:marTop w:val="0"/>
              <w:marBottom w:val="0"/>
              <w:divBdr>
                <w:top w:val="none" w:sz="0" w:space="0" w:color="auto"/>
                <w:left w:val="none" w:sz="0" w:space="0" w:color="auto"/>
                <w:bottom w:val="none" w:sz="0" w:space="0" w:color="auto"/>
                <w:right w:val="none" w:sz="0" w:space="0" w:color="auto"/>
              </w:divBdr>
            </w:div>
          </w:divsChild>
        </w:div>
        <w:div w:id="901598717">
          <w:marLeft w:val="0"/>
          <w:marRight w:val="0"/>
          <w:marTop w:val="0"/>
          <w:marBottom w:val="0"/>
          <w:divBdr>
            <w:top w:val="none" w:sz="0" w:space="0" w:color="auto"/>
            <w:left w:val="none" w:sz="0" w:space="0" w:color="auto"/>
            <w:bottom w:val="none" w:sz="0" w:space="0" w:color="auto"/>
            <w:right w:val="none" w:sz="0" w:space="0" w:color="auto"/>
          </w:divBdr>
          <w:divsChild>
            <w:div w:id="39020392">
              <w:marLeft w:val="0"/>
              <w:marRight w:val="0"/>
              <w:marTop w:val="0"/>
              <w:marBottom w:val="0"/>
              <w:divBdr>
                <w:top w:val="none" w:sz="0" w:space="0" w:color="auto"/>
                <w:left w:val="none" w:sz="0" w:space="0" w:color="auto"/>
                <w:bottom w:val="none" w:sz="0" w:space="0" w:color="auto"/>
                <w:right w:val="none" w:sz="0" w:space="0" w:color="auto"/>
              </w:divBdr>
            </w:div>
            <w:div w:id="511919431">
              <w:marLeft w:val="0"/>
              <w:marRight w:val="0"/>
              <w:marTop w:val="0"/>
              <w:marBottom w:val="0"/>
              <w:divBdr>
                <w:top w:val="none" w:sz="0" w:space="0" w:color="auto"/>
                <w:left w:val="none" w:sz="0" w:space="0" w:color="auto"/>
                <w:bottom w:val="none" w:sz="0" w:space="0" w:color="auto"/>
                <w:right w:val="none" w:sz="0" w:space="0" w:color="auto"/>
              </w:divBdr>
            </w:div>
            <w:div w:id="883374379">
              <w:marLeft w:val="0"/>
              <w:marRight w:val="0"/>
              <w:marTop w:val="0"/>
              <w:marBottom w:val="0"/>
              <w:divBdr>
                <w:top w:val="none" w:sz="0" w:space="0" w:color="auto"/>
                <w:left w:val="none" w:sz="0" w:space="0" w:color="auto"/>
                <w:bottom w:val="none" w:sz="0" w:space="0" w:color="auto"/>
                <w:right w:val="none" w:sz="0" w:space="0" w:color="auto"/>
              </w:divBdr>
            </w:div>
            <w:div w:id="1055348995">
              <w:marLeft w:val="0"/>
              <w:marRight w:val="0"/>
              <w:marTop w:val="0"/>
              <w:marBottom w:val="0"/>
              <w:divBdr>
                <w:top w:val="none" w:sz="0" w:space="0" w:color="auto"/>
                <w:left w:val="none" w:sz="0" w:space="0" w:color="auto"/>
                <w:bottom w:val="none" w:sz="0" w:space="0" w:color="auto"/>
                <w:right w:val="none" w:sz="0" w:space="0" w:color="auto"/>
              </w:divBdr>
            </w:div>
            <w:div w:id="1160929968">
              <w:marLeft w:val="0"/>
              <w:marRight w:val="0"/>
              <w:marTop w:val="0"/>
              <w:marBottom w:val="0"/>
              <w:divBdr>
                <w:top w:val="none" w:sz="0" w:space="0" w:color="auto"/>
                <w:left w:val="none" w:sz="0" w:space="0" w:color="auto"/>
                <w:bottom w:val="none" w:sz="0" w:space="0" w:color="auto"/>
                <w:right w:val="none" w:sz="0" w:space="0" w:color="auto"/>
              </w:divBdr>
            </w:div>
          </w:divsChild>
        </w:div>
        <w:div w:id="908688375">
          <w:marLeft w:val="0"/>
          <w:marRight w:val="0"/>
          <w:marTop w:val="0"/>
          <w:marBottom w:val="0"/>
          <w:divBdr>
            <w:top w:val="none" w:sz="0" w:space="0" w:color="auto"/>
            <w:left w:val="none" w:sz="0" w:space="0" w:color="auto"/>
            <w:bottom w:val="none" w:sz="0" w:space="0" w:color="auto"/>
            <w:right w:val="none" w:sz="0" w:space="0" w:color="auto"/>
          </w:divBdr>
          <w:divsChild>
            <w:div w:id="2016371810">
              <w:marLeft w:val="0"/>
              <w:marRight w:val="0"/>
              <w:marTop w:val="0"/>
              <w:marBottom w:val="0"/>
              <w:divBdr>
                <w:top w:val="none" w:sz="0" w:space="0" w:color="auto"/>
                <w:left w:val="none" w:sz="0" w:space="0" w:color="auto"/>
                <w:bottom w:val="none" w:sz="0" w:space="0" w:color="auto"/>
                <w:right w:val="none" w:sz="0" w:space="0" w:color="auto"/>
              </w:divBdr>
            </w:div>
          </w:divsChild>
        </w:div>
        <w:div w:id="924387477">
          <w:marLeft w:val="0"/>
          <w:marRight w:val="0"/>
          <w:marTop w:val="0"/>
          <w:marBottom w:val="0"/>
          <w:divBdr>
            <w:top w:val="none" w:sz="0" w:space="0" w:color="auto"/>
            <w:left w:val="none" w:sz="0" w:space="0" w:color="auto"/>
            <w:bottom w:val="none" w:sz="0" w:space="0" w:color="auto"/>
            <w:right w:val="none" w:sz="0" w:space="0" w:color="auto"/>
          </w:divBdr>
          <w:divsChild>
            <w:div w:id="2034529770">
              <w:marLeft w:val="0"/>
              <w:marRight w:val="0"/>
              <w:marTop w:val="0"/>
              <w:marBottom w:val="0"/>
              <w:divBdr>
                <w:top w:val="none" w:sz="0" w:space="0" w:color="auto"/>
                <w:left w:val="none" w:sz="0" w:space="0" w:color="auto"/>
                <w:bottom w:val="none" w:sz="0" w:space="0" w:color="auto"/>
                <w:right w:val="none" w:sz="0" w:space="0" w:color="auto"/>
              </w:divBdr>
            </w:div>
          </w:divsChild>
        </w:div>
        <w:div w:id="954558211">
          <w:marLeft w:val="0"/>
          <w:marRight w:val="0"/>
          <w:marTop w:val="0"/>
          <w:marBottom w:val="0"/>
          <w:divBdr>
            <w:top w:val="none" w:sz="0" w:space="0" w:color="auto"/>
            <w:left w:val="none" w:sz="0" w:space="0" w:color="auto"/>
            <w:bottom w:val="none" w:sz="0" w:space="0" w:color="auto"/>
            <w:right w:val="none" w:sz="0" w:space="0" w:color="auto"/>
          </w:divBdr>
          <w:divsChild>
            <w:div w:id="1606228798">
              <w:marLeft w:val="0"/>
              <w:marRight w:val="0"/>
              <w:marTop w:val="0"/>
              <w:marBottom w:val="0"/>
              <w:divBdr>
                <w:top w:val="none" w:sz="0" w:space="0" w:color="auto"/>
                <w:left w:val="none" w:sz="0" w:space="0" w:color="auto"/>
                <w:bottom w:val="none" w:sz="0" w:space="0" w:color="auto"/>
                <w:right w:val="none" w:sz="0" w:space="0" w:color="auto"/>
              </w:divBdr>
            </w:div>
          </w:divsChild>
        </w:div>
        <w:div w:id="1004936394">
          <w:marLeft w:val="0"/>
          <w:marRight w:val="0"/>
          <w:marTop w:val="0"/>
          <w:marBottom w:val="0"/>
          <w:divBdr>
            <w:top w:val="none" w:sz="0" w:space="0" w:color="auto"/>
            <w:left w:val="none" w:sz="0" w:space="0" w:color="auto"/>
            <w:bottom w:val="none" w:sz="0" w:space="0" w:color="auto"/>
            <w:right w:val="none" w:sz="0" w:space="0" w:color="auto"/>
          </w:divBdr>
          <w:divsChild>
            <w:div w:id="586159133">
              <w:marLeft w:val="0"/>
              <w:marRight w:val="0"/>
              <w:marTop w:val="0"/>
              <w:marBottom w:val="0"/>
              <w:divBdr>
                <w:top w:val="none" w:sz="0" w:space="0" w:color="auto"/>
                <w:left w:val="none" w:sz="0" w:space="0" w:color="auto"/>
                <w:bottom w:val="none" w:sz="0" w:space="0" w:color="auto"/>
                <w:right w:val="none" w:sz="0" w:space="0" w:color="auto"/>
              </w:divBdr>
            </w:div>
          </w:divsChild>
        </w:div>
        <w:div w:id="1010451797">
          <w:marLeft w:val="0"/>
          <w:marRight w:val="0"/>
          <w:marTop w:val="0"/>
          <w:marBottom w:val="0"/>
          <w:divBdr>
            <w:top w:val="none" w:sz="0" w:space="0" w:color="auto"/>
            <w:left w:val="none" w:sz="0" w:space="0" w:color="auto"/>
            <w:bottom w:val="none" w:sz="0" w:space="0" w:color="auto"/>
            <w:right w:val="none" w:sz="0" w:space="0" w:color="auto"/>
          </w:divBdr>
          <w:divsChild>
            <w:div w:id="961694463">
              <w:marLeft w:val="0"/>
              <w:marRight w:val="0"/>
              <w:marTop w:val="0"/>
              <w:marBottom w:val="0"/>
              <w:divBdr>
                <w:top w:val="none" w:sz="0" w:space="0" w:color="auto"/>
                <w:left w:val="none" w:sz="0" w:space="0" w:color="auto"/>
                <w:bottom w:val="none" w:sz="0" w:space="0" w:color="auto"/>
                <w:right w:val="none" w:sz="0" w:space="0" w:color="auto"/>
              </w:divBdr>
            </w:div>
          </w:divsChild>
        </w:div>
        <w:div w:id="1017197689">
          <w:marLeft w:val="0"/>
          <w:marRight w:val="0"/>
          <w:marTop w:val="0"/>
          <w:marBottom w:val="0"/>
          <w:divBdr>
            <w:top w:val="none" w:sz="0" w:space="0" w:color="auto"/>
            <w:left w:val="none" w:sz="0" w:space="0" w:color="auto"/>
            <w:bottom w:val="none" w:sz="0" w:space="0" w:color="auto"/>
            <w:right w:val="none" w:sz="0" w:space="0" w:color="auto"/>
          </w:divBdr>
          <w:divsChild>
            <w:div w:id="1549489686">
              <w:marLeft w:val="0"/>
              <w:marRight w:val="0"/>
              <w:marTop w:val="0"/>
              <w:marBottom w:val="0"/>
              <w:divBdr>
                <w:top w:val="none" w:sz="0" w:space="0" w:color="auto"/>
                <w:left w:val="none" w:sz="0" w:space="0" w:color="auto"/>
                <w:bottom w:val="none" w:sz="0" w:space="0" w:color="auto"/>
                <w:right w:val="none" w:sz="0" w:space="0" w:color="auto"/>
              </w:divBdr>
            </w:div>
          </w:divsChild>
        </w:div>
        <w:div w:id="1067190541">
          <w:marLeft w:val="0"/>
          <w:marRight w:val="0"/>
          <w:marTop w:val="0"/>
          <w:marBottom w:val="0"/>
          <w:divBdr>
            <w:top w:val="none" w:sz="0" w:space="0" w:color="auto"/>
            <w:left w:val="none" w:sz="0" w:space="0" w:color="auto"/>
            <w:bottom w:val="none" w:sz="0" w:space="0" w:color="auto"/>
            <w:right w:val="none" w:sz="0" w:space="0" w:color="auto"/>
          </w:divBdr>
          <w:divsChild>
            <w:div w:id="267005231">
              <w:marLeft w:val="0"/>
              <w:marRight w:val="0"/>
              <w:marTop w:val="0"/>
              <w:marBottom w:val="0"/>
              <w:divBdr>
                <w:top w:val="none" w:sz="0" w:space="0" w:color="auto"/>
                <w:left w:val="none" w:sz="0" w:space="0" w:color="auto"/>
                <w:bottom w:val="none" w:sz="0" w:space="0" w:color="auto"/>
                <w:right w:val="none" w:sz="0" w:space="0" w:color="auto"/>
              </w:divBdr>
            </w:div>
            <w:div w:id="583420438">
              <w:marLeft w:val="0"/>
              <w:marRight w:val="0"/>
              <w:marTop w:val="0"/>
              <w:marBottom w:val="0"/>
              <w:divBdr>
                <w:top w:val="none" w:sz="0" w:space="0" w:color="auto"/>
                <w:left w:val="none" w:sz="0" w:space="0" w:color="auto"/>
                <w:bottom w:val="none" w:sz="0" w:space="0" w:color="auto"/>
                <w:right w:val="none" w:sz="0" w:space="0" w:color="auto"/>
              </w:divBdr>
            </w:div>
            <w:div w:id="2057699769">
              <w:marLeft w:val="0"/>
              <w:marRight w:val="0"/>
              <w:marTop w:val="0"/>
              <w:marBottom w:val="0"/>
              <w:divBdr>
                <w:top w:val="none" w:sz="0" w:space="0" w:color="auto"/>
                <w:left w:val="none" w:sz="0" w:space="0" w:color="auto"/>
                <w:bottom w:val="none" w:sz="0" w:space="0" w:color="auto"/>
                <w:right w:val="none" w:sz="0" w:space="0" w:color="auto"/>
              </w:divBdr>
            </w:div>
          </w:divsChild>
        </w:div>
        <w:div w:id="1071541101">
          <w:marLeft w:val="0"/>
          <w:marRight w:val="0"/>
          <w:marTop w:val="0"/>
          <w:marBottom w:val="0"/>
          <w:divBdr>
            <w:top w:val="none" w:sz="0" w:space="0" w:color="auto"/>
            <w:left w:val="none" w:sz="0" w:space="0" w:color="auto"/>
            <w:bottom w:val="none" w:sz="0" w:space="0" w:color="auto"/>
            <w:right w:val="none" w:sz="0" w:space="0" w:color="auto"/>
          </w:divBdr>
          <w:divsChild>
            <w:div w:id="1769810471">
              <w:marLeft w:val="0"/>
              <w:marRight w:val="0"/>
              <w:marTop w:val="0"/>
              <w:marBottom w:val="0"/>
              <w:divBdr>
                <w:top w:val="none" w:sz="0" w:space="0" w:color="auto"/>
                <w:left w:val="none" w:sz="0" w:space="0" w:color="auto"/>
                <w:bottom w:val="none" w:sz="0" w:space="0" w:color="auto"/>
                <w:right w:val="none" w:sz="0" w:space="0" w:color="auto"/>
              </w:divBdr>
            </w:div>
          </w:divsChild>
        </w:div>
        <w:div w:id="1172840951">
          <w:marLeft w:val="0"/>
          <w:marRight w:val="0"/>
          <w:marTop w:val="0"/>
          <w:marBottom w:val="0"/>
          <w:divBdr>
            <w:top w:val="none" w:sz="0" w:space="0" w:color="auto"/>
            <w:left w:val="none" w:sz="0" w:space="0" w:color="auto"/>
            <w:bottom w:val="none" w:sz="0" w:space="0" w:color="auto"/>
            <w:right w:val="none" w:sz="0" w:space="0" w:color="auto"/>
          </w:divBdr>
          <w:divsChild>
            <w:div w:id="169102253">
              <w:marLeft w:val="0"/>
              <w:marRight w:val="0"/>
              <w:marTop w:val="0"/>
              <w:marBottom w:val="0"/>
              <w:divBdr>
                <w:top w:val="none" w:sz="0" w:space="0" w:color="auto"/>
                <w:left w:val="none" w:sz="0" w:space="0" w:color="auto"/>
                <w:bottom w:val="none" w:sz="0" w:space="0" w:color="auto"/>
                <w:right w:val="none" w:sz="0" w:space="0" w:color="auto"/>
              </w:divBdr>
            </w:div>
          </w:divsChild>
        </w:div>
        <w:div w:id="1180244429">
          <w:marLeft w:val="0"/>
          <w:marRight w:val="0"/>
          <w:marTop w:val="0"/>
          <w:marBottom w:val="0"/>
          <w:divBdr>
            <w:top w:val="none" w:sz="0" w:space="0" w:color="auto"/>
            <w:left w:val="none" w:sz="0" w:space="0" w:color="auto"/>
            <w:bottom w:val="none" w:sz="0" w:space="0" w:color="auto"/>
            <w:right w:val="none" w:sz="0" w:space="0" w:color="auto"/>
          </w:divBdr>
          <w:divsChild>
            <w:div w:id="536624244">
              <w:marLeft w:val="0"/>
              <w:marRight w:val="0"/>
              <w:marTop w:val="0"/>
              <w:marBottom w:val="0"/>
              <w:divBdr>
                <w:top w:val="none" w:sz="0" w:space="0" w:color="auto"/>
                <w:left w:val="none" w:sz="0" w:space="0" w:color="auto"/>
                <w:bottom w:val="none" w:sz="0" w:space="0" w:color="auto"/>
                <w:right w:val="none" w:sz="0" w:space="0" w:color="auto"/>
              </w:divBdr>
            </w:div>
          </w:divsChild>
        </w:div>
        <w:div w:id="1235429102">
          <w:marLeft w:val="0"/>
          <w:marRight w:val="0"/>
          <w:marTop w:val="0"/>
          <w:marBottom w:val="0"/>
          <w:divBdr>
            <w:top w:val="none" w:sz="0" w:space="0" w:color="auto"/>
            <w:left w:val="none" w:sz="0" w:space="0" w:color="auto"/>
            <w:bottom w:val="none" w:sz="0" w:space="0" w:color="auto"/>
            <w:right w:val="none" w:sz="0" w:space="0" w:color="auto"/>
          </w:divBdr>
          <w:divsChild>
            <w:div w:id="311912957">
              <w:marLeft w:val="0"/>
              <w:marRight w:val="0"/>
              <w:marTop w:val="0"/>
              <w:marBottom w:val="0"/>
              <w:divBdr>
                <w:top w:val="none" w:sz="0" w:space="0" w:color="auto"/>
                <w:left w:val="none" w:sz="0" w:space="0" w:color="auto"/>
                <w:bottom w:val="none" w:sz="0" w:space="0" w:color="auto"/>
                <w:right w:val="none" w:sz="0" w:space="0" w:color="auto"/>
              </w:divBdr>
            </w:div>
          </w:divsChild>
        </w:div>
        <w:div w:id="1236549446">
          <w:marLeft w:val="0"/>
          <w:marRight w:val="0"/>
          <w:marTop w:val="0"/>
          <w:marBottom w:val="0"/>
          <w:divBdr>
            <w:top w:val="none" w:sz="0" w:space="0" w:color="auto"/>
            <w:left w:val="none" w:sz="0" w:space="0" w:color="auto"/>
            <w:bottom w:val="none" w:sz="0" w:space="0" w:color="auto"/>
            <w:right w:val="none" w:sz="0" w:space="0" w:color="auto"/>
          </w:divBdr>
          <w:divsChild>
            <w:div w:id="742989718">
              <w:marLeft w:val="0"/>
              <w:marRight w:val="0"/>
              <w:marTop w:val="0"/>
              <w:marBottom w:val="0"/>
              <w:divBdr>
                <w:top w:val="none" w:sz="0" w:space="0" w:color="auto"/>
                <w:left w:val="none" w:sz="0" w:space="0" w:color="auto"/>
                <w:bottom w:val="none" w:sz="0" w:space="0" w:color="auto"/>
                <w:right w:val="none" w:sz="0" w:space="0" w:color="auto"/>
              </w:divBdr>
            </w:div>
          </w:divsChild>
        </w:div>
        <w:div w:id="1248274622">
          <w:marLeft w:val="0"/>
          <w:marRight w:val="0"/>
          <w:marTop w:val="0"/>
          <w:marBottom w:val="0"/>
          <w:divBdr>
            <w:top w:val="none" w:sz="0" w:space="0" w:color="auto"/>
            <w:left w:val="none" w:sz="0" w:space="0" w:color="auto"/>
            <w:bottom w:val="none" w:sz="0" w:space="0" w:color="auto"/>
            <w:right w:val="none" w:sz="0" w:space="0" w:color="auto"/>
          </w:divBdr>
          <w:divsChild>
            <w:div w:id="936598009">
              <w:marLeft w:val="0"/>
              <w:marRight w:val="0"/>
              <w:marTop w:val="0"/>
              <w:marBottom w:val="0"/>
              <w:divBdr>
                <w:top w:val="none" w:sz="0" w:space="0" w:color="auto"/>
                <w:left w:val="none" w:sz="0" w:space="0" w:color="auto"/>
                <w:bottom w:val="none" w:sz="0" w:space="0" w:color="auto"/>
                <w:right w:val="none" w:sz="0" w:space="0" w:color="auto"/>
              </w:divBdr>
            </w:div>
          </w:divsChild>
        </w:div>
        <w:div w:id="1255939482">
          <w:marLeft w:val="0"/>
          <w:marRight w:val="0"/>
          <w:marTop w:val="0"/>
          <w:marBottom w:val="0"/>
          <w:divBdr>
            <w:top w:val="none" w:sz="0" w:space="0" w:color="auto"/>
            <w:left w:val="none" w:sz="0" w:space="0" w:color="auto"/>
            <w:bottom w:val="none" w:sz="0" w:space="0" w:color="auto"/>
            <w:right w:val="none" w:sz="0" w:space="0" w:color="auto"/>
          </w:divBdr>
          <w:divsChild>
            <w:div w:id="2121142682">
              <w:marLeft w:val="0"/>
              <w:marRight w:val="0"/>
              <w:marTop w:val="0"/>
              <w:marBottom w:val="0"/>
              <w:divBdr>
                <w:top w:val="none" w:sz="0" w:space="0" w:color="auto"/>
                <w:left w:val="none" w:sz="0" w:space="0" w:color="auto"/>
                <w:bottom w:val="none" w:sz="0" w:space="0" w:color="auto"/>
                <w:right w:val="none" w:sz="0" w:space="0" w:color="auto"/>
              </w:divBdr>
            </w:div>
          </w:divsChild>
        </w:div>
        <w:div w:id="1260486251">
          <w:marLeft w:val="0"/>
          <w:marRight w:val="0"/>
          <w:marTop w:val="0"/>
          <w:marBottom w:val="0"/>
          <w:divBdr>
            <w:top w:val="none" w:sz="0" w:space="0" w:color="auto"/>
            <w:left w:val="none" w:sz="0" w:space="0" w:color="auto"/>
            <w:bottom w:val="none" w:sz="0" w:space="0" w:color="auto"/>
            <w:right w:val="none" w:sz="0" w:space="0" w:color="auto"/>
          </w:divBdr>
          <w:divsChild>
            <w:div w:id="2051025181">
              <w:marLeft w:val="0"/>
              <w:marRight w:val="0"/>
              <w:marTop w:val="0"/>
              <w:marBottom w:val="0"/>
              <w:divBdr>
                <w:top w:val="none" w:sz="0" w:space="0" w:color="auto"/>
                <w:left w:val="none" w:sz="0" w:space="0" w:color="auto"/>
                <w:bottom w:val="none" w:sz="0" w:space="0" w:color="auto"/>
                <w:right w:val="none" w:sz="0" w:space="0" w:color="auto"/>
              </w:divBdr>
            </w:div>
          </w:divsChild>
        </w:div>
        <w:div w:id="1287273358">
          <w:marLeft w:val="0"/>
          <w:marRight w:val="0"/>
          <w:marTop w:val="0"/>
          <w:marBottom w:val="0"/>
          <w:divBdr>
            <w:top w:val="none" w:sz="0" w:space="0" w:color="auto"/>
            <w:left w:val="none" w:sz="0" w:space="0" w:color="auto"/>
            <w:bottom w:val="none" w:sz="0" w:space="0" w:color="auto"/>
            <w:right w:val="none" w:sz="0" w:space="0" w:color="auto"/>
          </w:divBdr>
          <w:divsChild>
            <w:div w:id="1157308971">
              <w:marLeft w:val="0"/>
              <w:marRight w:val="0"/>
              <w:marTop w:val="0"/>
              <w:marBottom w:val="0"/>
              <w:divBdr>
                <w:top w:val="none" w:sz="0" w:space="0" w:color="auto"/>
                <w:left w:val="none" w:sz="0" w:space="0" w:color="auto"/>
                <w:bottom w:val="none" w:sz="0" w:space="0" w:color="auto"/>
                <w:right w:val="none" w:sz="0" w:space="0" w:color="auto"/>
              </w:divBdr>
            </w:div>
            <w:div w:id="1360542275">
              <w:marLeft w:val="0"/>
              <w:marRight w:val="0"/>
              <w:marTop w:val="0"/>
              <w:marBottom w:val="0"/>
              <w:divBdr>
                <w:top w:val="none" w:sz="0" w:space="0" w:color="auto"/>
                <w:left w:val="none" w:sz="0" w:space="0" w:color="auto"/>
                <w:bottom w:val="none" w:sz="0" w:space="0" w:color="auto"/>
                <w:right w:val="none" w:sz="0" w:space="0" w:color="auto"/>
              </w:divBdr>
            </w:div>
            <w:div w:id="1490175560">
              <w:marLeft w:val="0"/>
              <w:marRight w:val="0"/>
              <w:marTop w:val="0"/>
              <w:marBottom w:val="0"/>
              <w:divBdr>
                <w:top w:val="none" w:sz="0" w:space="0" w:color="auto"/>
                <w:left w:val="none" w:sz="0" w:space="0" w:color="auto"/>
                <w:bottom w:val="none" w:sz="0" w:space="0" w:color="auto"/>
                <w:right w:val="none" w:sz="0" w:space="0" w:color="auto"/>
              </w:divBdr>
            </w:div>
          </w:divsChild>
        </w:div>
        <w:div w:id="1300038533">
          <w:marLeft w:val="0"/>
          <w:marRight w:val="0"/>
          <w:marTop w:val="0"/>
          <w:marBottom w:val="0"/>
          <w:divBdr>
            <w:top w:val="none" w:sz="0" w:space="0" w:color="auto"/>
            <w:left w:val="none" w:sz="0" w:space="0" w:color="auto"/>
            <w:bottom w:val="none" w:sz="0" w:space="0" w:color="auto"/>
            <w:right w:val="none" w:sz="0" w:space="0" w:color="auto"/>
          </w:divBdr>
          <w:divsChild>
            <w:div w:id="1958756049">
              <w:marLeft w:val="0"/>
              <w:marRight w:val="0"/>
              <w:marTop w:val="0"/>
              <w:marBottom w:val="0"/>
              <w:divBdr>
                <w:top w:val="none" w:sz="0" w:space="0" w:color="auto"/>
                <w:left w:val="none" w:sz="0" w:space="0" w:color="auto"/>
                <w:bottom w:val="none" w:sz="0" w:space="0" w:color="auto"/>
                <w:right w:val="none" w:sz="0" w:space="0" w:color="auto"/>
              </w:divBdr>
            </w:div>
            <w:div w:id="2105682855">
              <w:marLeft w:val="0"/>
              <w:marRight w:val="0"/>
              <w:marTop w:val="0"/>
              <w:marBottom w:val="0"/>
              <w:divBdr>
                <w:top w:val="none" w:sz="0" w:space="0" w:color="auto"/>
                <w:left w:val="none" w:sz="0" w:space="0" w:color="auto"/>
                <w:bottom w:val="none" w:sz="0" w:space="0" w:color="auto"/>
                <w:right w:val="none" w:sz="0" w:space="0" w:color="auto"/>
              </w:divBdr>
            </w:div>
          </w:divsChild>
        </w:div>
        <w:div w:id="1311326054">
          <w:marLeft w:val="0"/>
          <w:marRight w:val="0"/>
          <w:marTop w:val="0"/>
          <w:marBottom w:val="0"/>
          <w:divBdr>
            <w:top w:val="none" w:sz="0" w:space="0" w:color="auto"/>
            <w:left w:val="none" w:sz="0" w:space="0" w:color="auto"/>
            <w:bottom w:val="none" w:sz="0" w:space="0" w:color="auto"/>
            <w:right w:val="none" w:sz="0" w:space="0" w:color="auto"/>
          </w:divBdr>
          <w:divsChild>
            <w:div w:id="1581864831">
              <w:marLeft w:val="0"/>
              <w:marRight w:val="0"/>
              <w:marTop w:val="0"/>
              <w:marBottom w:val="0"/>
              <w:divBdr>
                <w:top w:val="none" w:sz="0" w:space="0" w:color="auto"/>
                <w:left w:val="none" w:sz="0" w:space="0" w:color="auto"/>
                <w:bottom w:val="none" w:sz="0" w:space="0" w:color="auto"/>
                <w:right w:val="none" w:sz="0" w:space="0" w:color="auto"/>
              </w:divBdr>
            </w:div>
          </w:divsChild>
        </w:div>
        <w:div w:id="1364214250">
          <w:marLeft w:val="0"/>
          <w:marRight w:val="0"/>
          <w:marTop w:val="0"/>
          <w:marBottom w:val="0"/>
          <w:divBdr>
            <w:top w:val="none" w:sz="0" w:space="0" w:color="auto"/>
            <w:left w:val="none" w:sz="0" w:space="0" w:color="auto"/>
            <w:bottom w:val="none" w:sz="0" w:space="0" w:color="auto"/>
            <w:right w:val="none" w:sz="0" w:space="0" w:color="auto"/>
          </w:divBdr>
          <w:divsChild>
            <w:div w:id="497771789">
              <w:marLeft w:val="0"/>
              <w:marRight w:val="0"/>
              <w:marTop w:val="0"/>
              <w:marBottom w:val="0"/>
              <w:divBdr>
                <w:top w:val="none" w:sz="0" w:space="0" w:color="auto"/>
                <w:left w:val="none" w:sz="0" w:space="0" w:color="auto"/>
                <w:bottom w:val="none" w:sz="0" w:space="0" w:color="auto"/>
                <w:right w:val="none" w:sz="0" w:space="0" w:color="auto"/>
              </w:divBdr>
            </w:div>
            <w:div w:id="600260123">
              <w:marLeft w:val="0"/>
              <w:marRight w:val="0"/>
              <w:marTop w:val="0"/>
              <w:marBottom w:val="0"/>
              <w:divBdr>
                <w:top w:val="none" w:sz="0" w:space="0" w:color="auto"/>
                <w:left w:val="none" w:sz="0" w:space="0" w:color="auto"/>
                <w:bottom w:val="none" w:sz="0" w:space="0" w:color="auto"/>
                <w:right w:val="none" w:sz="0" w:space="0" w:color="auto"/>
              </w:divBdr>
            </w:div>
            <w:div w:id="1220022164">
              <w:marLeft w:val="0"/>
              <w:marRight w:val="0"/>
              <w:marTop w:val="0"/>
              <w:marBottom w:val="0"/>
              <w:divBdr>
                <w:top w:val="none" w:sz="0" w:space="0" w:color="auto"/>
                <w:left w:val="none" w:sz="0" w:space="0" w:color="auto"/>
                <w:bottom w:val="none" w:sz="0" w:space="0" w:color="auto"/>
                <w:right w:val="none" w:sz="0" w:space="0" w:color="auto"/>
              </w:divBdr>
            </w:div>
            <w:div w:id="1338146376">
              <w:marLeft w:val="0"/>
              <w:marRight w:val="0"/>
              <w:marTop w:val="0"/>
              <w:marBottom w:val="0"/>
              <w:divBdr>
                <w:top w:val="none" w:sz="0" w:space="0" w:color="auto"/>
                <w:left w:val="none" w:sz="0" w:space="0" w:color="auto"/>
                <w:bottom w:val="none" w:sz="0" w:space="0" w:color="auto"/>
                <w:right w:val="none" w:sz="0" w:space="0" w:color="auto"/>
              </w:divBdr>
            </w:div>
            <w:div w:id="1474250909">
              <w:marLeft w:val="0"/>
              <w:marRight w:val="0"/>
              <w:marTop w:val="0"/>
              <w:marBottom w:val="0"/>
              <w:divBdr>
                <w:top w:val="none" w:sz="0" w:space="0" w:color="auto"/>
                <w:left w:val="none" w:sz="0" w:space="0" w:color="auto"/>
                <w:bottom w:val="none" w:sz="0" w:space="0" w:color="auto"/>
                <w:right w:val="none" w:sz="0" w:space="0" w:color="auto"/>
              </w:divBdr>
            </w:div>
          </w:divsChild>
        </w:div>
        <w:div w:id="1365015820">
          <w:marLeft w:val="0"/>
          <w:marRight w:val="0"/>
          <w:marTop w:val="0"/>
          <w:marBottom w:val="0"/>
          <w:divBdr>
            <w:top w:val="none" w:sz="0" w:space="0" w:color="auto"/>
            <w:left w:val="none" w:sz="0" w:space="0" w:color="auto"/>
            <w:bottom w:val="none" w:sz="0" w:space="0" w:color="auto"/>
            <w:right w:val="none" w:sz="0" w:space="0" w:color="auto"/>
          </w:divBdr>
          <w:divsChild>
            <w:div w:id="1759906895">
              <w:marLeft w:val="0"/>
              <w:marRight w:val="0"/>
              <w:marTop w:val="0"/>
              <w:marBottom w:val="0"/>
              <w:divBdr>
                <w:top w:val="none" w:sz="0" w:space="0" w:color="auto"/>
                <w:left w:val="none" w:sz="0" w:space="0" w:color="auto"/>
                <w:bottom w:val="none" w:sz="0" w:space="0" w:color="auto"/>
                <w:right w:val="none" w:sz="0" w:space="0" w:color="auto"/>
              </w:divBdr>
            </w:div>
          </w:divsChild>
        </w:div>
        <w:div w:id="1374382592">
          <w:marLeft w:val="0"/>
          <w:marRight w:val="0"/>
          <w:marTop w:val="0"/>
          <w:marBottom w:val="0"/>
          <w:divBdr>
            <w:top w:val="none" w:sz="0" w:space="0" w:color="auto"/>
            <w:left w:val="none" w:sz="0" w:space="0" w:color="auto"/>
            <w:bottom w:val="none" w:sz="0" w:space="0" w:color="auto"/>
            <w:right w:val="none" w:sz="0" w:space="0" w:color="auto"/>
          </w:divBdr>
          <w:divsChild>
            <w:div w:id="574053291">
              <w:marLeft w:val="0"/>
              <w:marRight w:val="0"/>
              <w:marTop w:val="0"/>
              <w:marBottom w:val="0"/>
              <w:divBdr>
                <w:top w:val="none" w:sz="0" w:space="0" w:color="auto"/>
                <w:left w:val="none" w:sz="0" w:space="0" w:color="auto"/>
                <w:bottom w:val="none" w:sz="0" w:space="0" w:color="auto"/>
                <w:right w:val="none" w:sz="0" w:space="0" w:color="auto"/>
              </w:divBdr>
            </w:div>
          </w:divsChild>
        </w:div>
        <w:div w:id="1393846960">
          <w:marLeft w:val="0"/>
          <w:marRight w:val="0"/>
          <w:marTop w:val="0"/>
          <w:marBottom w:val="0"/>
          <w:divBdr>
            <w:top w:val="none" w:sz="0" w:space="0" w:color="auto"/>
            <w:left w:val="none" w:sz="0" w:space="0" w:color="auto"/>
            <w:bottom w:val="none" w:sz="0" w:space="0" w:color="auto"/>
            <w:right w:val="none" w:sz="0" w:space="0" w:color="auto"/>
          </w:divBdr>
          <w:divsChild>
            <w:div w:id="1209952759">
              <w:marLeft w:val="0"/>
              <w:marRight w:val="0"/>
              <w:marTop w:val="0"/>
              <w:marBottom w:val="0"/>
              <w:divBdr>
                <w:top w:val="none" w:sz="0" w:space="0" w:color="auto"/>
                <w:left w:val="none" w:sz="0" w:space="0" w:color="auto"/>
                <w:bottom w:val="none" w:sz="0" w:space="0" w:color="auto"/>
                <w:right w:val="none" w:sz="0" w:space="0" w:color="auto"/>
              </w:divBdr>
            </w:div>
          </w:divsChild>
        </w:div>
        <w:div w:id="1410470057">
          <w:marLeft w:val="0"/>
          <w:marRight w:val="0"/>
          <w:marTop w:val="0"/>
          <w:marBottom w:val="0"/>
          <w:divBdr>
            <w:top w:val="none" w:sz="0" w:space="0" w:color="auto"/>
            <w:left w:val="none" w:sz="0" w:space="0" w:color="auto"/>
            <w:bottom w:val="none" w:sz="0" w:space="0" w:color="auto"/>
            <w:right w:val="none" w:sz="0" w:space="0" w:color="auto"/>
          </w:divBdr>
          <w:divsChild>
            <w:div w:id="864174093">
              <w:marLeft w:val="0"/>
              <w:marRight w:val="0"/>
              <w:marTop w:val="0"/>
              <w:marBottom w:val="0"/>
              <w:divBdr>
                <w:top w:val="none" w:sz="0" w:space="0" w:color="auto"/>
                <w:left w:val="none" w:sz="0" w:space="0" w:color="auto"/>
                <w:bottom w:val="none" w:sz="0" w:space="0" w:color="auto"/>
                <w:right w:val="none" w:sz="0" w:space="0" w:color="auto"/>
              </w:divBdr>
            </w:div>
          </w:divsChild>
        </w:div>
        <w:div w:id="1490830390">
          <w:marLeft w:val="0"/>
          <w:marRight w:val="0"/>
          <w:marTop w:val="0"/>
          <w:marBottom w:val="0"/>
          <w:divBdr>
            <w:top w:val="none" w:sz="0" w:space="0" w:color="auto"/>
            <w:left w:val="none" w:sz="0" w:space="0" w:color="auto"/>
            <w:bottom w:val="none" w:sz="0" w:space="0" w:color="auto"/>
            <w:right w:val="none" w:sz="0" w:space="0" w:color="auto"/>
          </w:divBdr>
          <w:divsChild>
            <w:div w:id="51346066">
              <w:marLeft w:val="0"/>
              <w:marRight w:val="0"/>
              <w:marTop w:val="0"/>
              <w:marBottom w:val="0"/>
              <w:divBdr>
                <w:top w:val="none" w:sz="0" w:space="0" w:color="auto"/>
                <w:left w:val="none" w:sz="0" w:space="0" w:color="auto"/>
                <w:bottom w:val="none" w:sz="0" w:space="0" w:color="auto"/>
                <w:right w:val="none" w:sz="0" w:space="0" w:color="auto"/>
              </w:divBdr>
            </w:div>
            <w:div w:id="985234215">
              <w:marLeft w:val="0"/>
              <w:marRight w:val="0"/>
              <w:marTop w:val="0"/>
              <w:marBottom w:val="0"/>
              <w:divBdr>
                <w:top w:val="none" w:sz="0" w:space="0" w:color="auto"/>
                <w:left w:val="none" w:sz="0" w:space="0" w:color="auto"/>
                <w:bottom w:val="none" w:sz="0" w:space="0" w:color="auto"/>
                <w:right w:val="none" w:sz="0" w:space="0" w:color="auto"/>
              </w:divBdr>
            </w:div>
            <w:div w:id="1497644092">
              <w:marLeft w:val="0"/>
              <w:marRight w:val="0"/>
              <w:marTop w:val="0"/>
              <w:marBottom w:val="0"/>
              <w:divBdr>
                <w:top w:val="none" w:sz="0" w:space="0" w:color="auto"/>
                <w:left w:val="none" w:sz="0" w:space="0" w:color="auto"/>
                <w:bottom w:val="none" w:sz="0" w:space="0" w:color="auto"/>
                <w:right w:val="none" w:sz="0" w:space="0" w:color="auto"/>
              </w:divBdr>
            </w:div>
          </w:divsChild>
        </w:div>
        <w:div w:id="1539901881">
          <w:marLeft w:val="0"/>
          <w:marRight w:val="0"/>
          <w:marTop w:val="0"/>
          <w:marBottom w:val="0"/>
          <w:divBdr>
            <w:top w:val="none" w:sz="0" w:space="0" w:color="auto"/>
            <w:left w:val="none" w:sz="0" w:space="0" w:color="auto"/>
            <w:bottom w:val="none" w:sz="0" w:space="0" w:color="auto"/>
            <w:right w:val="none" w:sz="0" w:space="0" w:color="auto"/>
          </w:divBdr>
          <w:divsChild>
            <w:div w:id="2020808438">
              <w:marLeft w:val="0"/>
              <w:marRight w:val="0"/>
              <w:marTop w:val="0"/>
              <w:marBottom w:val="0"/>
              <w:divBdr>
                <w:top w:val="none" w:sz="0" w:space="0" w:color="auto"/>
                <w:left w:val="none" w:sz="0" w:space="0" w:color="auto"/>
                <w:bottom w:val="none" w:sz="0" w:space="0" w:color="auto"/>
                <w:right w:val="none" w:sz="0" w:space="0" w:color="auto"/>
              </w:divBdr>
            </w:div>
          </w:divsChild>
        </w:div>
        <w:div w:id="1558853527">
          <w:marLeft w:val="0"/>
          <w:marRight w:val="0"/>
          <w:marTop w:val="0"/>
          <w:marBottom w:val="0"/>
          <w:divBdr>
            <w:top w:val="none" w:sz="0" w:space="0" w:color="auto"/>
            <w:left w:val="none" w:sz="0" w:space="0" w:color="auto"/>
            <w:bottom w:val="none" w:sz="0" w:space="0" w:color="auto"/>
            <w:right w:val="none" w:sz="0" w:space="0" w:color="auto"/>
          </w:divBdr>
          <w:divsChild>
            <w:div w:id="493689773">
              <w:marLeft w:val="0"/>
              <w:marRight w:val="0"/>
              <w:marTop w:val="0"/>
              <w:marBottom w:val="0"/>
              <w:divBdr>
                <w:top w:val="none" w:sz="0" w:space="0" w:color="auto"/>
                <w:left w:val="none" w:sz="0" w:space="0" w:color="auto"/>
                <w:bottom w:val="none" w:sz="0" w:space="0" w:color="auto"/>
                <w:right w:val="none" w:sz="0" w:space="0" w:color="auto"/>
              </w:divBdr>
            </w:div>
          </w:divsChild>
        </w:div>
        <w:div w:id="1562057869">
          <w:marLeft w:val="0"/>
          <w:marRight w:val="0"/>
          <w:marTop w:val="0"/>
          <w:marBottom w:val="0"/>
          <w:divBdr>
            <w:top w:val="none" w:sz="0" w:space="0" w:color="auto"/>
            <w:left w:val="none" w:sz="0" w:space="0" w:color="auto"/>
            <w:bottom w:val="none" w:sz="0" w:space="0" w:color="auto"/>
            <w:right w:val="none" w:sz="0" w:space="0" w:color="auto"/>
          </w:divBdr>
          <w:divsChild>
            <w:div w:id="1788504858">
              <w:marLeft w:val="0"/>
              <w:marRight w:val="0"/>
              <w:marTop w:val="0"/>
              <w:marBottom w:val="0"/>
              <w:divBdr>
                <w:top w:val="none" w:sz="0" w:space="0" w:color="auto"/>
                <w:left w:val="none" w:sz="0" w:space="0" w:color="auto"/>
                <w:bottom w:val="none" w:sz="0" w:space="0" w:color="auto"/>
                <w:right w:val="none" w:sz="0" w:space="0" w:color="auto"/>
              </w:divBdr>
            </w:div>
            <w:div w:id="1804494000">
              <w:marLeft w:val="0"/>
              <w:marRight w:val="0"/>
              <w:marTop w:val="0"/>
              <w:marBottom w:val="0"/>
              <w:divBdr>
                <w:top w:val="none" w:sz="0" w:space="0" w:color="auto"/>
                <w:left w:val="none" w:sz="0" w:space="0" w:color="auto"/>
                <w:bottom w:val="none" w:sz="0" w:space="0" w:color="auto"/>
                <w:right w:val="none" w:sz="0" w:space="0" w:color="auto"/>
              </w:divBdr>
            </w:div>
          </w:divsChild>
        </w:div>
        <w:div w:id="1564095486">
          <w:marLeft w:val="0"/>
          <w:marRight w:val="0"/>
          <w:marTop w:val="0"/>
          <w:marBottom w:val="0"/>
          <w:divBdr>
            <w:top w:val="none" w:sz="0" w:space="0" w:color="auto"/>
            <w:left w:val="none" w:sz="0" w:space="0" w:color="auto"/>
            <w:bottom w:val="none" w:sz="0" w:space="0" w:color="auto"/>
            <w:right w:val="none" w:sz="0" w:space="0" w:color="auto"/>
          </w:divBdr>
          <w:divsChild>
            <w:div w:id="152649203">
              <w:marLeft w:val="0"/>
              <w:marRight w:val="0"/>
              <w:marTop w:val="0"/>
              <w:marBottom w:val="0"/>
              <w:divBdr>
                <w:top w:val="none" w:sz="0" w:space="0" w:color="auto"/>
                <w:left w:val="none" w:sz="0" w:space="0" w:color="auto"/>
                <w:bottom w:val="none" w:sz="0" w:space="0" w:color="auto"/>
                <w:right w:val="none" w:sz="0" w:space="0" w:color="auto"/>
              </w:divBdr>
            </w:div>
            <w:div w:id="692729615">
              <w:marLeft w:val="0"/>
              <w:marRight w:val="0"/>
              <w:marTop w:val="0"/>
              <w:marBottom w:val="0"/>
              <w:divBdr>
                <w:top w:val="none" w:sz="0" w:space="0" w:color="auto"/>
                <w:left w:val="none" w:sz="0" w:space="0" w:color="auto"/>
                <w:bottom w:val="none" w:sz="0" w:space="0" w:color="auto"/>
                <w:right w:val="none" w:sz="0" w:space="0" w:color="auto"/>
              </w:divBdr>
            </w:div>
          </w:divsChild>
        </w:div>
        <w:div w:id="1589341479">
          <w:marLeft w:val="0"/>
          <w:marRight w:val="0"/>
          <w:marTop w:val="0"/>
          <w:marBottom w:val="0"/>
          <w:divBdr>
            <w:top w:val="none" w:sz="0" w:space="0" w:color="auto"/>
            <w:left w:val="none" w:sz="0" w:space="0" w:color="auto"/>
            <w:bottom w:val="none" w:sz="0" w:space="0" w:color="auto"/>
            <w:right w:val="none" w:sz="0" w:space="0" w:color="auto"/>
          </w:divBdr>
          <w:divsChild>
            <w:div w:id="522330827">
              <w:marLeft w:val="0"/>
              <w:marRight w:val="0"/>
              <w:marTop w:val="0"/>
              <w:marBottom w:val="0"/>
              <w:divBdr>
                <w:top w:val="none" w:sz="0" w:space="0" w:color="auto"/>
                <w:left w:val="none" w:sz="0" w:space="0" w:color="auto"/>
                <w:bottom w:val="none" w:sz="0" w:space="0" w:color="auto"/>
                <w:right w:val="none" w:sz="0" w:space="0" w:color="auto"/>
              </w:divBdr>
            </w:div>
          </w:divsChild>
        </w:div>
        <w:div w:id="1590579924">
          <w:marLeft w:val="0"/>
          <w:marRight w:val="0"/>
          <w:marTop w:val="0"/>
          <w:marBottom w:val="0"/>
          <w:divBdr>
            <w:top w:val="none" w:sz="0" w:space="0" w:color="auto"/>
            <w:left w:val="none" w:sz="0" w:space="0" w:color="auto"/>
            <w:bottom w:val="none" w:sz="0" w:space="0" w:color="auto"/>
            <w:right w:val="none" w:sz="0" w:space="0" w:color="auto"/>
          </w:divBdr>
          <w:divsChild>
            <w:div w:id="1342078904">
              <w:marLeft w:val="0"/>
              <w:marRight w:val="0"/>
              <w:marTop w:val="0"/>
              <w:marBottom w:val="0"/>
              <w:divBdr>
                <w:top w:val="none" w:sz="0" w:space="0" w:color="auto"/>
                <w:left w:val="none" w:sz="0" w:space="0" w:color="auto"/>
                <w:bottom w:val="none" w:sz="0" w:space="0" w:color="auto"/>
                <w:right w:val="none" w:sz="0" w:space="0" w:color="auto"/>
              </w:divBdr>
            </w:div>
          </w:divsChild>
        </w:div>
        <w:div w:id="1605725969">
          <w:marLeft w:val="0"/>
          <w:marRight w:val="0"/>
          <w:marTop w:val="0"/>
          <w:marBottom w:val="0"/>
          <w:divBdr>
            <w:top w:val="none" w:sz="0" w:space="0" w:color="auto"/>
            <w:left w:val="none" w:sz="0" w:space="0" w:color="auto"/>
            <w:bottom w:val="none" w:sz="0" w:space="0" w:color="auto"/>
            <w:right w:val="none" w:sz="0" w:space="0" w:color="auto"/>
          </w:divBdr>
          <w:divsChild>
            <w:div w:id="1705247683">
              <w:marLeft w:val="0"/>
              <w:marRight w:val="0"/>
              <w:marTop w:val="0"/>
              <w:marBottom w:val="0"/>
              <w:divBdr>
                <w:top w:val="none" w:sz="0" w:space="0" w:color="auto"/>
                <w:left w:val="none" w:sz="0" w:space="0" w:color="auto"/>
                <w:bottom w:val="none" w:sz="0" w:space="0" w:color="auto"/>
                <w:right w:val="none" w:sz="0" w:space="0" w:color="auto"/>
              </w:divBdr>
            </w:div>
          </w:divsChild>
        </w:div>
        <w:div w:id="1618683242">
          <w:marLeft w:val="0"/>
          <w:marRight w:val="0"/>
          <w:marTop w:val="0"/>
          <w:marBottom w:val="0"/>
          <w:divBdr>
            <w:top w:val="none" w:sz="0" w:space="0" w:color="auto"/>
            <w:left w:val="none" w:sz="0" w:space="0" w:color="auto"/>
            <w:bottom w:val="none" w:sz="0" w:space="0" w:color="auto"/>
            <w:right w:val="none" w:sz="0" w:space="0" w:color="auto"/>
          </w:divBdr>
          <w:divsChild>
            <w:div w:id="1136097668">
              <w:marLeft w:val="0"/>
              <w:marRight w:val="0"/>
              <w:marTop w:val="0"/>
              <w:marBottom w:val="0"/>
              <w:divBdr>
                <w:top w:val="none" w:sz="0" w:space="0" w:color="auto"/>
                <w:left w:val="none" w:sz="0" w:space="0" w:color="auto"/>
                <w:bottom w:val="none" w:sz="0" w:space="0" w:color="auto"/>
                <w:right w:val="none" w:sz="0" w:space="0" w:color="auto"/>
              </w:divBdr>
            </w:div>
          </w:divsChild>
        </w:div>
        <w:div w:id="1637489813">
          <w:marLeft w:val="0"/>
          <w:marRight w:val="0"/>
          <w:marTop w:val="0"/>
          <w:marBottom w:val="0"/>
          <w:divBdr>
            <w:top w:val="none" w:sz="0" w:space="0" w:color="auto"/>
            <w:left w:val="none" w:sz="0" w:space="0" w:color="auto"/>
            <w:bottom w:val="none" w:sz="0" w:space="0" w:color="auto"/>
            <w:right w:val="none" w:sz="0" w:space="0" w:color="auto"/>
          </w:divBdr>
          <w:divsChild>
            <w:div w:id="299726394">
              <w:marLeft w:val="0"/>
              <w:marRight w:val="0"/>
              <w:marTop w:val="0"/>
              <w:marBottom w:val="0"/>
              <w:divBdr>
                <w:top w:val="none" w:sz="0" w:space="0" w:color="auto"/>
                <w:left w:val="none" w:sz="0" w:space="0" w:color="auto"/>
                <w:bottom w:val="none" w:sz="0" w:space="0" w:color="auto"/>
                <w:right w:val="none" w:sz="0" w:space="0" w:color="auto"/>
              </w:divBdr>
            </w:div>
            <w:div w:id="330328617">
              <w:marLeft w:val="0"/>
              <w:marRight w:val="0"/>
              <w:marTop w:val="0"/>
              <w:marBottom w:val="0"/>
              <w:divBdr>
                <w:top w:val="none" w:sz="0" w:space="0" w:color="auto"/>
                <w:left w:val="none" w:sz="0" w:space="0" w:color="auto"/>
                <w:bottom w:val="none" w:sz="0" w:space="0" w:color="auto"/>
                <w:right w:val="none" w:sz="0" w:space="0" w:color="auto"/>
              </w:divBdr>
            </w:div>
            <w:div w:id="828518170">
              <w:marLeft w:val="0"/>
              <w:marRight w:val="0"/>
              <w:marTop w:val="0"/>
              <w:marBottom w:val="0"/>
              <w:divBdr>
                <w:top w:val="none" w:sz="0" w:space="0" w:color="auto"/>
                <w:left w:val="none" w:sz="0" w:space="0" w:color="auto"/>
                <w:bottom w:val="none" w:sz="0" w:space="0" w:color="auto"/>
                <w:right w:val="none" w:sz="0" w:space="0" w:color="auto"/>
              </w:divBdr>
            </w:div>
            <w:div w:id="950434532">
              <w:marLeft w:val="0"/>
              <w:marRight w:val="0"/>
              <w:marTop w:val="0"/>
              <w:marBottom w:val="0"/>
              <w:divBdr>
                <w:top w:val="none" w:sz="0" w:space="0" w:color="auto"/>
                <w:left w:val="none" w:sz="0" w:space="0" w:color="auto"/>
                <w:bottom w:val="none" w:sz="0" w:space="0" w:color="auto"/>
                <w:right w:val="none" w:sz="0" w:space="0" w:color="auto"/>
              </w:divBdr>
            </w:div>
            <w:div w:id="1060520013">
              <w:marLeft w:val="0"/>
              <w:marRight w:val="0"/>
              <w:marTop w:val="0"/>
              <w:marBottom w:val="0"/>
              <w:divBdr>
                <w:top w:val="none" w:sz="0" w:space="0" w:color="auto"/>
                <w:left w:val="none" w:sz="0" w:space="0" w:color="auto"/>
                <w:bottom w:val="none" w:sz="0" w:space="0" w:color="auto"/>
                <w:right w:val="none" w:sz="0" w:space="0" w:color="auto"/>
              </w:divBdr>
            </w:div>
            <w:div w:id="1105266224">
              <w:marLeft w:val="0"/>
              <w:marRight w:val="0"/>
              <w:marTop w:val="0"/>
              <w:marBottom w:val="0"/>
              <w:divBdr>
                <w:top w:val="none" w:sz="0" w:space="0" w:color="auto"/>
                <w:left w:val="none" w:sz="0" w:space="0" w:color="auto"/>
                <w:bottom w:val="none" w:sz="0" w:space="0" w:color="auto"/>
                <w:right w:val="none" w:sz="0" w:space="0" w:color="auto"/>
              </w:divBdr>
            </w:div>
            <w:div w:id="1386414837">
              <w:marLeft w:val="0"/>
              <w:marRight w:val="0"/>
              <w:marTop w:val="0"/>
              <w:marBottom w:val="0"/>
              <w:divBdr>
                <w:top w:val="none" w:sz="0" w:space="0" w:color="auto"/>
                <w:left w:val="none" w:sz="0" w:space="0" w:color="auto"/>
                <w:bottom w:val="none" w:sz="0" w:space="0" w:color="auto"/>
                <w:right w:val="none" w:sz="0" w:space="0" w:color="auto"/>
              </w:divBdr>
            </w:div>
            <w:div w:id="1395540659">
              <w:marLeft w:val="0"/>
              <w:marRight w:val="0"/>
              <w:marTop w:val="0"/>
              <w:marBottom w:val="0"/>
              <w:divBdr>
                <w:top w:val="none" w:sz="0" w:space="0" w:color="auto"/>
                <w:left w:val="none" w:sz="0" w:space="0" w:color="auto"/>
                <w:bottom w:val="none" w:sz="0" w:space="0" w:color="auto"/>
                <w:right w:val="none" w:sz="0" w:space="0" w:color="auto"/>
              </w:divBdr>
            </w:div>
            <w:div w:id="1568298413">
              <w:marLeft w:val="0"/>
              <w:marRight w:val="0"/>
              <w:marTop w:val="0"/>
              <w:marBottom w:val="0"/>
              <w:divBdr>
                <w:top w:val="none" w:sz="0" w:space="0" w:color="auto"/>
                <w:left w:val="none" w:sz="0" w:space="0" w:color="auto"/>
                <w:bottom w:val="none" w:sz="0" w:space="0" w:color="auto"/>
                <w:right w:val="none" w:sz="0" w:space="0" w:color="auto"/>
              </w:divBdr>
            </w:div>
            <w:div w:id="1829977412">
              <w:marLeft w:val="0"/>
              <w:marRight w:val="0"/>
              <w:marTop w:val="0"/>
              <w:marBottom w:val="0"/>
              <w:divBdr>
                <w:top w:val="none" w:sz="0" w:space="0" w:color="auto"/>
                <w:left w:val="none" w:sz="0" w:space="0" w:color="auto"/>
                <w:bottom w:val="none" w:sz="0" w:space="0" w:color="auto"/>
                <w:right w:val="none" w:sz="0" w:space="0" w:color="auto"/>
              </w:divBdr>
            </w:div>
            <w:div w:id="1894005596">
              <w:marLeft w:val="0"/>
              <w:marRight w:val="0"/>
              <w:marTop w:val="0"/>
              <w:marBottom w:val="0"/>
              <w:divBdr>
                <w:top w:val="none" w:sz="0" w:space="0" w:color="auto"/>
                <w:left w:val="none" w:sz="0" w:space="0" w:color="auto"/>
                <w:bottom w:val="none" w:sz="0" w:space="0" w:color="auto"/>
                <w:right w:val="none" w:sz="0" w:space="0" w:color="auto"/>
              </w:divBdr>
            </w:div>
            <w:div w:id="1945305683">
              <w:marLeft w:val="0"/>
              <w:marRight w:val="0"/>
              <w:marTop w:val="0"/>
              <w:marBottom w:val="0"/>
              <w:divBdr>
                <w:top w:val="none" w:sz="0" w:space="0" w:color="auto"/>
                <w:left w:val="none" w:sz="0" w:space="0" w:color="auto"/>
                <w:bottom w:val="none" w:sz="0" w:space="0" w:color="auto"/>
                <w:right w:val="none" w:sz="0" w:space="0" w:color="auto"/>
              </w:divBdr>
            </w:div>
          </w:divsChild>
        </w:div>
        <w:div w:id="1639870240">
          <w:marLeft w:val="0"/>
          <w:marRight w:val="0"/>
          <w:marTop w:val="0"/>
          <w:marBottom w:val="0"/>
          <w:divBdr>
            <w:top w:val="none" w:sz="0" w:space="0" w:color="auto"/>
            <w:left w:val="none" w:sz="0" w:space="0" w:color="auto"/>
            <w:bottom w:val="none" w:sz="0" w:space="0" w:color="auto"/>
            <w:right w:val="none" w:sz="0" w:space="0" w:color="auto"/>
          </w:divBdr>
          <w:divsChild>
            <w:div w:id="11808026">
              <w:marLeft w:val="0"/>
              <w:marRight w:val="0"/>
              <w:marTop w:val="0"/>
              <w:marBottom w:val="0"/>
              <w:divBdr>
                <w:top w:val="none" w:sz="0" w:space="0" w:color="auto"/>
                <w:left w:val="none" w:sz="0" w:space="0" w:color="auto"/>
                <w:bottom w:val="none" w:sz="0" w:space="0" w:color="auto"/>
                <w:right w:val="none" w:sz="0" w:space="0" w:color="auto"/>
              </w:divBdr>
            </w:div>
          </w:divsChild>
        </w:div>
        <w:div w:id="1685354528">
          <w:marLeft w:val="0"/>
          <w:marRight w:val="0"/>
          <w:marTop w:val="0"/>
          <w:marBottom w:val="0"/>
          <w:divBdr>
            <w:top w:val="none" w:sz="0" w:space="0" w:color="auto"/>
            <w:left w:val="none" w:sz="0" w:space="0" w:color="auto"/>
            <w:bottom w:val="none" w:sz="0" w:space="0" w:color="auto"/>
            <w:right w:val="none" w:sz="0" w:space="0" w:color="auto"/>
          </w:divBdr>
          <w:divsChild>
            <w:div w:id="285233197">
              <w:marLeft w:val="0"/>
              <w:marRight w:val="0"/>
              <w:marTop w:val="0"/>
              <w:marBottom w:val="0"/>
              <w:divBdr>
                <w:top w:val="none" w:sz="0" w:space="0" w:color="auto"/>
                <w:left w:val="none" w:sz="0" w:space="0" w:color="auto"/>
                <w:bottom w:val="none" w:sz="0" w:space="0" w:color="auto"/>
                <w:right w:val="none" w:sz="0" w:space="0" w:color="auto"/>
              </w:divBdr>
            </w:div>
          </w:divsChild>
        </w:div>
        <w:div w:id="1698237645">
          <w:marLeft w:val="0"/>
          <w:marRight w:val="0"/>
          <w:marTop w:val="0"/>
          <w:marBottom w:val="0"/>
          <w:divBdr>
            <w:top w:val="none" w:sz="0" w:space="0" w:color="auto"/>
            <w:left w:val="none" w:sz="0" w:space="0" w:color="auto"/>
            <w:bottom w:val="none" w:sz="0" w:space="0" w:color="auto"/>
            <w:right w:val="none" w:sz="0" w:space="0" w:color="auto"/>
          </w:divBdr>
          <w:divsChild>
            <w:div w:id="254172983">
              <w:marLeft w:val="0"/>
              <w:marRight w:val="0"/>
              <w:marTop w:val="0"/>
              <w:marBottom w:val="0"/>
              <w:divBdr>
                <w:top w:val="none" w:sz="0" w:space="0" w:color="auto"/>
                <w:left w:val="none" w:sz="0" w:space="0" w:color="auto"/>
                <w:bottom w:val="none" w:sz="0" w:space="0" w:color="auto"/>
                <w:right w:val="none" w:sz="0" w:space="0" w:color="auto"/>
              </w:divBdr>
            </w:div>
          </w:divsChild>
        </w:div>
        <w:div w:id="1706446069">
          <w:marLeft w:val="0"/>
          <w:marRight w:val="0"/>
          <w:marTop w:val="0"/>
          <w:marBottom w:val="0"/>
          <w:divBdr>
            <w:top w:val="none" w:sz="0" w:space="0" w:color="auto"/>
            <w:left w:val="none" w:sz="0" w:space="0" w:color="auto"/>
            <w:bottom w:val="none" w:sz="0" w:space="0" w:color="auto"/>
            <w:right w:val="none" w:sz="0" w:space="0" w:color="auto"/>
          </w:divBdr>
          <w:divsChild>
            <w:div w:id="667371427">
              <w:marLeft w:val="0"/>
              <w:marRight w:val="0"/>
              <w:marTop w:val="0"/>
              <w:marBottom w:val="0"/>
              <w:divBdr>
                <w:top w:val="none" w:sz="0" w:space="0" w:color="auto"/>
                <w:left w:val="none" w:sz="0" w:space="0" w:color="auto"/>
                <w:bottom w:val="none" w:sz="0" w:space="0" w:color="auto"/>
                <w:right w:val="none" w:sz="0" w:space="0" w:color="auto"/>
              </w:divBdr>
            </w:div>
          </w:divsChild>
        </w:div>
        <w:div w:id="1732970125">
          <w:marLeft w:val="0"/>
          <w:marRight w:val="0"/>
          <w:marTop w:val="0"/>
          <w:marBottom w:val="0"/>
          <w:divBdr>
            <w:top w:val="none" w:sz="0" w:space="0" w:color="auto"/>
            <w:left w:val="none" w:sz="0" w:space="0" w:color="auto"/>
            <w:bottom w:val="none" w:sz="0" w:space="0" w:color="auto"/>
            <w:right w:val="none" w:sz="0" w:space="0" w:color="auto"/>
          </w:divBdr>
          <w:divsChild>
            <w:div w:id="82261469">
              <w:marLeft w:val="0"/>
              <w:marRight w:val="0"/>
              <w:marTop w:val="0"/>
              <w:marBottom w:val="0"/>
              <w:divBdr>
                <w:top w:val="none" w:sz="0" w:space="0" w:color="auto"/>
                <w:left w:val="none" w:sz="0" w:space="0" w:color="auto"/>
                <w:bottom w:val="none" w:sz="0" w:space="0" w:color="auto"/>
                <w:right w:val="none" w:sz="0" w:space="0" w:color="auto"/>
              </w:divBdr>
            </w:div>
          </w:divsChild>
        </w:div>
        <w:div w:id="1735422801">
          <w:marLeft w:val="0"/>
          <w:marRight w:val="0"/>
          <w:marTop w:val="0"/>
          <w:marBottom w:val="0"/>
          <w:divBdr>
            <w:top w:val="none" w:sz="0" w:space="0" w:color="auto"/>
            <w:left w:val="none" w:sz="0" w:space="0" w:color="auto"/>
            <w:bottom w:val="none" w:sz="0" w:space="0" w:color="auto"/>
            <w:right w:val="none" w:sz="0" w:space="0" w:color="auto"/>
          </w:divBdr>
          <w:divsChild>
            <w:div w:id="186718963">
              <w:marLeft w:val="0"/>
              <w:marRight w:val="0"/>
              <w:marTop w:val="0"/>
              <w:marBottom w:val="0"/>
              <w:divBdr>
                <w:top w:val="none" w:sz="0" w:space="0" w:color="auto"/>
                <w:left w:val="none" w:sz="0" w:space="0" w:color="auto"/>
                <w:bottom w:val="none" w:sz="0" w:space="0" w:color="auto"/>
                <w:right w:val="none" w:sz="0" w:space="0" w:color="auto"/>
              </w:divBdr>
            </w:div>
          </w:divsChild>
        </w:div>
        <w:div w:id="1747025698">
          <w:marLeft w:val="0"/>
          <w:marRight w:val="0"/>
          <w:marTop w:val="0"/>
          <w:marBottom w:val="0"/>
          <w:divBdr>
            <w:top w:val="none" w:sz="0" w:space="0" w:color="auto"/>
            <w:left w:val="none" w:sz="0" w:space="0" w:color="auto"/>
            <w:bottom w:val="none" w:sz="0" w:space="0" w:color="auto"/>
            <w:right w:val="none" w:sz="0" w:space="0" w:color="auto"/>
          </w:divBdr>
          <w:divsChild>
            <w:div w:id="1453983450">
              <w:marLeft w:val="0"/>
              <w:marRight w:val="0"/>
              <w:marTop w:val="0"/>
              <w:marBottom w:val="0"/>
              <w:divBdr>
                <w:top w:val="none" w:sz="0" w:space="0" w:color="auto"/>
                <w:left w:val="none" w:sz="0" w:space="0" w:color="auto"/>
                <w:bottom w:val="none" w:sz="0" w:space="0" w:color="auto"/>
                <w:right w:val="none" w:sz="0" w:space="0" w:color="auto"/>
              </w:divBdr>
            </w:div>
          </w:divsChild>
        </w:div>
        <w:div w:id="1771271553">
          <w:marLeft w:val="0"/>
          <w:marRight w:val="0"/>
          <w:marTop w:val="0"/>
          <w:marBottom w:val="0"/>
          <w:divBdr>
            <w:top w:val="none" w:sz="0" w:space="0" w:color="auto"/>
            <w:left w:val="none" w:sz="0" w:space="0" w:color="auto"/>
            <w:bottom w:val="none" w:sz="0" w:space="0" w:color="auto"/>
            <w:right w:val="none" w:sz="0" w:space="0" w:color="auto"/>
          </w:divBdr>
          <w:divsChild>
            <w:div w:id="329063412">
              <w:marLeft w:val="0"/>
              <w:marRight w:val="0"/>
              <w:marTop w:val="0"/>
              <w:marBottom w:val="0"/>
              <w:divBdr>
                <w:top w:val="none" w:sz="0" w:space="0" w:color="auto"/>
                <w:left w:val="none" w:sz="0" w:space="0" w:color="auto"/>
                <w:bottom w:val="none" w:sz="0" w:space="0" w:color="auto"/>
                <w:right w:val="none" w:sz="0" w:space="0" w:color="auto"/>
              </w:divBdr>
            </w:div>
          </w:divsChild>
        </w:div>
        <w:div w:id="1785884859">
          <w:marLeft w:val="0"/>
          <w:marRight w:val="0"/>
          <w:marTop w:val="0"/>
          <w:marBottom w:val="0"/>
          <w:divBdr>
            <w:top w:val="none" w:sz="0" w:space="0" w:color="auto"/>
            <w:left w:val="none" w:sz="0" w:space="0" w:color="auto"/>
            <w:bottom w:val="none" w:sz="0" w:space="0" w:color="auto"/>
            <w:right w:val="none" w:sz="0" w:space="0" w:color="auto"/>
          </w:divBdr>
          <w:divsChild>
            <w:div w:id="251403372">
              <w:marLeft w:val="0"/>
              <w:marRight w:val="0"/>
              <w:marTop w:val="0"/>
              <w:marBottom w:val="0"/>
              <w:divBdr>
                <w:top w:val="none" w:sz="0" w:space="0" w:color="auto"/>
                <w:left w:val="none" w:sz="0" w:space="0" w:color="auto"/>
                <w:bottom w:val="none" w:sz="0" w:space="0" w:color="auto"/>
                <w:right w:val="none" w:sz="0" w:space="0" w:color="auto"/>
              </w:divBdr>
            </w:div>
          </w:divsChild>
        </w:div>
        <w:div w:id="1798790282">
          <w:marLeft w:val="0"/>
          <w:marRight w:val="0"/>
          <w:marTop w:val="0"/>
          <w:marBottom w:val="0"/>
          <w:divBdr>
            <w:top w:val="none" w:sz="0" w:space="0" w:color="auto"/>
            <w:left w:val="none" w:sz="0" w:space="0" w:color="auto"/>
            <w:bottom w:val="none" w:sz="0" w:space="0" w:color="auto"/>
            <w:right w:val="none" w:sz="0" w:space="0" w:color="auto"/>
          </w:divBdr>
          <w:divsChild>
            <w:div w:id="1885946664">
              <w:marLeft w:val="0"/>
              <w:marRight w:val="0"/>
              <w:marTop w:val="0"/>
              <w:marBottom w:val="0"/>
              <w:divBdr>
                <w:top w:val="none" w:sz="0" w:space="0" w:color="auto"/>
                <w:left w:val="none" w:sz="0" w:space="0" w:color="auto"/>
                <w:bottom w:val="none" w:sz="0" w:space="0" w:color="auto"/>
                <w:right w:val="none" w:sz="0" w:space="0" w:color="auto"/>
              </w:divBdr>
            </w:div>
          </w:divsChild>
        </w:div>
        <w:div w:id="1802963986">
          <w:marLeft w:val="0"/>
          <w:marRight w:val="0"/>
          <w:marTop w:val="0"/>
          <w:marBottom w:val="0"/>
          <w:divBdr>
            <w:top w:val="none" w:sz="0" w:space="0" w:color="auto"/>
            <w:left w:val="none" w:sz="0" w:space="0" w:color="auto"/>
            <w:bottom w:val="none" w:sz="0" w:space="0" w:color="auto"/>
            <w:right w:val="none" w:sz="0" w:space="0" w:color="auto"/>
          </w:divBdr>
          <w:divsChild>
            <w:div w:id="1709449708">
              <w:marLeft w:val="0"/>
              <w:marRight w:val="0"/>
              <w:marTop w:val="0"/>
              <w:marBottom w:val="0"/>
              <w:divBdr>
                <w:top w:val="none" w:sz="0" w:space="0" w:color="auto"/>
                <w:left w:val="none" w:sz="0" w:space="0" w:color="auto"/>
                <w:bottom w:val="none" w:sz="0" w:space="0" w:color="auto"/>
                <w:right w:val="none" w:sz="0" w:space="0" w:color="auto"/>
              </w:divBdr>
            </w:div>
          </w:divsChild>
        </w:div>
        <w:div w:id="1826435118">
          <w:marLeft w:val="0"/>
          <w:marRight w:val="0"/>
          <w:marTop w:val="0"/>
          <w:marBottom w:val="0"/>
          <w:divBdr>
            <w:top w:val="none" w:sz="0" w:space="0" w:color="auto"/>
            <w:left w:val="none" w:sz="0" w:space="0" w:color="auto"/>
            <w:bottom w:val="none" w:sz="0" w:space="0" w:color="auto"/>
            <w:right w:val="none" w:sz="0" w:space="0" w:color="auto"/>
          </w:divBdr>
          <w:divsChild>
            <w:div w:id="591863511">
              <w:marLeft w:val="0"/>
              <w:marRight w:val="0"/>
              <w:marTop w:val="0"/>
              <w:marBottom w:val="0"/>
              <w:divBdr>
                <w:top w:val="none" w:sz="0" w:space="0" w:color="auto"/>
                <w:left w:val="none" w:sz="0" w:space="0" w:color="auto"/>
                <w:bottom w:val="none" w:sz="0" w:space="0" w:color="auto"/>
                <w:right w:val="none" w:sz="0" w:space="0" w:color="auto"/>
              </w:divBdr>
            </w:div>
            <w:div w:id="1058741753">
              <w:marLeft w:val="0"/>
              <w:marRight w:val="0"/>
              <w:marTop w:val="0"/>
              <w:marBottom w:val="0"/>
              <w:divBdr>
                <w:top w:val="none" w:sz="0" w:space="0" w:color="auto"/>
                <w:left w:val="none" w:sz="0" w:space="0" w:color="auto"/>
                <w:bottom w:val="none" w:sz="0" w:space="0" w:color="auto"/>
                <w:right w:val="none" w:sz="0" w:space="0" w:color="auto"/>
              </w:divBdr>
            </w:div>
            <w:div w:id="2046056704">
              <w:marLeft w:val="0"/>
              <w:marRight w:val="0"/>
              <w:marTop w:val="0"/>
              <w:marBottom w:val="0"/>
              <w:divBdr>
                <w:top w:val="none" w:sz="0" w:space="0" w:color="auto"/>
                <w:left w:val="none" w:sz="0" w:space="0" w:color="auto"/>
                <w:bottom w:val="none" w:sz="0" w:space="0" w:color="auto"/>
                <w:right w:val="none" w:sz="0" w:space="0" w:color="auto"/>
              </w:divBdr>
            </w:div>
          </w:divsChild>
        </w:div>
        <w:div w:id="1838767858">
          <w:marLeft w:val="0"/>
          <w:marRight w:val="0"/>
          <w:marTop w:val="0"/>
          <w:marBottom w:val="0"/>
          <w:divBdr>
            <w:top w:val="none" w:sz="0" w:space="0" w:color="auto"/>
            <w:left w:val="none" w:sz="0" w:space="0" w:color="auto"/>
            <w:bottom w:val="none" w:sz="0" w:space="0" w:color="auto"/>
            <w:right w:val="none" w:sz="0" w:space="0" w:color="auto"/>
          </w:divBdr>
          <w:divsChild>
            <w:div w:id="469441559">
              <w:marLeft w:val="0"/>
              <w:marRight w:val="0"/>
              <w:marTop w:val="0"/>
              <w:marBottom w:val="0"/>
              <w:divBdr>
                <w:top w:val="none" w:sz="0" w:space="0" w:color="auto"/>
                <w:left w:val="none" w:sz="0" w:space="0" w:color="auto"/>
                <w:bottom w:val="none" w:sz="0" w:space="0" w:color="auto"/>
                <w:right w:val="none" w:sz="0" w:space="0" w:color="auto"/>
              </w:divBdr>
            </w:div>
            <w:div w:id="738021174">
              <w:marLeft w:val="0"/>
              <w:marRight w:val="0"/>
              <w:marTop w:val="0"/>
              <w:marBottom w:val="0"/>
              <w:divBdr>
                <w:top w:val="none" w:sz="0" w:space="0" w:color="auto"/>
                <w:left w:val="none" w:sz="0" w:space="0" w:color="auto"/>
                <w:bottom w:val="none" w:sz="0" w:space="0" w:color="auto"/>
                <w:right w:val="none" w:sz="0" w:space="0" w:color="auto"/>
              </w:divBdr>
            </w:div>
            <w:div w:id="1760978577">
              <w:marLeft w:val="0"/>
              <w:marRight w:val="0"/>
              <w:marTop w:val="0"/>
              <w:marBottom w:val="0"/>
              <w:divBdr>
                <w:top w:val="none" w:sz="0" w:space="0" w:color="auto"/>
                <w:left w:val="none" w:sz="0" w:space="0" w:color="auto"/>
                <w:bottom w:val="none" w:sz="0" w:space="0" w:color="auto"/>
                <w:right w:val="none" w:sz="0" w:space="0" w:color="auto"/>
              </w:divBdr>
            </w:div>
          </w:divsChild>
        </w:div>
        <w:div w:id="1848254868">
          <w:marLeft w:val="0"/>
          <w:marRight w:val="0"/>
          <w:marTop w:val="0"/>
          <w:marBottom w:val="0"/>
          <w:divBdr>
            <w:top w:val="none" w:sz="0" w:space="0" w:color="auto"/>
            <w:left w:val="none" w:sz="0" w:space="0" w:color="auto"/>
            <w:bottom w:val="none" w:sz="0" w:space="0" w:color="auto"/>
            <w:right w:val="none" w:sz="0" w:space="0" w:color="auto"/>
          </w:divBdr>
          <w:divsChild>
            <w:div w:id="1444881340">
              <w:marLeft w:val="0"/>
              <w:marRight w:val="0"/>
              <w:marTop w:val="0"/>
              <w:marBottom w:val="0"/>
              <w:divBdr>
                <w:top w:val="none" w:sz="0" w:space="0" w:color="auto"/>
                <w:left w:val="none" w:sz="0" w:space="0" w:color="auto"/>
                <w:bottom w:val="none" w:sz="0" w:space="0" w:color="auto"/>
                <w:right w:val="none" w:sz="0" w:space="0" w:color="auto"/>
              </w:divBdr>
            </w:div>
          </w:divsChild>
        </w:div>
        <w:div w:id="1883398266">
          <w:marLeft w:val="0"/>
          <w:marRight w:val="0"/>
          <w:marTop w:val="0"/>
          <w:marBottom w:val="0"/>
          <w:divBdr>
            <w:top w:val="none" w:sz="0" w:space="0" w:color="auto"/>
            <w:left w:val="none" w:sz="0" w:space="0" w:color="auto"/>
            <w:bottom w:val="none" w:sz="0" w:space="0" w:color="auto"/>
            <w:right w:val="none" w:sz="0" w:space="0" w:color="auto"/>
          </w:divBdr>
          <w:divsChild>
            <w:div w:id="354157014">
              <w:marLeft w:val="0"/>
              <w:marRight w:val="0"/>
              <w:marTop w:val="0"/>
              <w:marBottom w:val="0"/>
              <w:divBdr>
                <w:top w:val="none" w:sz="0" w:space="0" w:color="auto"/>
                <w:left w:val="none" w:sz="0" w:space="0" w:color="auto"/>
                <w:bottom w:val="none" w:sz="0" w:space="0" w:color="auto"/>
                <w:right w:val="none" w:sz="0" w:space="0" w:color="auto"/>
              </w:divBdr>
            </w:div>
          </w:divsChild>
        </w:div>
        <w:div w:id="1898780480">
          <w:marLeft w:val="0"/>
          <w:marRight w:val="0"/>
          <w:marTop w:val="0"/>
          <w:marBottom w:val="0"/>
          <w:divBdr>
            <w:top w:val="none" w:sz="0" w:space="0" w:color="auto"/>
            <w:left w:val="none" w:sz="0" w:space="0" w:color="auto"/>
            <w:bottom w:val="none" w:sz="0" w:space="0" w:color="auto"/>
            <w:right w:val="none" w:sz="0" w:space="0" w:color="auto"/>
          </w:divBdr>
          <w:divsChild>
            <w:div w:id="333730318">
              <w:marLeft w:val="0"/>
              <w:marRight w:val="0"/>
              <w:marTop w:val="0"/>
              <w:marBottom w:val="0"/>
              <w:divBdr>
                <w:top w:val="none" w:sz="0" w:space="0" w:color="auto"/>
                <w:left w:val="none" w:sz="0" w:space="0" w:color="auto"/>
                <w:bottom w:val="none" w:sz="0" w:space="0" w:color="auto"/>
                <w:right w:val="none" w:sz="0" w:space="0" w:color="auto"/>
              </w:divBdr>
            </w:div>
          </w:divsChild>
        </w:div>
        <w:div w:id="1916164408">
          <w:marLeft w:val="0"/>
          <w:marRight w:val="0"/>
          <w:marTop w:val="0"/>
          <w:marBottom w:val="0"/>
          <w:divBdr>
            <w:top w:val="none" w:sz="0" w:space="0" w:color="auto"/>
            <w:left w:val="none" w:sz="0" w:space="0" w:color="auto"/>
            <w:bottom w:val="none" w:sz="0" w:space="0" w:color="auto"/>
            <w:right w:val="none" w:sz="0" w:space="0" w:color="auto"/>
          </w:divBdr>
          <w:divsChild>
            <w:div w:id="63769366">
              <w:marLeft w:val="0"/>
              <w:marRight w:val="0"/>
              <w:marTop w:val="0"/>
              <w:marBottom w:val="0"/>
              <w:divBdr>
                <w:top w:val="none" w:sz="0" w:space="0" w:color="auto"/>
                <w:left w:val="none" w:sz="0" w:space="0" w:color="auto"/>
                <w:bottom w:val="none" w:sz="0" w:space="0" w:color="auto"/>
                <w:right w:val="none" w:sz="0" w:space="0" w:color="auto"/>
              </w:divBdr>
            </w:div>
            <w:div w:id="1568960039">
              <w:marLeft w:val="0"/>
              <w:marRight w:val="0"/>
              <w:marTop w:val="0"/>
              <w:marBottom w:val="0"/>
              <w:divBdr>
                <w:top w:val="none" w:sz="0" w:space="0" w:color="auto"/>
                <w:left w:val="none" w:sz="0" w:space="0" w:color="auto"/>
                <w:bottom w:val="none" w:sz="0" w:space="0" w:color="auto"/>
                <w:right w:val="none" w:sz="0" w:space="0" w:color="auto"/>
              </w:divBdr>
            </w:div>
          </w:divsChild>
        </w:div>
        <w:div w:id="1926694239">
          <w:marLeft w:val="0"/>
          <w:marRight w:val="0"/>
          <w:marTop w:val="0"/>
          <w:marBottom w:val="0"/>
          <w:divBdr>
            <w:top w:val="none" w:sz="0" w:space="0" w:color="auto"/>
            <w:left w:val="none" w:sz="0" w:space="0" w:color="auto"/>
            <w:bottom w:val="none" w:sz="0" w:space="0" w:color="auto"/>
            <w:right w:val="none" w:sz="0" w:space="0" w:color="auto"/>
          </w:divBdr>
          <w:divsChild>
            <w:div w:id="167990207">
              <w:marLeft w:val="0"/>
              <w:marRight w:val="0"/>
              <w:marTop w:val="0"/>
              <w:marBottom w:val="0"/>
              <w:divBdr>
                <w:top w:val="none" w:sz="0" w:space="0" w:color="auto"/>
                <w:left w:val="none" w:sz="0" w:space="0" w:color="auto"/>
                <w:bottom w:val="none" w:sz="0" w:space="0" w:color="auto"/>
                <w:right w:val="none" w:sz="0" w:space="0" w:color="auto"/>
              </w:divBdr>
            </w:div>
            <w:div w:id="923879875">
              <w:marLeft w:val="0"/>
              <w:marRight w:val="0"/>
              <w:marTop w:val="0"/>
              <w:marBottom w:val="0"/>
              <w:divBdr>
                <w:top w:val="none" w:sz="0" w:space="0" w:color="auto"/>
                <w:left w:val="none" w:sz="0" w:space="0" w:color="auto"/>
                <w:bottom w:val="none" w:sz="0" w:space="0" w:color="auto"/>
                <w:right w:val="none" w:sz="0" w:space="0" w:color="auto"/>
              </w:divBdr>
            </w:div>
            <w:div w:id="1659991735">
              <w:marLeft w:val="0"/>
              <w:marRight w:val="0"/>
              <w:marTop w:val="0"/>
              <w:marBottom w:val="0"/>
              <w:divBdr>
                <w:top w:val="none" w:sz="0" w:space="0" w:color="auto"/>
                <w:left w:val="none" w:sz="0" w:space="0" w:color="auto"/>
                <w:bottom w:val="none" w:sz="0" w:space="0" w:color="auto"/>
                <w:right w:val="none" w:sz="0" w:space="0" w:color="auto"/>
              </w:divBdr>
            </w:div>
          </w:divsChild>
        </w:div>
        <w:div w:id="1930431429">
          <w:marLeft w:val="0"/>
          <w:marRight w:val="0"/>
          <w:marTop w:val="0"/>
          <w:marBottom w:val="0"/>
          <w:divBdr>
            <w:top w:val="none" w:sz="0" w:space="0" w:color="auto"/>
            <w:left w:val="none" w:sz="0" w:space="0" w:color="auto"/>
            <w:bottom w:val="none" w:sz="0" w:space="0" w:color="auto"/>
            <w:right w:val="none" w:sz="0" w:space="0" w:color="auto"/>
          </w:divBdr>
          <w:divsChild>
            <w:div w:id="1743791997">
              <w:marLeft w:val="0"/>
              <w:marRight w:val="0"/>
              <w:marTop w:val="0"/>
              <w:marBottom w:val="0"/>
              <w:divBdr>
                <w:top w:val="none" w:sz="0" w:space="0" w:color="auto"/>
                <w:left w:val="none" w:sz="0" w:space="0" w:color="auto"/>
                <w:bottom w:val="none" w:sz="0" w:space="0" w:color="auto"/>
                <w:right w:val="none" w:sz="0" w:space="0" w:color="auto"/>
              </w:divBdr>
            </w:div>
          </w:divsChild>
        </w:div>
        <w:div w:id="1976177854">
          <w:marLeft w:val="0"/>
          <w:marRight w:val="0"/>
          <w:marTop w:val="0"/>
          <w:marBottom w:val="0"/>
          <w:divBdr>
            <w:top w:val="none" w:sz="0" w:space="0" w:color="auto"/>
            <w:left w:val="none" w:sz="0" w:space="0" w:color="auto"/>
            <w:bottom w:val="none" w:sz="0" w:space="0" w:color="auto"/>
            <w:right w:val="none" w:sz="0" w:space="0" w:color="auto"/>
          </w:divBdr>
          <w:divsChild>
            <w:div w:id="339506494">
              <w:marLeft w:val="0"/>
              <w:marRight w:val="0"/>
              <w:marTop w:val="0"/>
              <w:marBottom w:val="0"/>
              <w:divBdr>
                <w:top w:val="none" w:sz="0" w:space="0" w:color="auto"/>
                <w:left w:val="none" w:sz="0" w:space="0" w:color="auto"/>
                <w:bottom w:val="none" w:sz="0" w:space="0" w:color="auto"/>
                <w:right w:val="none" w:sz="0" w:space="0" w:color="auto"/>
              </w:divBdr>
            </w:div>
          </w:divsChild>
        </w:div>
        <w:div w:id="1979988629">
          <w:marLeft w:val="0"/>
          <w:marRight w:val="0"/>
          <w:marTop w:val="0"/>
          <w:marBottom w:val="0"/>
          <w:divBdr>
            <w:top w:val="none" w:sz="0" w:space="0" w:color="auto"/>
            <w:left w:val="none" w:sz="0" w:space="0" w:color="auto"/>
            <w:bottom w:val="none" w:sz="0" w:space="0" w:color="auto"/>
            <w:right w:val="none" w:sz="0" w:space="0" w:color="auto"/>
          </w:divBdr>
          <w:divsChild>
            <w:div w:id="2097701908">
              <w:marLeft w:val="0"/>
              <w:marRight w:val="0"/>
              <w:marTop w:val="0"/>
              <w:marBottom w:val="0"/>
              <w:divBdr>
                <w:top w:val="none" w:sz="0" w:space="0" w:color="auto"/>
                <w:left w:val="none" w:sz="0" w:space="0" w:color="auto"/>
                <w:bottom w:val="none" w:sz="0" w:space="0" w:color="auto"/>
                <w:right w:val="none" w:sz="0" w:space="0" w:color="auto"/>
              </w:divBdr>
            </w:div>
          </w:divsChild>
        </w:div>
        <w:div w:id="1987582935">
          <w:marLeft w:val="0"/>
          <w:marRight w:val="0"/>
          <w:marTop w:val="0"/>
          <w:marBottom w:val="0"/>
          <w:divBdr>
            <w:top w:val="none" w:sz="0" w:space="0" w:color="auto"/>
            <w:left w:val="none" w:sz="0" w:space="0" w:color="auto"/>
            <w:bottom w:val="none" w:sz="0" w:space="0" w:color="auto"/>
            <w:right w:val="none" w:sz="0" w:space="0" w:color="auto"/>
          </w:divBdr>
          <w:divsChild>
            <w:div w:id="1983346379">
              <w:marLeft w:val="0"/>
              <w:marRight w:val="0"/>
              <w:marTop w:val="0"/>
              <w:marBottom w:val="0"/>
              <w:divBdr>
                <w:top w:val="none" w:sz="0" w:space="0" w:color="auto"/>
                <w:left w:val="none" w:sz="0" w:space="0" w:color="auto"/>
                <w:bottom w:val="none" w:sz="0" w:space="0" w:color="auto"/>
                <w:right w:val="none" w:sz="0" w:space="0" w:color="auto"/>
              </w:divBdr>
            </w:div>
          </w:divsChild>
        </w:div>
        <w:div w:id="1995910176">
          <w:marLeft w:val="0"/>
          <w:marRight w:val="0"/>
          <w:marTop w:val="0"/>
          <w:marBottom w:val="0"/>
          <w:divBdr>
            <w:top w:val="none" w:sz="0" w:space="0" w:color="auto"/>
            <w:left w:val="none" w:sz="0" w:space="0" w:color="auto"/>
            <w:bottom w:val="none" w:sz="0" w:space="0" w:color="auto"/>
            <w:right w:val="none" w:sz="0" w:space="0" w:color="auto"/>
          </w:divBdr>
          <w:divsChild>
            <w:div w:id="667563729">
              <w:marLeft w:val="0"/>
              <w:marRight w:val="0"/>
              <w:marTop w:val="0"/>
              <w:marBottom w:val="0"/>
              <w:divBdr>
                <w:top w:val="none" w:sz="0" w:space="0" w:color="auto"/>
                <w:left w:val="none" w:sz="0" w:space="0" w:color="auto"/>
                <w:bottom w:val="none" w:sz="0" w:space="0" w:color="auto"/>
                <w:right w:val="none" w:sz="0" w:space="0" w:color="auto"/>
              </w:divBdr>
            </w:div>
          </w:divsChild>
        </w:div>
        <w:div w:id="2010793658">
          <w:marLeft w:val="0"/>
          <w:marRight w:val="0"/>
          <w:marTop w:val="0"/>
          <w:marBottom w:val="0"/>
          <w:divBdr>
            <w:top w:val="none" w:sz="0" w:space="0" w:color="auto"/>
            <w:left w:val="none" w:sz="0" w:space="0" w:color="auto"/>
            <w:bottom w:val="none" w:sz="0" w:space="0" w:color="auto"/>
            <w:right w:val="none" w:sz="0" w:space="0" w:color="auto"/>
          </w:divBdr>
          <w:divsChild>
            <w:div w:id="216162226">
              <w:marLeft w:val="0"/>
              <w:marRight w:val="0"/>
              <w:marTop w:val="0"/>
              <w:marBottom w:val="0"/>
              <w:divBdr>
                <w:top w:val="none" w:sz="0" w:space="0" w:color="auto"/>
                <w:left w:val="none" w:sz="0" w:space="0" w:color="auto"/>
                <w:bottom w:val="none" w:sz="0" w:space="0" w:color="auto"/>
                <w:right w:val="none" w:sz="0" w:space="0" w:color="auto"/>
              </w:divBdr>
            </w:div>
            <w:div w:id="1673794498">
              <w:marLeft w:val="0"/>
              <w:marRight w:val="0"/>
              <w:marTop w:val="0"/>
              <w:marBottom w:val="0"/>
              <w:divBdr>
                <w:top w:val="none" w:sz="0" w:space="0" w:color="auto"/>
                <w:left w:val="none" w:sz="0" w:space="0" w:color="auto"/>
                <w:bottom w:val="none" w:sz="0" w:space="0" w:color="auto"/>
                <w:right w:val="none" w:sz="0" w:space="0" w:color="auto"/>
              </w:divBdr>
            </w:div>
          </w:divsChild>
        </w:div>
        <w:div w:id="2031450338">
          <w:marLeft w:val="0"/>
          <w:marRight w:val="0"/>
          <w:marTop w:val="0"/>
          <w:marBottom w:val="0"/>
          <w:divBdr>
            <w:top w:val="none" w:sz="0" w:space="0" w:color="auto"/>
            <w:left w:val="none" w:sz="0" w:space="0" w:color="auto"/>
            <w:bottom w:val="none" w:sz="0" w:space="0" w:color="auto"/>
            <w:right w:val="none" w:sz="0" w:space="0" w:color="auto"/>
          </w:divBdr>
          <w:divsChild>
            <w:div w:id="867989145">
              <w:marLeft w:val="0"/>
              <w:marRight w:val="0"/>
              <w:marTop w:val="0"/>
              <w:marBottom w:val="0"/>
              <w:divBdr>
                <w:top w:val="none" w:sz="0" w:space="0" w:color="auto"/>
                <w:left w:val="none" w:sz="0" w:space="0" w:color="auto"/>
                <w:bottom w:val="none" w:sz="0" w:space="0" w:color="auto"/>
                <w:right w:val="none" w:sz="0" w:space="0" w:color="auto"/>
              </w:divBdr>
            </w:div>
          </w:divsChild>
        </w:div>
        <w:div w:id="2067489774">
          <w:marLeft w:val="0"/>
          <w:marRight w:val="0"/>
          <w:marTop w:val="0"/>
          <w:marBottom w:val="0"/>
          <w:divBdr>
            <w:top w:val="none" w:sz="0" w:space="0" w:color="auto"/>
            <w:left w:val="none" w:sz="0" w:space="0" w:color="auto"/>
            <w:bottom w:val="none" w:sz="0" w:space="0" w:color="auto"/>
            <w:right w:val="none" w:sz="0" w:space="0" w:color="auto"/>
          </w:divBdr>
          <w:divsChild>
            <w:div w:id="1675035027">
              <w:marLeft w:val="0"/>
              <w:marRight w:val="0"/>
              <w:marTop w:val="0"/>
              <w:marBottom w:val="0"/>
              <w:divBdr>
                <w:top w:val="none" w:sz="0" w:space="0" w:color="auto"/>
                <w:left w:val="none" w:sz="0" w:space="0" w:color="auto"/>
                <w:bottom w:val="none" w:sz="0" w:space="0" w:color="auto"/>
                <w:right w:val="none" w:sz="0" w:space="0" w:color="auto"/>
              </w:divBdr>
            </w:div>
          </w:divsChild>
        </w:div>
        <w:div w:id="2075858208">
          <w:marLeft w:val="0"/>
          <w:marRight w:val="0"/>
          <w:marTop w:val="0"/>
          <w:marBottom w:val="0"/>
          <w:divBdr>
            <w:top w:val="none" w:sz="0" w:space="0" w:color="auto"/>
            <w:left w:val="none" w:sz="0" w:space="0" w:color="auto"/>
            <w:bottom w:val="none" w:sz="0" w:space="0" w:color="auto"/>
            <w:right w:val="none" w:sz="0" w:space="0" w:color="auto"/>
          </w:divBdr>
          <w:divsChild>
            <w:div w:id="86004955">
              <w:marLeft w:val="0"/>
              <w:marRight w:val="0"/>
              <w:marTop w:val="0"/>
              <w:marBottom w:val="0"/>
              <w:divBdr>
                <w:top w:val="none" w:sz="0" w:space="0" w:color="auto"/>
                <w:left w:val="none" w:sz="0" w:space="0" w:color="auto"/>
                <w:bottom w:val="none" w:sz="0" w:space="0" w:color="auto"/>
                <w:right w:val="none" w:sz="0" w:space="0" w:color="auto"/>
              </w:divBdr>
            </w:div>
            <w:div w:id="1571773296">
              <w:marLeft w:val="0"/>
              <w:marRight w:val="0"/>
              <w:marTop w:val="0"/>
              <w:marBottom w:val="0"/>
              <w:divBdr>
                <w:top w:val="none" w:sz="0" w:space="0" w:color="auto"/>
                <w:left w:val="none" w:sz="0" w:space="0" w:color="auto"/>
                <w:bottom w:val="none" w:sz="0" w:space="0" w:color="auto"/>
                <w:right w:val="none" w:sz="0" w:space="0" w:color="auto"/>
              </w:divBdr>
            </w:div>
          </w:divsChild>
        </w:div>
        <w:div w:id="2079933107">
          <w:marLeft w:val="0"/>
          <w:marRight w:val="0"/>
          <w:marTop w:val="0"/>
          <w:marBottom w:val="0"/>
          <w:divBdr>
            <w:top w:val="none" w:sz="0" w:space="0" w:color="auto"/>
            <w:left w:val="none" w:sz="0" w:space="0" w:color="auto"/>
            <w:bottom w:val="none" w:sz="0" w:space="0" w:color="auto"/>
            <w:right w:val="none" w:sz="0" w:space="0" w:color="auto"/>
          </w:divBdr>
          <w:divsChild>
            <w:div w:id="1510942602">
              <w:marLeft w:val="0"/>
              <w:marRight w:val="0"/>
              <w:marTop w:val="0"/>
              <w:marBottom w:val="0"/>
              <w:divBdr>
                <w:top w:val="none" w:sz="0" w:space="0" w:color="auto"/>
                <w:left w:val="none" w:sz="0" w:space="0" w:color="auto"/>
                <w:bottom w:val="none" w:sz="0" w:space="0" w:color="auto"/>
                <w:right w:val="none" w:sz="0" w:space="0" w:color="auto"/>
              </w:divBdr>
            </w:div>
          </w:divsChild>
        </w:div>
        <w:div w:id="2124420891">
          <w:marLeft w:val="0"/>
          <w:marRight w:val="0"/>
          <w:marTop w:val="0"/>
          <w:marBottom w:val="0"/>
          <w:divBdr>
            <w:top w:val="none" w:sz="0" w:space="0" w:color="auto"/>
            <w:left w:val="none" w:sz="0" w:space="0" w:color="auto"/>
            <w:bottom w:val="none" w:sz="0" w:space="0" w:color="auto"/>
            <w:right w:val="none" w:sz="0" w:space="0" w:color="auto"/>
          </w:divBdr>
          <w:divsChild>
            <w:div w:id="317998942">
              <w:marLeft w:val="0"/>
              <w:marRight w:val="0"/>
              <w:marTop w:val="0"/>
              <w:marBottom w:val="0"/>
              <w:divBdr>
                <w:top w:val="none" w:sz="0" w:space="0" w:color="auto"/>
                <w:left w:val="none" w:sz="0" w:space="0" w:color="auto"/>
                <w:bottom w:val="none" w:sz="0" w:space="0" w:color="auto"/>
                <w:right w:val="none" w:sz="0" w:space="0" w:color="auto"/>
              </w:divBdr>
            </w:div>
            <w:div w:id="811214754">
              <w:marLeft w:val="0"/>
              <w:marRight w:val="0"/>
              <w:marTop w:val="0"/>
              <w:marBottom w:val="0"/>
              <w:divBdr>
                <w:top w:val="none" w:sz="0" w:space="0" w:color="auto"/>
                <w:left w:val="none" w:sz="0" w:space="0" w:color="auto"/>
                <w:bottom w:val="none" w:sz="0" w:space="0" w:color="auto"/>
                <w:right w:val="none" w:sz="0" w:space="0" w:color="auto"/>
              </w:divBdr>
            </w:div>
          </w:divsChild>
        </w:div>
        <w:div w:id="2128766465">
          <w:marLeft w:val="0"/>
          <w:marRight w:val="0"/>
          <w:marTop w:val="0"/>
          <w:marBottom w:val="0"/>
          <w:divBdr>
            <w:top w:val="none" w:sz="0" w:space="0" w:color="auto"/>
            <w:left w:val="none" w:sz="0" w:space="0" w:color="auto"/>
            <w:bottom w:val="none" w:sz="0" w:space="0" w:color="auto"/>
            <w:right w:val="none" w:sz="0" w:space="0" w:color="auto"/>
          </w:divBdr>
          <w:divsChild>
            <w:div w:id="1619949566">
              <w:marLeft w:val="0"/>
              <w:marRight w:val="0"/>
              <w:marTop w:val="0"/>
              <w:marBottom w:val="0"/>
              <w:divBdr>
                <w:top w:val="none" w:sz="0" w:space="0" w:color="auto"/>
                <w:left w:val="none" w:sz="0" w:space="0" w:color="auto"/>
                <w:bottom w:val="none" w:sz="0" w:space="0" w:color="auto"/>
                <w:right w:val="none" w:sz="0" w:space="0" w:color="auto"/>
              </w:divBdr>
            </w:div>
          </w:divsChild>
        </w:div>
        <w:div w:id="2142993378">
          <w:marLeft w:val="0"/>
          <w:marRight w:val="0"/>
          <w:marTop w:val="0"/>
          <w:marBottom w:val="0"/>
          <w:divBdr>
            <w:top w:val="none" w:sz="0" w:space="0" w:color="auto"/>
            <w:left w:val="none" w:sz="0" w:space="0" w:color="auto"/>
            <w:bottom w:val="none" w:sz="0" w:space="0" w:color="auto"/>
            <w:right w:val="none" w:sz="0" w:space="0" w:color="auto"/>
          </w:divBdr>
          <w:divsChild>
            <w:div w:id="19401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5567">
      <w:bodyDiv w:val="1"/>
      <w:marLeft w:val="0"/>
      <w:marRight w:val="0"/>
      <w:marTop w:val="0"/>
      <w:marBottom w:val="0"/>
      <w:divBdr>
        <w:top w:val="none" w:sz="0" w:space="0" w:color="auto"/>
        <w:left w:val="none" w:sz="0" w:space="0" w:color="auto"/>
        <w:bottom w:val="none" w:sz="0" w:space="0" w:color="auto"/>
        <w:right w:val="none" w:sz="0" w:space="0" w:color="auto"/>
      </w:divBdr>
    </w:div>
    <w:div w:id="1766611937">
      <w:bodyDiv w:val="1"/>
      <w:marLeft w:val="0"/>
      <w:marRight w:val="0"/>
      <w:marTop w:val="0"/>
      <w:marBottom w:val="0"/>
      <w:divBdr>
        <w:top w:val="none" w:sz="0" w:space="0" w:color="auto"/>
        <w:left w:val="none" w:sz="0" w:space="0" w:color="auto"/>
        <w:bottom w:val="none" w:sz="0" w:space="0" w:color="auto"/>
        <w:right w:val="none" w:sz="0" w:space="0" w:color="auto"/>
      </w:divBdr>
    </w:div>
    <w:div w:id="1788816347">
      <w:bodyDiv w:val="1"/>
      <w:marLeft w:val="0"/>
      <w:marRight w:val="0"/>
      <w:marTop w:val="0"/>
      <w:marBottom w:val="0"/>
      <w:divBdr>
        <w:top w:val="none" w:sz="0" w:space="0" w:color="auto"/>
        <w:left w:val="none" w:sz="0" w:space="0" w:color="auto"/>
        <w:bottom w:val="none" w:sz="0" w:space="0" w:color="auto"/>
        <w:right w:val="none" w:sz="0" w:space="0" w:color="auto"/>
      </w:divBdr>
    </w:div>
    <w:div w:id="1951357551">
      <w:bodyDiv w:val="1"/>
      <w:marLeft w:val="0"/>
      <w:marRight w:val="0"/>
      <w:marTop w:val="0"/>
      <w:marBottom w:val="0"/>
      <w:divBdr>
        <w:top w:val="none" w:sz="0" w:space="0" w:color="auto"/>
        <w:left w:val="none" w:sz="0" w:space="0" w:color="auto"/>
        <w:bottom w:val="none" w:sz="0" w:space="0" w:color="auto"/>
        <w:right w:val="none" w:sz="0" w:space="0" w:color="auto"/>
      </w:divBdr>
    </w:div>
    <w:div w:id="209612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ityofportphillip-my.sharepoint.com/personal/samindi_yapa_portphillip_vic_gov_au/Documents/St%20Kilda/St%20Kilda%20Strategic%20Plan%20Volume%201%20The%20Report%20-%20December%202021%20-%20Final.docx" TargetMode="External"/><Relationship Id="rId18" Type="http://schemas.openxmlformats.org/officeDocument/2006/relationships/header" Target="header1.xml"/><Relationship Id="rId26" Type="http://schemas.openxmlformats.org/officeDocument/2006/relationships/image" Target="media/image11.jp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7.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footer" Target="footer2.xml"/><Relationship Id="rId27" Type="http://schemas.openxmlformats.org/officeDocument/2006/relationships/image" Target="media/image12.jpeg"/><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3FAD3936EBA5340949A5001E34EAFF6" ma:contentTypeVersion="12" ma:contentTypeDescription="Create a new document." ma:contentTypeScope="" ma:versionID="cc261d89a6537ff0eaec92d94cba777c">
  <xsd:schema xmlns:xsd="http://www.w3.org/2001/XMLSchema" xmlns:xs="http://www.w3.org/2001/XMLSchema" xmlns:p="http://schemas.microsoft.com/office/2006/metadata/properties" xmlns:ns3="08811095-a0fe-4b83-bb82-316ff875afaa" xmlns:ns4="2cba0a6f-b200-4d8b-9d9f-45d5da4beaa5" targetNamespace="http://schemas.microsoft.com/office/2006/metadata/properties" ma:root="true" ma:fieldsID="38c79e6c66821f0f9e1998386fbc3ca2" ns3:_="" ns4:_="">
    <xsd:import namespace="08811095-a0fe-4b83-bb82-316ff875afaa"/>
    <xsd:import namespace="2cba0a6f-b200-4d8b-9d9f-45d5da4beaa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811095-a0fe-4b83-bb82-316ff875af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ba0a6f-b200-4d8b-9d9f-45d5da4beaa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1B78C9-25D5-41F6-B4E3-9FAA8EEB92EE}">
  <ds:schemaRefs>
    <ds:schemaRef ds:uri="http://purl.org/dc/dcmitype/"/>
    <ds:schemaRef ds:uri="http://schemas.microsoft.com/office/infopath/2007/PartnerControls"/>
    <ds:schemaRef ds:uri="http://purl.org/dc/elements/1.1/"/>
    <ds:schemaRef ds:uri="http://schemas.microsoft.com/office/2006/metadata/properties"/>
    <ds:schemaRef ds:uri="08811095-a0fe-4b83-bb82-316ff875afaa"/>
    <ds:schemaRef ds:uri="http://schemas.microsoft.com/office/2006/documentManagement/types"/>
    <ds:schemaRef ds:uri="http://purl.org/dc/terms/"/>
    <ds:schemaRef ds:uri="http://schemas.openxmlformats.org/package/2006/metadata/core-properties"/>
    <ds:schemaRef ds:uri="2cba0a6f-b200-4d8b-9d9f-45d5da4beaa5"/>
    <ds:schemaRef ds:uri="http://www.w3.org/XML/1998/namespace"/>
  </ds:schemaRefs>
</ds:datastoreItem>
</file>

<file path=customXml/itemProps2.xml><?xml version="1.0" encoding="utf-8"?>
<ds:datastoreItem xmlns:ds="http://schemas.openxmlformats.org/officeDocument/2006/customXml" ds:itemID="{242911B8-366E-423D-8161-0C1BF78DEC9E}">
  <ds:schemaRefs>
    <ds:schemaRef ds:uri="http://schemas.microsoft.com/sharepoint/v3/contenttype/forms"/>
  </ds:schemaRefs>
</ds:datastoreItem>
</file>

<file path=customXml/itemProps3.xml><?xml version="1.0" encoding="utf-8"?>
<ds:datastoreItem xmlns:ds="http://schemas.openxmlformats.org/officeDocument/2006/customXml" ds:itemID="{C72F718A-27F6-4EE7-9626-88A69CE619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811095-a0fe-4b83-bb82-316ff875afaa"/>
    <ds:schemaRef ds:uri="2cba0a6f-b200-4d8b-9d9f-45d5da4bea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38879-FE6A-4389-B29A-A9F2577C4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342</TotalTime>
  <Pages>35</Pages>
  <Words>5151</Words>
  <Characters>29910</Characters>
  <Application>Microsoft Office Word</Application>
  <DocSecurity>2</DocSecurity>
  <Lines>1247</Lines>
  <Paragraphs>446</Paragraphs>
  <ScaleCrop>false</ScaleCrop>
  <HeadingPairs>
    <vt:vector size="2" baseType="variant">
      <vt:variant>
        <vt:lpstr>Title</vt:lpstr>
      </vt:variant>
      <vt:variant>
        <vt:i4>1</vt:i4>
      </vt:variant>
    </vt:vector>
  </HeadingPairs>
  <TitlesOfParts>
    <vt:vector size="1" baseType="lpstr">
      <vt:lpstr>CoPP St Kilda Strategic Plan Volume 1 The Report</vt:lpstr>
    </vt:vector>
  </TitlesOfParts>
  <Company>City of Port Phillip</Company>
  <LinksUpToDate>false</LinksUpToDate>
  <CharactersWithSpaces>34968</CharactersWithSpaces>
  <SharedDoc>false</SharedDoc>
  <HLinks>
    <vt:vector size="162" baseType="variant">
      <vt:variant>
        <vt:i4>1310773</vt:i4>
      </vt:variant>
      <vt:variant>
        <vt:i4>128</vt:i4>
      </vt:variant>
      <vt:variant>
        <vt:i4>0</vt:i4>
      </vt:variant>
      <vt:variant>
        <vt:i4>5</vt:i4>
      </vt:variant>
      <vt:variant>
        <vt:lpwstr/>
      </vt:variant>
      <vt:variant>
        <vt:lpwstr>_Toc87871546</vt:lpwstr>
      </vt:variant>
      <vt:variant>
        <vt:i4>1507381</vt:i4>
      </vt:variant>
      <vt:variant>
        <vt:i4>122</vt:i4>
      </vt:variant>
      <vt:variant>
        <vt:i4>0</vt:i4>
      </vt:variant>
      <vt:variant>
        <vt:i4>5</vt:i4>
      </vt:variant>
      <vt:variant>
        <vt:lpwstr/>
      </vt:variant>
      <vt:variant>
        <vt:lpwstr>_Toc87871545</vt:lpwstr>
      </vt:variant>
      <vt:variant>
        <vt:i4>1441845</vt:i4>
      </vt:variant>
      <vt:variant>
        <vt:i4>116</vt:i4>
      </vt:variant>
      <vt:variant>
        <vt:i4>0</vt:i4>
      </vt:variant>
      <vt:variant>
        <vt:i4>5</vt:i4>
      </vt:variant>
      <vt:variant>
        <vt:lpwstr/>
      </vt:variant>
      <vt:variant>
        <vt:lpwstr>_Toc87871544</vt:lpwstr>
      </vt:variant>
      <vt:variant>
        <vt:i4>1114165</vt:i4>
      </vt:variant>
      <vt:variant>
        <vt:i4>110</vt:i4>
      </vt:variant>
      <vt:variant>
        <vt:i4>0</vt:i4>
      </vt:variant>
      <vt:variant>
        <vt:i4>5</vt:i4>
      </vt:variant>
      <vt:variant>
        <vt:lpwstr/>
      </vt:variant>
      <vt:variant>
        <vt:lpwstr>_Toc87871543</vt:lpwstr>
      </vt:variant>
      <vt:variant>
        <vt:i4>1048629</vt:i4>
      </vt:variant>
      <vt:variant>
        <vt:i4>104</vt:i4>
      </vt:variant>
      <vt:variant>
        <vt:i4>0</vt:i4>
      </vt:variant>
      <vt:variant>
        <vt:i4>5</vt:i4>
      </vt:variant>
      <vt:variant>
        <vt:lpwstr/>
      </vt:variant>
      <vt:variant>
        <vt:lpwstr>_Toc87871542</vt:lpwstr>
      </vt:variant>
      <vt:variant>
        <vt:i4>1245237</vt:i4>
      </vt:variant>
      <vt:variant>
        <vt:i4>98</vt:i4>
      </vt:variant>
      <vt:variant>
        <vt:i4>0</vt:i4>
      </vt:variant>
      <vt:variant>
        <vt:i4>5</vt:i4>
      </vt:variant>
      <vt:variant>
        <vt:lpwstr/>
      </vt:variant>
      <vt:variant>
        <vt:lpwstr>_Toc87871541</vt:lpwstr>
      </vt:variant>
      <vt:variant>
        <vt:i4>1179701</vt:i4>
      </vt:variant>
      <vt:variant>
        <vt:i4>92</vt:i4>
      </vt:variant>
      <vt:variant>
        <vt:i4>0</vt:i4>
      </vt:variant>
      <vt:variant>
        <vt:i4>5</vt:i4>
      </vt:variant>
      <vt:variant>
        <vt:lpwstr/>
      </vt:variant>
      <vt:variant>
        <vt:lpwstr>_Toc87871540</vt:lpwstr>
      </vt:variant>
      <vt:variant>
        <vt:i4>1769522</vt:i4>
      </vt:variant>
      <vt:variant>
        <vt:i4>86</vt:i4>
      </vt:variant>
      <vt:variant>
        <vt:i4>0</vt:i4>
      </vt:variant>
      <vt:variant>
        <vt:i4>5</vt:i4>
      </vt:variant>
      <vt:variant>
        <vt:lpwstr/>
      </vt:variant>
      <vt:variant>
        <vt:lpwstr>_Toc87871539</vt:lpwstr>
      </vt:variant>
      <vt:variant>
        <vt:i4>1703986</vt:i4>
      </vt:variant>
      <vt:variant>
        <vt:i4>80</vt:i4>
      </vt:variant>
      <vt:variant>
        <vt:i4>0</vt:i4>
      </vt:variant>
      <vt:variant>
        <vt:i4>5</vt:i4>
      </vt:variant>
      <vt:variant>
        <vt:lpwstr/>
      </vt:variant>
      <vt:variant>
        <vt:lpwstr>_Toc87871538</vt:lpwstr>
      </vt:variant>
      <vt:variant>
        <vt:i4>1376306</vt:i4>
      </vt:variant>
      <vt:variant>
        <vt:i4>74</vt:i4>
      </vt:variant>
      <vt:variant>
        <vt:i4>0</vt:i4>
      </vt:variant>
      <vt:variant>
        <vt:i4>5</vt:i4>
      </vt:variant>
      <vt:variant>
        <vt:lpwstr/>
      </vt:variant>
      <vt:variant>
        <vt:lpwstr>_Toc87871537</vt:lpwstr>
      </vt:variant>
      <vt:variant>
        <vt:i4>1310770</vt:i4>
      </vt:variant>
      <vt:variant>
        <vt:i4>68</vt:i4>
      </vt:variant>
      <vt:variant>
        <vt:i4>0</vt:i4>
      </vt:variant>
      <vt:variant>
        <vt:i4>5</vt:i4>
      </vt:variant>
      <vt:variant>
        <vt:lpwstr/>
      </vt:variant>
      <vt:variant>
        <vt:lpwstr>_Toc87871536</vt:lpwstr>
      </vt:variant>
      <vt:variant>
        <vt:i4>1507378</vt:i4>
      </vt:variant>
      <vt:variant>
        <vt:i4>62</vt:i4>
      </vt:variant>
      <vt:variant>
        <vt:i4>0</vt:i4>
      </vt:variant>
      <vt:variant>
        <vt:i4>5</vt:i4>
      </vt:variant>
      <vt:variant>
        <vt:lpwstr/>
      </vt:variant>
      <vt:variant>
        <vt:lpwstr>_Toc87871535</vt:lpwstr>
      </vt:variant>
      <vt:variant>
        <vt:i4>1441842</vt:i4>
      </vt:variant>
      <vt:variant>
        <vt:i4>56</vt:i4>
      </vt:variant>
      <vt:variant>
        <vt:i4>0</vt:i4>
      </vt:variant>
      <vt:variant>
        <vt:i4>5</vt:i4>
      </vt:variant>
      <vt:variant>
        <vt:lpwstr/>
      </vt:variant>
      <vt:variant>
        <vt:lpwstr>_Toc87871534</vt:lpwstr>
      </vt:variant>
      <vt:variant>
        <vt:i4>1114162</vt:i4>
      </vt:variant>
      <vt:variant>
        <vt:i4>50</vt:i4>
      </vt:variant>
      <vt:variant>
        <vt:i4>0</vt:i4>
      </vt:variant>
      <vt:variant>
        <vt:i4>5</vt:i4>
      </vt:variant>
      <vt:variant>
        <vt:lpwstr/>
      </vt:variant>
      <vt:variant>
        <vt:lpwstr>_Toc87871533</vt:lpwstr>
      </vt:variant>
      <vt:variant>
        <vt:i4>1048626</vt:i4>
      </vt:variant>
      <vt:variant>
        <vt:i4>44</vt:i4>
      </vt:variant>
      <vt:variant>
        <vt:i4>0</vt:i4>
      </vt:variant>
      <vt:variant>
        <vt:i4>5</vt:i4>
      </vt:variant>
      <vt:variant>
        <vt:lpwstr/>
      </vt:variant>
      <vt:variant>
        <vt:lpwstr>_Toc87871532</vt:lpwstr>
      </vt:variant>
      <vt:variant>
        <vt:i4>1245234</vt:i4>
      </vt:variant>
      <vt:variant>
        <vt:i4>38</vt:i4>
      </vt:variant>
      <vt:variant>
        <vt:i4>0</vt:i4>
      </vt:variant>
      <vt:variant>
        <vt:i4>5</vt:i4>
      </vt:variant>
      <vt:variant>
        <vt:lpwstr/>
      </vt:variant>
      <vt:variant>
        <vt:lpwstr>_Toc87871531</vt:lpwstr>
      </vt:variant>
      <vt:variant>
        <vt:i4>1179698</vt:i4>
      </vt:variant>
      <vt:variant>
        <vt:i4>32</vt:i4>
      </vt:variant>
      <vt:variant>
        <vt:i4>0</vt:i4>
      </vt:variant>
      <vt:variant>
        <vt:i4>5</vt:i4>
      </vt:variant>
      <vt:variant>
        <vt:lpwstr/>
      </vt:variant>
      <vt:variant>
        <vt:lpwstr>_Toc87871530</vt:lpwstr>
      </vt:variant>
      <vt:variant>
        <vt:i4>4390976</vt:i4>
      </vt:variant>
      <vt:variant>
        <vt:i4>26</vt:i4>
      </vt:variant>
      <vt:variant>
        <vt:i4>0</vt:i4>
      </vt:variant>
      <vt:variant>
        <vt:i4>5</vt:i4>
      </vt:variant>
      <vt:variant>
        <vt:lpwstr>https://cityofportphillip-my.sharepoint.com/personal/samindi_yapa_portphillip_vic_gov_au/Documents/St Kilda/St Kilda Strategic Plan - Restructured DRAFT.docx</vt:lpwstr>
      </vt:variant>
      <vt:variant>
        <vt:lpwstr>_Toc87871529</vt:lpwstr>
      </vt:variant>
      <vt:variant>
        <vt:i4>1703987</vt:i4>
      </vt:variant>
      <vt:variant>
        <vt:i4>20</vt:i4>
      </vt:variant>
      <vt:variant>
        <vt:i4>0</vt:i4>
      </vt:variant>
      <vt:variant>
        <vt:i4>5</vt:i4>
      </vt:variant>
      <vt:variant>
        <vt:lpwstr/>
      </vt:variant>
      <vt:variant>
        <vt:lpwstr>_Toc87871528</vt:lpwstr>
      </vt:variant>
      <vt:variant>
        <vt:i4>1376307</vt:i4>
      </vt:variant>
      <vt:variant>
        <vt:i4>14</vt:i4>
      </vt:variant>
      <vt:variant>
        <vt:i4>0</vt:i4>
      </vt:variant>
      <vt:variant>
        <vt:i4>5</vt:i4>
      </vt:variant>
      <vt:variant>
        <vt:lpwstr/>
      </vt:variant>
      <vt:variant>
        <vt:lpwstr>_Toc87871527</vt:lpwstr>
      </vt:variant>
      <vt:variant>
        <vt:i4>1310771</vt:i4>
      </vt:variant>
      <vt:variant>
        <vt:i4>8</vt:i4>
      </vt:variant>
      <vt:variant>
        <vt:i4>0</vt:i4>
      </vt:variant>
      <vt:variant>
        <vt:i4>5</vt:i4>
      </vt:variant>
      <vt:variant>
        <vt:lpwstr/>
      </vt:variant>
      <vt:variant>
        <vt:lpwstr>_Toc87871526</vt:lpwstr>
      </vt:variant>
      <vt:variant>
        <vt:i4>1507379</vt:i4>
      </vt:variant>
      <vt:variant>
        <vt:i4>2</vt:i4>
      </vt:variant>
      <vt:variant>
        <vt:i4>0</vt:i4>
      </vt:variant>
      <vt:variant>
        <vt:i4>5</vt:i4>
      </vt:variant>
      <vt:variant>
        <vt:lpwstr/>
      </vt:variant>
      <vt:variant>
        <vt:lpwstr>_Toc87871525</vt:lpwstr>
      </vt:variant>
      <vt:variant>
        <vt:i4>6422539</vt:i4>
      </vt:variant>
      <vt:variant>
        <vt:i4>12</vt:i4>
      </vt:variant>
      <vt:variant>
        <vt:i4>0</vt:i4>
      </vt:variant>
      <vt:variant>
        <vt:i4>5</vt:i4>
      </vt:variant>
      <vt:variant>
        <vt:lpwstr>mailto:Kathryn.Pound@portphillip.vic.gov.au</vt:lpwstr>
      </vt:variant>
      <vt:variant>
        <vt:lpwstr/>
      </vt:variant>
      <vt:variant>
        <vt:i4>1638506</vt:i4>
      </vt:variant>
      <vt:variant>
        <vt:i4>9</vt:i4>
      </vt:variant>
      <vt:variant>
        <vt:i4>0</vt:i4>
      </vt:variant>
      <vt:variant>
        <vt:i4>5</vt:i4>
      </vt:variant>
      <vt:variant>
        <vt:lpwstr>mailto:Samindi.Yapa@portphillip.vic.gov.au</vt:lpwstr>
      </vt:variant>
      <vt:variant>
        <vt:lpwstr/>
      </vt:variant>
      <vt:variant>
        <vt:i4>6422539</vt:i4>
      </vt:variant>
      <vt:variant>
        <vt:i4>6</vt:i4>
      </vt:variant>
      <vt:variant>
        <vt:i4>0</vt:i4>
      </vt:variant>
      <vt:variant>
        <vt:i4>5</vt:i4>
      </vt:variant>
      <vt:variant>
        <vt:lpwstr>mailto:Kathryn.Pound@portphillip.vic.gov.au</vt:lpwstr>
      </vt:variant>
      <vt:variant>
        <vt:lpwstr/>
      </vt:variant>
      <vt:variant>
        <vt:i4>6422539</vt:i4>
      </vt:variant>
      <vt:variant>
        <vt:i4>3</vt:i4>
      </vt:variant>
      <vt:variant>
        <vt:i4>0</vt:i4>
      </vt:variant>
      <vt:variant>
        <vt:i4>5</vt:i4>
      </vt:variant>
      <vt:variant>
        <vt:lpwstr>mailto:Kathryn.Pound@portphillip.vic.gov.au</vt:lpwstr>
      </vt:variant>
      <vt:variant>
        <vt:lpwstr/>
      </vt:variant>
      <vt:variant>
        <vt:i4>6422539</vt:i4>
      </vt:variant>
      <vt:variant>
        <vt:i4>0</vt:i4>
      </vt:variant>
      <vt:variant>
        <vt:i4>0</vt:i4>
      </vt:variant>
      <vt:variant>
        <vt:i4>5</vt:i4>
      </vt:variant>
      <vt:variant>
        <vt:lpwstr>mailto:Kathryn.Pound@portphillip.vic.gov.au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St Kilda Strategic Plan Volume 1 The Report</dc:title>
  <dc:subject/>
  <dc:creator/>
  <cp:keywords/>
  <dc:description/>
  <cp:lastModifiedBy>Samindi Yapa</cp:lastModifiedBy>
  <cp:revision>40</cp:revision>
  <cp:lastPrinted>2021-11-17T02:28:00Z</cp:lastPrinted>
  <dcterms:created xsi:type="dcterms:W3CDTF">2021-11-15T22:25:00Z</dcterms:created>
  <dcterms:modified xsi:type="dcterms:W3CDTF">2021-12-08T23:19:00Z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0x01010073FAD3936EBA5340949A5001E34EAFF6</vt:lpwstr>
  </property>
</Properties>
</file>